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5"/>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8DB3E2"/>
        <w:tblLook w:val="01E0" w:firstRow="1" w:lastRow="1" w:firstColumn="1" w:lastColumn="1" w:noHBand="0" w:noVBand="0"/>
      </w:tblPr>
      <w:tblGrid>
        <w:gridCol w:w="9287"/>
      </w:tblGrid>
      <w:tr w:rsidR="003B1E02" w:rsidRPr="005A2080">
        <w:tc>
          <w:tcPr>
            <w:tcW w:w="9797" w:type="dxa"/>
            <w:shd w:val="clear" w:color="auto" w:fill="8DB3E2"/>
          </w:tcPr>
          <w:p w:rsidR="00DD60FE" w:rsidRPr="00CD7B0E" w:rsidRDefault="00DD60FE" w:rsidP="00DD60FE">
            <w:pPr>
              <w:pStyle w:val="Title"/>
              <w:rPr>
                <w:u w:val="single"/>
                <w:lang w:eastAsia="en-US"/>
              </w:rPr>
            </w:pPr>
            <w:bookmarkStart w:id="0" w:name="_GoBack"/>
            <w:bookmarkEnd w:id="0"/>
          </w:p>
          <w:p w:rsidR="00DD60FE" w:rsidRPr="00CD7B0E" w:rsidRDefault="00DD60FE" w:rsidP="00DD60FE">
            <w:pPr>
              <w:pStyle w:val="Title"/>
              <w:rPr>
                <w:u w:val="single"/>
                <w:lang w:eastAsia="en-US"/>
              </w:rPr>
            </w:pPr>
          </w:p>
          <w:p w:rsidR="00DD60FE" w:rsidRPr="00CD7B0E" w:rsidRDefault="00DD60FE" w:rsidP="00DD60FE">
            <w:pPr>
              <w:pStyle w:val="Title"/>
              <w:rPr>
                <w:u w:val="single"/>
                <w:lang w:eastAsia="en-US"/>
              </w:rPr>
            </w:pPr>
          </w:p>
          <w:p w:rsidR="00DD60FE" w:rsidRDefault="00DD60FE" w:rsidP="00DD60FE">
            <w:pPr>
              <w:pStyle w:val="Title"/>
              <w:rPr>
                <w:u w:val="single"/>
                <w:lang w:eastAsia="en-US"/>
              </w:rPr>
            </w:pPr>
          </w:p>
          <w:p w:rsidR="00DD60FE" w:rsidRDefault="00DD60FE" w:rsidP="00DD60FE">
            <w:pPr>
              <w:pStyle w:val="Title"/>
              <w:rPr>
                <w:u w:val="single"/>
                <w:lang w:eastAsia="en-US"/>
              </w:rPr>
            </w:pPr>
          </w:p>
          <w:p w:rsidR="00DD60FE" w:rsidRDefault="00DD60FE" w:rsidP="00DD60FE">
            <w:pPr>
              <w:pStyle w:val="Title"/>
              <w:rPr>
                <w:u w:val="single"/>
                <w:lang w:eastAsia="en-US"/>
              </w:rPr>
            </w:pPr>
          </w:p>
          <w:p w:rsidR="00DD60FE" w:rsidRPr="00CD7B0E" w:rsidRDefault="00DD60FE" w:rsidP="00DD60FE">
            <w:pPr>
              <w:pStyle w:val="Title"/>
              <w:rPr>
                <w:u w:val="single"/>
                <w:lang w:eastAsia="en-US"/>
              </w:rPr>
            </w:pPr>
          </w:p>
          <w:p w:rsidR="00DD60FE" w:rsidRPr="00CD7B0E" w:rsidRDefault="00DD60FE" w:rsidP="00DD60FE">
            <w:pPr>
              <w:pStyle w:val="Title"/>
              <w:rPr>
                <w:u w:val="single"/>
                <w:lang w:eastAsia="en-US"/>
              </w:rPr>
            </w:pPr>
          </w:p>
          <w:p w:rsidR="00DD60FE" w:rsidRPr="00CD7B0E" w:rsidRDefault="00DD60FE" w:rsidP="00DD60FE">
            <w:pPr>
              <w:pStyle w:val="Heading1"/>
              <w:jc w:val="center"/>
              <w:rPr>
                <w:b/>
                <w:sz w:val="64"/>
                <w:szCs w:val="64"/>
                <w:lang w:eastAsia="en-US"/>
              </w:rPr>
            </w:pPr>
            <w:r w:rsidRPr="00CD7B0E">
              <w:rPr>
                <w:b/>
                <w:sz w:val="64"/>
                <w:szCs w:val="64"/>
                <w:lang w:eastAsia="en-US"/>
              </w:rPr>
              <w:t xml:space="preserve">Bristol School of </w:t>
            </w:r>
            <w:r>
              <w:rPr>
                <w:b/>
                <w:sz w:val="64"/>
                <w:szCs w:val="64"/>
                <w:lang w:eastAsia="en-US"/>
              </w:rPr>
              <w:br/>
            </w:r>
            <w:r w:rsidRPr="00CD7B0E">
              <w:rPr>
                <w:b/>
                <w:sz w:val="64"/>
                <w:szCs w:val="64"/>
                <w:lang w:eastAsia="en-US"/>
              </w:rPr>
              <w:t xml:space="preserve">Anaesthesia </w:t>
            </w:r>
          </w:p>
          <w:p w:rsidR="00DD60FE" w:rsidRPr="00CD7B0E" w:rsidRDefault="00DD60FE" w:rsidP="00DD60FE">
            <w:pPr>
              <w:pStyle w:val="Title"/>
              <w:rPr>
                <w:u w:val="single"/>
                <w:lang w:eastAsia="en-US"/>
              </w:rPr>
            </w:pPr>
          </w:p>
          <w:p w:rsidR="00DD60FE" w:rsidRDefault="00DD60FE" w:rsidP="00DD60FE">
            <w:pPr>
              <w:pStyle w:val="Title"/>
              <w:rPr>
                <w:u w:val="single"/>
                <w:lang w:eastAsia="en-US"/>
              </w:rPr>
            </w:pPr>
          </w:p>
          <w:p w:rsidR="00DD60FE" w:rsidRDefault="00DD60FE" w:rsidP="00DD60FE">
            <w:pPr>
              <w:pStyle w:val="Title"/>
              <w:rPr>
                <w:u w:val="single"/>
                <w:lang w:eastAsia="en-US"/>
              </w:rPr>
            </w:pPr>
          </w:p>
          <w:p w:rsidR="00DD60FE" w:rsidRDefault="00DD60FE" w:rsidP="00DD60FE">
            <w:pPr>
              <w:pStyle w:val="Title"/>
              <w:rPr>
                <w:u w:val="single"/>
                <w:lang w:eastAsia="en-US"/>
              </w:rPr>
            </w:pPr>
          </w:p>
          <w:p w:rsidR="00DD60FE" w:rsidRPr="00CD7B0E" w:rsidRDefault="00DD60FE" w:rsidP="00DD60FE">
            <w:pPr>
              <w:pStyle w:val="Title"/>
              <w:rPr>
                <w:u w:val="single"/>
                <w:lang w:eastAsia="en-US"/>
              </w:rPr>
            </w:pPr>
          </w:p>
          <w:p w:rsidR="00DD60FE" w:rsidRPr="005A2080" w:rsidRDefault="00DD60FE" w:rsidP="00DD60FE">
            <w:pPr>
              <w:spacing w:after="0"/>
              <w:jc w:val="center"/>
              <w:rPr>
                <w:rFonts w:ascii="Arial" w:hAnsi="Arial" w:cs="Arial"/>
                <w:b/>
                <w:sz w:val="48"/>
                <w:szCs w:val="48"/>
              </w:rPr>
            </w:pPr>
            <w:r>
              <w:rPr>
                <w:rFonts w:ascii="Arial" w:hAnsi="Arial" w:cs="Arial"/>
                <w:b/>
                <w:sz w:val="48"/>
                <w:szCs w:val="48"/>
              </w:rPr>
              <w:t>Intermediate Level</w:t>
            </w:r>
          </w:p>
          <w:p w:rsidR="00DD60FE" w:rsidRPr="00CD7B0E" w:rsidRDefault="00DD60FE" w:rsidP="00DD60FE">
            <w:pPr>
              <w:pStyle w:val="Heading1"/>
              <w:jc w:val="center"/>
              <w:rPr>
                <w:b/>
                <w:sz w:val="48"/>
                <w:szCs w:val="48"/>
                <w:lang w:eastAsia="en-US"/>
              </w:rPr>
            </w:pPr>
            <w:r w:rsidRPr="00CD7B0E">
              <w:rPr>
                <w:b/>
                <w:sz w:val="48"/>
                <w:szCs w:val="48"/>
                <w:lang w:eastAsia="en-US"/>
              </w:rPr>
              <w:t>Training Record</w:t>
            </w:r>
          </w:p>
          <w:p w:rsidR="00DD60FE" w:rsidRDefault="00DD60FE" w:rsidP="00DD60FE">
            <w:pPr>
              <w:pStyle w:val="Title"/>
              <w:rPr>
                <w:iCs/>
                <w:color w:val="000000"/>
                <w:szCs w:val="32"/>
                <w:lang w:val="en-US" w:eastAsia="en-US"/>
              </w:rPr>
            </w:pPr>
          </w:p>
          <w:p w:rsidR="00DD60FE" w:rsidRPr="00CD7B0E" w:rsidRDefault="00DD60FE" w:rsidP="00DD60FE">
            <w:pPr>
              <w:pStyle w:val="Title"/>
              <w:rPr>
                <w:iCs/>
                <w:color w:val="000000"/>
                <w:szCs w:val="32"/>
                <w:lang w:val="en-US" w:eastAsia="en-US"/>
              </w:rPr>
            </w:pPr>
            <w:r w:rsidRPr="00CD7B0E">
              <w:rPr>
                <w:iCs/>
                <w:color w:val="000000"/>
                <w:szCs w:val="32"/>
                <w:lang w:val="en-US" w:eastAsia="en-US"/>
              </w:rPr>
              <w:t>Curriculum for Anaesthetics 2010</w:t>
            </w:r>
          </w:p>
          <w:p w:rsidR="00DD60FE" w:rsidRPr="005A2080" w:rsidRDefault="00DD60FE" w:rsidP="00DD60FE">
            <w:pPr>
              <w:spacing w:after="0"/>
              <w:jc w:val="center"/>
              <w:rPr>
                <w:rFonts w:ascii="Arial" w:hAnsi="Arial" w:cs="Arial"/>
                <w:b/>
                <w:sz w:val="32"/>
                <w:szCs w:val="32"/>
              </w:rPr>
            </w:pPr>
          </w:p>
          <w:p w:rsidR="00DD60FE" w:rsidRDefault="00DD60FE" w:rsidP="00DD60FE">
            <w:pPr>
              <w:spacing w:after="0"/>
              <w:jc w:val="center"/>
              <w:rPr>
                <w:rFonts w:ascii="Arial" w:hAnsi="Arial" w:cs="Arial"/>
                <w:b/>
                <w:sz w:val="32"/>
                <w:szCs w:val="32"/>
              </w:rPr>
            </w:pPr>
          </w:p>
          <w:p w:rsidR="00DD60FE" w:rsidRDefault="00DD60FE" w:rsidP="00DD60FE">
            <w:pPr>
              <w:spacing w:after="0"/>
              <w:jc w:val="center"/>
              <w:rPr>
                <w:rFonts w:ascii="Arial" w:hAnsi="Arial" w:cs="Arial"/>
                <w:b/>
                <w:sz w:val="32"/>
                <w:szCs w:val="32"/>
              </w:rPr>
            </w:pPr>
          </w:p>
          <w:p w:rsidR="00DD60FE" w:rsidRDefault="00DD60FE" w:rsidP="00DD60FE">
            <w:pPr>
              <w:spacing w:after="0"/>
              <w:jc w:val="center"/>
              <w:rPr>
                <w:rFonts w:ascii="Arial" w:hAnsi="Arial" w:cs="Arial"/>
                <w:b/>
                <w:sz w:val="32"/>
                <w:szCs w:val="32"/>
              </w:rPr>
            </w:pPr>
          </w:p>
          <w:p w:rsidR="00DD60FE" w:rsidRPr="005A2080" w:rsidRDefault="00DD60FE" w:rsidP="00DD60FE">
            <w:pPr>
              <w:spacing w:after="0"/>
              <w:jc w:val="center"/>
              <w:rPr>
                <w:rFonts w:ascii="Arial" w:hAnsi="Arial" w:cs="Arial"/>
                <w:b/>
                <w:sz w:val="32"/>
                <w:szCs w:val="32"/>
              </w:rPr>
            </w:pPr>
          </w:p>
          <w:p w:rsidR="00DD60FE" w:rsidRPr="00CD7B0E" w:rsidRDefault="00DD60FE" w:rsidP="00DD60FE">
            <w:pPr>
              <w:pStyle w:val="Heading1"/>
              <w:tabs>
                <w:tab w:val="left" w:pos="5385"/>
              </w:tabs>
              <w:jc w:val="center"/>
              <w:rPr>
                <w:b/>
                <w:sz w:val="48"/>
                <w:szCs w:val="48"/>
                <w:lang w:eastAsia="en-US"/>
              </w:rPr>
            </w:pPr>
            <w:r w:rsidRPr="00CD7B0E">
              <w:rPr>
                <w:b/>
                <w:sz w:val="48"/>
                <w:szCs w:val="48"/>
                <w:lang w:eastAsia="en-US"/>
              </w:rPr>
              <w:t xml:space="preserve">Specialty Trainees Years </w:t>
            </w:r>
            <w:r>
              <w:rPr>
                <w:b/>
                <w:sz w:val="48"/>
                <w:szCs w:val="48"/>
                <w:lang w:eastAsia="en-US"/>
              </w:rPr>
              <w:t>3</w:t>
            </w:r>
            <w:r w:rsidRPr="00CD7B0E">
              <w:rPr>
                <w:b/>
                <w:sz w:val="48"/>
                <w:szCs w:val="48"/>
                <w:lang w:eastAsia="en-US"/>
              </w:rPr>
              <w:t xml:space="preserve"> &amp; </w:t>
            </w:r>
            <w:r>
              <w:rPr>
                <w:b/>
                <w:sz w:val="48"/>
                <w:szCs w:val="48"/>
                <w:lang w:eastAsia="en-US"/>
              </w:rPr>
              <w:t>4</w:t>
            </w:r>
          </w:p>
          <w:p w:rsidR="00DD60FE" w:rsidRDefault="00DD60FE" w:rsidP="00DD60FE">
            <w:pPr>
              <w:spacing w:after="0"/>
              <w:jc w:val="center"/>
              <w:rPr>
                <w:rFonts w:ascii="Arial" w:hAnsi="Arial" w:cs="Arial"/>
                <w:b/>
                <w:sz w:val="32"/>
                <w:szCs w:val="32"/>
              </w:rPr>
            </w:pPr>
          </w:p>
          <w:p w:rsidR="00DD60FE" w:rsidRDefault="00DD60FE" w:rsidP="00DD60FE">
            <w:pPr>
              <w:spacing w:after="0"/>
              <w:jc w:val="center"/>
              <w:rPr>
                <w:rFonts w:ascii="Arial" w:hAnsi="Arial" w:cs="Arial"/>
                <w:b/>
                <w:sz w:val="32"/>
                <w:szCs w:val="32"/>
              </w:rPr>
            </w:pPr>
          </w:p>
          <w:p w:rsidR="00DD60FE" w:rsidRPr="005A2080" w:rsidRDefault="00DD60FE" w:rsidP="00DD60FE">
            <w:pPr>
              <w:spacing w:after="0"/>
              <w:jc w:val="center"/>
              <w:rPr>
                <w:rFonts w:ascii="Arial" w:hAnsi="Arial" w:cs="Arial"/>
                <w:b/>
                <w:sz w:val="32"/>
                <w:szCs w:val="32"/>
              </w:rPr>
            </w:pPr>
          </w:p>
          <w:p w:rsidR="00DD60FE" w:rsidRPr="005A2080" w:rsidRDefault="00DD60FE" w:rsidP="00DD60FE">
            <w:pPr>
              <w:spacing w:after="0"/>
              <w:jc w:val="center"/>
              <w:rPr>
                <w:rFonts w:ascii="Arial" w:hAnsi="Arial" w:cs="Arial"/>
                <w:b/>
                <w:sz w:val="32"/>
                <w:szCs w:val="32"/>
              </w:rPr>
            </w:pPr>
          </w:p>
          <w:p w:rsidR="00DD60FE" w:rsidRPr="005A2080" w:rsidRDefault="00DD60FE" w:rsidP="00DD60FE">
            <w:pPr>
              <w:spacing w:after="0"/>
              <w:jc w:val="center"/>
              <w:rPr>
                <w:rFonts w:ascii="Arial" w:hAnsi="Arial" w:cs="Arial"/>
                <w:b/>
                <w:sz w:val="32"/>
                <w:szCs w:val="32"/>
              </w:rPr>
            </w:pPr>
          </w:p>
          <w:p w:rsidR="00DD60FE" w:rsidRPr="005A2080" w:rsidRDefault="00DD60FE" w:rsidP="00DD60FE">
            <w:pPr>
              <w:spacing w:after="0"/>
              <w:jc w:val="center"/>
              <w:rPr>
                <w:rFonts w:ascii="Arial" w:hAnsi="Arial" w:cs="Arial"/>
                <w:b/>
                <w:sz w:val="32"/>
                <w:szCs w:val="32"/>
              </w:rPr>
            </w:pPr>
          </w:p>
          <w:p w:rsidR="00DD60FE" w:rsidRPr="001058DA" w:rsidRDefault="00DD60FE" w:rsidP="00DD60FE">
            <w:pPr>
              <w:pStyle w:val="Title"/>
              <w:rPr>
                <w:b w:val="0"/>
                <w:iCs/>
                <w:color w:val="000000"/>
                <w:sz w:val="28"/>
                <w:szCs w:val="28"/>
                <w:lang w:val="en-US" w:eastAsia="en-US"/>
              </w:rPr>
            </w:pPr>
            <w:r>
              <w:rPr>
                <w:b w:val="0"/>
                <w:iCs/>
                <w:color w:val="000000"/>
                <w:sz w:val="28"/>
                <w:szCs w:val="28"/>
                <w:lang w:val="en-US" w:eastAsia="en-US"/>
              </w:rPr>
              <w:t>Trainee name</w:t>
            </w:r>
            <w:r w:rsidRPr="001058DA">
              <w:rPr>
                <w:b w:val="0"/>
                <w:iCs/>
                <w:color w:val="000000"/>
                <w:sz w:val="28"/>
                <w:szCs w:val="28"/>
                <w:lang w:val="en-US" w:eastAsia="en-US"/>
              </w:rPr>
              <w:t xml:space="preserve"> ………………………………………</w:t>
            </w:r>
          </w:p>
          <w:p w:rsidR="003B1E02" w:rsidRPr="00CD7B0E" w:rsidRDefault="003B1E02" w:rsidP="00B41A86">
            <w:pPr>
              <w:pStyle w:val="Title"/>
              <w:rPr>
                <w:u w:val="single"/>
                <w:lang w:eastAsia="en-US"/>
              </w:rPr>
            </w:pPr>
          </w:p>
        </w:tc>
      </w:tr>
    </w:tbl>
    <w:p w:rsidR="00B334EF" w:rsidRPr="009944CA" w:rsidRDefault="002316B9" w:rsidP="009944CA">
      <w:pPr>
        <w:autoSpaceDE w:val="0"/>
        <w:autoSpaceDN w:val="0"/>
        <w:adjustRightInd w:val="0"/>
        <w:spacing w:after="0" w:line="240" w:lineRule="auto"/>
        <w:jc w:val="center"/>
        <w:rPr>
          <w:rFonts w:cs="Calibri"/>
          <w:color w:val="D9D9D9"/>
          <w:sz w:val="36"/>
          <w:szCs w:val="36"/>
        </w:rPr>
      </w:pPr>
      <w:r>
        <w:rPr>
          <w:rFonts w:cs="Calibri"/>
          <w:color w:val="D9D9D9"/>
          <w:sz w:val="36"/>
          <w:szCs w:val="36"/>
        </w:rPr>
        <w:br w:type="page"/>
      </w: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9944CA" w:rsidRDefault="009944CA" w:rsidP="00A93F0F">
      <w:pPr>
        <w:autoSpaceDE w:val="0"/>
        <w:autoSpaceDN w:val="0"/>
        <w:adjustRightInd w:val="0"/>
        <w:spacing w:after="0" w:line="240" w:lineRule="auto"/>
        <w:jc w:val="center"/>
        <w:rPr>
          <w:rFonts w:cs="Calibri"/>
          <w:color w:val="D9D9D9"/>
          <w:sz w:val="36"/>
          <w:szCs w:val="36"/>
        </w:rPr>
      </w:pPr>
    </w:p>
    <w:p w:rsidR="00B334EF" w:rsidRDefault="00B334EF" w:rsidP="00A93F0F">
      <w:pPr>
        <w:autoSpaceDE w:val="0"/>
        <w:autoSpaceDN w:val="0"/>
        <w:adjustRightInd w:val="0"/>
        <w:spacing w:after="0" w:line="240" w:lineRule="auto"/>
        <w:jc w:val="center"/>
        <w:rPr>
          <w:rFonts w:cs="Calibri"/>
          <w:color w:val="D9D9D9"/>
          <w:sz w:val="36"/>
          <w:szCs w:val="36"/>
        </w:rPr>
      </w:pPr>
      <w:r>
        <w:rPr>
          <w:rFonts w:cs="Calibri"/>
          <w:color w:val="D9D9D9"/>
          <w:sz w:val="36"/>
          <w:szCs w:val="36"/>
        </w:rPr>
        <w:t>BLANK PAGE</w:t>
      </w:r>
    </w:p>
    <w:p w:rsidR="00FE6B9A" w:rsidRPr="00FE6B9A" w:rsidRDefault="00B334EF" w:rsidP="00C01724">
      <w:pPr>
        <w:autoSpaceDE w:val="0"/>
        <w:autoSpaceDN w:val="0"/>
        <w:adjustRightInd w:val="0"/>
        <w:spacing w:after="0" w:line="240" w:lineRule="auto"/>
        <w:rPr>
          <w:rFonts w:cs="Calibri"/>
          <w:color w:val="000000"/>
          <w:sz w:val="36"/>
          <w:szCs w:val="36"/>
        </w:rPr>
      </w:pPr>
      <w:r>
        <w:rPr>
          <w:rFonts w:cs="Calibri"/>
          <w:color w:val="D9D9D9"/>
          <w:sz w:val="36"/>
          <w:szCs w:val="36"/>
        </w:rPr>
        <w:br w:type="page"/>
      </w:r>
      <w:r w:rsidR="00FE6B9A" w:rsidRPr="00FE6B9A">
        <w:rPr>
          <w:rFonts w:cs="Calibri"/>
          <w:color w:val="000000"/>
          <w:sz w:val="36"/>
          <w:szCs w:val="36"/>
        </w:rPr>
        <w:lastRenderedPageBreak/>
        <w:t>Contents</w:t>
      </w:r>
    </w:p>
    <w:p w:rsidR="00FE6B9A" w:rsidRPr="00C01724" w:rsidRDefault="00FE6B9A" w:rsidP="00FE6B9A">
      <w:pPr>
        <w:autoSpaceDE w:val="0"/>
        <w:autoSpaceDN w:val="0"/>
        <w:adjustRightInd w:val="0"/>
        <w:spacing w:after="0" w:line="240" w:lineRule="auto"/>
        <w:rPr>
          <w:rFonts w:cs="Calibri"/>
          <w:color w:val="000000"/>
        </w:rPr>
      </w:pPr>
    </w:p>
    <w:p w:rsidR="00FE6B9A" w:rsidRPr="000D54F2" w:rsidRDefault="00CA6DBE" w:rsidP="002D53D5">
      <w:pPr>
        <w:tabs>
          <w:tab w:val="right" w:leader="dot" w:pos="9026"/>
        </w:tabs>
        <w:autoSpaceDE w:val="0"/>
        <w:autoSpaceDN w:val="0"/>
        <w:adjustRightInd w:val="0"/>
        <w:spacing w:after="0" w:line="240" w:lineRule="auto"/>
        <w:rPr>
          <w:rStyle w:val="Hyperlink"/>
          <w:color w:val="000000"/>
          <w:u w:val="none"/>
        </w:rPr>
      </w:pPr>
      <w:r w:rsidRPr="000D54F2">
        <w:rPr>
          <w:rStyle w:val="FollowedHyperlink"/>
          <w:color w:val="000000"/>
        </w:rPr>
        <w:fldChar w:fldCharType="begin"/>
      </w:r>
      <w:r w:rsidR="007003BA" w:rsidRPr="000D54F2">
        <w:rPr>
          <w:rStyle w:val="FollowedHyperlink"/>
          <w:color w:val="000000"/>
        </w:rPr>
        <w:instrText xml:space="preserve"> HYPERLINK  \l "Introduction" </w:instrText>
      </w:r>
      <w:r w:rsidRPr="000D54F2">
        <w:rPr>
          <w:rStyle w:val="FollowedHyperlink"/>
          <w:color w:val="000000"/>
        </w:rPr>
        <w:fldChar w:fldCharType="separate"/>
      </w:r>
      <w:r w:rsidR="00A13196" w:rsidRPr="000D54F2">
        <w:rPr>
          <w:rStyle w:val="Hyperlink"/>
          <w:color w:val="000000"/>
          <w:u w:val="none"/>
        </w:rPr>
        <w:t>Introduction</w:t>
      </w:r>
      <w:r w:rsidR="00A04FE9" w:rsidRPr="000D54F2">
        <w:rPr>
          <w:rStyle w:val="Hyperlink"/>
          <w:color w:val="000000"/>
          <w:u w:val="none"/>
        </w:rPr>
        <w:t xml:space="preserve"> </w:t>
      </w:r>
      <w:r w:rsidR="00A04FE9" w:rsidRPr="000D54F2">
        <w:rPr>
          <w:rStyle w:val="Hyperlink"/>
          <w:color w:val="000000"/>
          <w:u w:val="none"/>
        </w:rPr>
        <w:tab/>
      </w:r>
      <w:r w:rsidR="00C77E2A">
        <w:rPr>
          <w:rStyle w:val="Hyperlink"/>
          <w:color w:val="000000"/>
          <w:u w:val="none"/>
        </w:rPr>
        <w:t>5</w:t>
      </w:r>
    </w:p>
    <w:p w:rsidR="00A13196" w:rsidRPr="000D54F2" w:rsidRDefault="00CA6DBE" w:rsidP="002D53D5">
      <w:pPr>
        <w:tabs>
          <w:tab w:val="right" w:leader="dot" w:pos="9026"/>
        </w:tabs>
        <w:autoSpaceDE w:val="0"/>
        <w:autoSpaceDN w:val="0"/>
        <w:adjustRightInd w:val="0"/>
        <w:spacing w:after="0" w:line="240" w:lineRule="auto"/>
        <w:rPr>
          <w:rStyle w:val="Hyperlink"/>
          <w:rFonts w:cs="Calibri"/>
          <w:color w:val="000000"/>
          <w:u w:val="none"/>
        </w:rPr>
      </w:pPr>
      <w:r w:rsidRPr="000D54F2">
        <w:rPr>
          <w:rStyle w:val="FollowedHyperlink"/>
          <w:color w:val="000000"/>
        </w:rPr>
        <w:fldChar w:fldCharType="end"/>
      </w:r>
      <w:r w:rsidRPr="000D54F2">
        <w:rPr>
          <w:color w:val="000000"/>
        </w:rPr>
        <w:fldChar w:fldCharType="begin"/>
      </w:r>
      <w:r w:rsidR="007003BA" w:rsidRPr="000D54F2">
        <w:rPr>
          <w:color w:val="000000"/>
        </w:rPr>
        <w:instrText xml:space="preserve"> HYPERLINK  \l "InstructionsToTrainers" </w:instrText>
      </w:r>
      <w:r w:rsidRPr="000D54F2">
        <w:rPr>
          <w:color w:val="000000"/>
        </w:rPr>
        <w:fldChar w:fldCharType="separate"/>
      </w:r>
      <w:r w:rsidR="00A13196" w:rsidRPr="000D54F2">
        <w:rPr>
          <w:rStyle w:val="Hyperlink"/>
          <w:color w:val="000000"/>
          <w:u w:val="none"/>
        </w:rPr>
        <w:t>Instructions to trainers</w:t>
      </w:r>
      <w:r w:rsidR="00A04FE9" w:rsidRPr="000D54F2">
        <w:rPr>
          <w:rStyle w:val="Hyperlink"/>
          <w:color w:val="000000"/>
          <w:u w:val="none"/>
        </w:rPr>
        <w:t xml:space="preserve"> </w:t>
      </w:r>
      <w:r w:rsidR="00A04FE9" w:rsidRPr="000D54F2">
        <w:rPr>
          <w:rStyle w:val="Hyperlink"/>
          <w:color w:val="000000"/>
          <w:u w:val="none"/>
        </w:rPr>
        <w:tab/>
      </w:r>
      <w:r w:rsidR="00C77E2A">
        <w:rPr>
          <w:rStyle w:val="Hyperlink"/>
          <w:color w:val="000000"/>
          <w:u w:val="none"/>
        </w:rPr>
        <w:t>5</w:t>
      </w:r>
    </w:p>
    <w:p w:rsidR="00041A02" w:rsidRPr="000D54F2" w:rsidRDefault="00CA6DBE" w:rsidP="002D53D5">
      <w:pPr>
        <w:tabs>
          <w:tab w:val="right" w:leader="dot" w:pos="9026"/>
        </w:tabs>
        <w:autoSpaceDE w:val="0"/>
        <w:autoSpaceDN w:val="0"/>
        <w:adjustRightInd w:val="0"/>
        <w:spacing w:after="0" w:line="240" w:lineRule="auto"/>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"SummaryCompletedUnits" </w:instrText>
      </w:r>
      <w:r w:rsidRPr="000D54F2">
        <w:rPr>
          <w:color w:val="000000"/>
        </w:rPr>
        <w:fldChar w:fldCharType="separate"/>
      </w:r>
      <w:r w:rsidR="00041A02" w:rsidRPr="000D54F2">
        <w:rPr>
          <w:rStyle w:val="Hyperlink"/>
          <w:color w:val="000000"/>
          <w:u w:val="none"/>
        </w:rPr>
        <w:t xml:space="preserve">Summary of completed </w:t>
      </w:r>
      <w:r w:rsidR="003639F4" w:rsidRPr="000D54F2">
        <w:rPr>
          <w:rStyle w:val="Hyperlink"/>
          <w:color w:val="000000"/>
          <w:u w:val="none"/>
        </w:rPr>
        <w:t>intermediate</w:t>
      </w:r>
      <w:r w:rsidR="00041A02" w:rsidRPr="000D54F2">
        <w:rPr>
          <w:rStyle w:val="Hyperlink"/>
          <w:color w:val="000000"/>
          <w:u w:val="none"/>
        </w:rPr>
        <w:t xml:space="preserve"> units</w:t>
      </w:r>
      <w:r w:rsidR="00A04FE9" w:rsidRPr="000D54F2">
        <w:rPr>
          <w:rStyle w:val="Hyperlink"/>
          <w:color w:val="000000"/>
          <w:u w:val="none"/>
        </w:rPr>
        <w:t xml:space="preserve"> </w:t>
      </w:r>
      <w:r w:rsidR="00A04FE9" w:rsidRPr="000D54F2">
        <w:rPr>
          <w:rStyle w:val="Hyperlink"/>
          <w:color w:val="000000"/>
          <w:u w:val="none"/>
        </w:rPr>
        <w:tab/>
      </w:r>
      <w:r w:rsidR="00C30709">
        <w:rPr>
          <w:rStyle w:val="Hyperlink"/>
          <w:rFonts w:cs="Calibri"/>
          <w:color w:val="000000"/>
          <w:u w:val="none"/>
        </w:rPr>
        <w:t>7</w:t>
      </w:r>
    </w:p>
    <w:p w:rsidR="00A04FE9" w:rsidRPr="000D54F2" w:rsidRDefault="00CA6DBE" w:rsidP="002D53D5">
      <w:pPr>
        <w:tabs>
          <w:tab w:val="right" w:leader="dot" w:pos="9026"/>
        </w:tabs>
        <w:autoSpaceDE w:val="0"/>
        <w:autoSpaceDN w:val="0"/>
        <w:adjustRightInd w:val="0"/>
        <w:spacing w:after="0" w:line="240" w:lineRule="auto"/>
        <w:rPr>
          <w:rFonts w:cs="Calibri"/>
          <w:color w:val="000000"/>
        </w:rPr>
      </w:pPr>
      <w:r w:rsidRPr="000D54F2">
        <w:rPr>
          <w:color w:val="000000"/>
        </w:rPr>
        <w:fldChar w:fldCharType="end"/>
      </w:r>
    </w:p>
    <w:p w:rsidR="002D53D5" w:rsidRPr="000D54F2" w:rsidRDefault="00620490" w:rsidP="00A04FE9">
      <w:pPr>
        <w:tabs>
          <w:tab w:val="right" w:leader="dot" w:pos="9026"/>
        </w:tabs>
        <w:autoSpaceDE w:val="0"/>
        <w:autoSpaceDN w:val="0"/>
        <w:adjustRightInd w:val="0"/>
        <w:spacing w:after="0" w:line="240" w:lineRule="auto"/>
        <w:outlineLvl w:val="0"/>
        <w:rPr>
          <w:rFonts w:cs="Calibri"/>
          <w:b/>
          <w:color w:val="000000"/>
        </w:rPr>
      </w:pPr>
      <w:r w:rsidRPr="000D54F2">
        <w:rPr>
          <w:rFonts w:cs="Calibri"/>
          <w:b/>
          <w:color w:val="000000"/>
        </w:rPr>
        <w:t>I</w:t>
      </w:r>
      <w:r w:rsidR="00700F13" w:rsidRPr="000D54F2">
        <w:rPr>
          <w:rFonts w:cs="Calibri"/>
          <w:b/>
          <w:color w:val="000000"/>
        </w:rPr>
        <w:t>ntermediate clinical u</w:t>
      </w:r>
      <w:r w:rsidR="00451167" w:rsidRPr="000D54F2">
        <w:rPr>
          <w:rFonts w:cs="Calibri"/>
          <w:b/>
          <w:color w:val="000000"/>
        </w:rPr>
        <w:t>nits</w:t>
      </w:r>
    </w:p>
    <w:p w:rsidR="00A04FE9" w:rsidRPr="000D54F2" w:rsidRDefault="00CA6DBE" w:rsidP="00A04FE9">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begin"/>
      </w:r>
      <w:r w:rsidR="007003BA" w:rsidRPr="000D54F2">
        <w:rPr>
          <w:color w:val="000000"/>
        </w:rPr>
        <w:instrText xml:space="preserve"> HYPERLINK  \l "Neuro" </w:instrText>
      </w:r>
      <w:r w:rsidRPr="000D54F2">
        <w:rPr>
          <w:color w:val="000000"/>
        </w:rPr>
        <w:fldChar w:fldCharType="separate"/>
      </w:r>
      <w:r w:rsidR="00A04FE9" w:rsidRPr="000D54F2">
        <w:rPr>
          <w:rStyle w:val="Hyperlink"/>
          <w:color w:val="000000"/>
          <w:u w:val="none"/>
        </w:rPr>
        <w:t xml:space="preserve">Neuro </w:t>
      </w:r>
      <w:r w:rsidR="00A04FE9" w:rsidRPr="000D54F2">
        <w:rPr>
          <w:rStyle w:val="Hyperlink"/>
          <w:color w:val="000000"/>
          <w:u w:val="none"/>
        </w:rPr>
        <w:tab/>
      </w:r>
      <w:r w:rsidR="00C77E2A">
        <w:rPr>
          <w:rStyle w:val="Hyperlink"/>
          <w:rFonts w:cs="Calibri"/>
          <w:color w:val="000000"/>
          <w:u w:val="none"/>
        </w:rPr>
        <w:t>9</w:t>
      </w:r>
    </w:p>
    <w:p w:rsidR="005971E3" w:rsidRPr="000D54F2" w:rsidRDefault="00CA6DBE" w:rsidP="00A04FE9">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"CardiacThoracic" </w:instrText>
      </w:r>
      <w:r w:rsidRPr="000D54F2">
        <w:rPr>
          <w:color w:val="000000"/>
        </w:rPr>
        <w:fldChar w:fldCharType="separate"/>
      </w:r>
      <w:r w:rsidR="001B1E7B" w:rsidRPr="000D54F2">
        <w:rPr>
          <w:rStyle w:val="Hyperlink"/>
          <w:color w:val="000000"/>
          <w:u w:val="none"/>
        </w:rPr>
        <w:t>Cardiac/T</w:t>
      </w:r>
      <w:r w:rsidR="005971E3" w:rsidRPr="000D54F2">
        <w:rPr>
          <w:rStyle w:val="Hyperlink"/>
          <w:color w:val="000000"/>
          <w:u w:val="none"/>
        </w:rPr>
        <w:t>horacic</w:t>
      </w:r>
      <w:r w:rsidR="00A04FE9" w:rsidRPr="000D54F2">
        <w:rPr>
          <w:rStyle w:val="Hyperlink"/>
          <w:color w:val="000000"/>
          <w:u w:val="none"/>
        </w:rPr>
        <w:t xml:space="preserve"> </w:t>
      </w:r>
      <w:r w:rsidR="00A04FE9" w:rsidRPr="000D54F2">
        <w:rPr>
          <w:rStyle w:val="Hyperlink"/>
          <w:color w:val="000000"/>
          <w:u w:val="none"/>
        </w:rPr>
        <w:tab/>
      </w:r>
      <w:r w:rsidR="007B2D06" w:rsidRPr="000D54F2">
        <w:rPr>
          <w:rStyle w:val="Hyperlink"/>
          <w:rFonts w:cs="Calibri"/>
          <w:color w:val="000000"/>
          <w:u w:val="none"/>
        </w:rPr>
        <w:t>13</w:t>
      </w:r>
    </w:p>
    <w:p w:rsidR="005971E3" w:rsidRPr="000D54F2" w:rsidRDefault="00CA6DBE" w:rsidP="00A04FE9">
      <w:pPr>
        <w:tabs>
          <w:tab w:val="right" w:leader="dot" w:pos="9026"/>
        </w:tabs>
        <w:autoSpaceDE w:val="0"/>
        <w:autoSpaceDN w:val="0"/>
        <w:adjustRightInd w:val="0"/>
        <w:spacing w:after="0" w:line="240" w:lineRule="auto"/>
        <w:ind w:left="284"/>
        <w:rPr>
          <w:rFonts w:cs="Calibri"/>
          <w:color w:val="000000"/>
        </w:rPr>
      </w:pPr>
      <w:r w:rsidRPr="000D54F2">
        <w:rPr>
          <w:color w:val="000000"/>
        </w:rPr>
        <w:fldChar w:fldCharType="end"/>
      </w:r>
      <w:r w:rsidR="003639F4" w:rsidRPr="000D54F2">
        <w:rPr>
          <w:rFonts w:cs="Calibri"/>
          <w:color w:val="000000"/>
        </w:rPr>
        <w:t>General duties</w:t>
      </w:r>
    </w:p>
    <w:p w:rsidR="003056F8"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begin"/>
      </w:r>
      <w:r w:rsidR="007003BA" w:rsidRPr="000D54F2">
        <w:rPr>
          <w:color w:val="000000"/>
        </w:rPr>
        <w:instrText xml:space="preserve"> HYPERLINK  \l "Airway" </w:instrText>
      </w:r>
      <w:r w:rsidRPr="000D54F2">
        <w:rPr>
          <w:color w:val="000000"/>
        </w:rPr>
        <w:fldChar w:fldCharType="separate"/>
      </w:r>
      <w:r w:rsidR="005971E3" w:rsidRPr="000D54F2">
        <w:rPr>
          <w:rStyle w:val="Hyperlink"/>
          <w:color w:val="000000"/>
          <w:u w:val="none"/>
        </w:rPr>
        <w:t>Airway management</w:t>
      </w:r>
      <w:r w:rsidR="00A04FE9" w:rsidRPr="000D54F2">
        <w:rPr>
          <w:rStyle w:val="Hyperlink"/>
          <w:color w:val="000000"/>
          <w:u w:val="none"/>
        </w:rPr>
        <w:t xml:space="preserve"> </w:t>
      </w:r>
      <w:r w:rsidR="00A04FE9" w:rsidRPr="000D54F2">
        <w:rPr>
          <w:rStyle w:val="Hyperlink"/>
          <w:color w:val="000000"/>
          <w:u w:val="none"/>
        </w:rPr>
        <w:tab/>
      </w:r>
      <w:r w:rsidR="007B2D06" w:rsidRPr="000D54F2">
        <w:rPr>
          <w:rStyle w:val="Hyperlink"/>
          <w:rFonts w:cs="Calibri"/>
          <w:color w:val="000000"/>
          <w:u w:val="none"/>
        </w:rPr>
        <w:t>15</w:t>
      </w:r>
    </w:p>
    <w:p w:rsidR="003639F4"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"CriticalIndents" </w:instrText>
      </w:r>
      <w:r w:rsidRPr="000D54F2">
        <w:rPr>
          <w:color w:val="000000"/>
        </w:rPr>
        <w:fldChar w:fldCharType="separate"/>
      </w:r>
      <w:r w:rsidR="003639F4" w:rsidRPr="000D54F2">
        <w:rPr>
          <w:rStyle w:val="Hyperlink"/>
          <w:color w:val="000000"/>
          <w:u w:val="none"/>
        </w:rPr>
        <w:t>Critical incidents</w:t>
      </w:r>
      <w:r w:rsidR="00A04FE9" w:rsidRPr="000D54F2">
        <w:rPr>
          <w:rStyle w:val="Hyperlink"/>
          <w:color w:val="000000"/>
          <w:u w:val="none"/>
        </w:rPr>
        <w:t xml:space="preserve"> </w:t>
      </w:r>
      <w:r w:rsidR="00A04FE9" w:rsidRPr="000D54F2">
        <w:rPr>
          <w:rStyle w:val="Hyperlink"/>
          <w:color w:val="000000"/>
          <w:u w:val="none"/>
        </w:rPr>
        <w:tab/>
      </w:r>
      <w:r w:rsidR="007B2D06" w:rsidRPr="000D54F2">
        <w:rPr>
          <w:rStyle w:val="Hyperlink"/>
          <w:rFonts w:cs="Calibri"/>
          <w:color w:val="000000"/>
          <w:u w:val="none"/>
        </w:rPr>
        <w:t>17</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"DaySurgery" </w:instrText>
      </w:r>
      <w:r w:rsidRPr="000D54F2">
        <w:rPr>
          <w:color w:val="000000"/>
        </w:rPr>
        <w:fldChar w:fldCharType="separate"/>
      </w:r>
      <w:r w:rsidR="005971E3" w:rsidRPr="000D54F2">
        <w:rPr>
          <w:rStyle w:val="Hyperlink"/>
          <w:color w:val="000000"/>
          <w:u w:val="none"/>
        </w:rPr>
        <w:t>Day surgery</w:t>
      </w:r>
      <w:r w:rsidR="00A04FE9" w:rsidRPr="000D54F2">
        <w:rPr>
          <w:rStyle w:val="Hyperlink"/>
          <w:color w:val="000000"/>
          <w:u w:val="none"/>
        </w:rPr>
        <w:t xml:space="preserve"> </w:t>
      </w:r>
      <w:r w:rsidR="00A04FE9" w:rsidRPr="000D54F2">
        <w:rPr>
          <w:rStyle w:val="Hyperlink"/>
          <w:color w:val="000000"/>
          <w:u w:val="none"/>
        </w:rPr>
        <w:tab/>
      </w:r>
      <w:r w:rsidR="007B2D06" w:rsidRPr="000D54F2">
        <w:rPr>
          <w:rStyle w:val="Hyperlink"/>
          <w:rFonts w:cs="Calibri"/>
          <w:color w:val="000000"/>
          <w:u w:val="none"/>
        </w:rPr>
        <w:t>19</w:t>
      </w:r>
    </w:p>
    <w:p w:rsidR="00DA6B02" w:rsidRPr="000D54F2" w:rsidRDefault="00CA6DBE" w:rsidP="00DA6B02">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"ENTMaxfacDental" </w:instrText>
      </w:r>
      <w:r w:rsidRPr="000D54F2">
        <w:rPr>
          <w:color w:val="000000"/>
        </w:rPr>
        <w:fldChar w:fldCharType="separate"/>
      </w:r>
      <w:r w:rsidR="0025296B">
        <w:rPr>
          <w:rStyle w:val="Hyperlink"/>
          <w:color w:val="000000"/>
          <w:u w:val="none"/>
        </w:rPr>
        <w:t xml:space="preserve">Head, neck, </w:t>
      </w:r>
      <w:proofErr w:type="spellStart"/>
      <w:r w:rsidR="0025296B">
        <w:rPr>
          <w:rStyle w:val="Hyperlink"/>
          <w:color w:val="000000"/>
          <w:u w:val="none"/>
        </w:rPr>
        <w:t>maxillo</w:t>
      </w:r>
      <w:proofErr w:type="spellEnd"/>
      <w:r w:rsidR="0025296B">
        <w:rPr>
          <w:rStyle w:val="Hyperlink"/>
          <w:color w:val="000000"/>
          <w:u w:val="none"/>
        </w:rPr>
        <w:t>-facial</w:t>
      </w:r>
      <w:r w:rsidR="00DA6B02" w:rsidRPr="000D54F2">
        <w:rPr>
          <w:rStyle w:val="Hyperlink"/>
          <w:color w:val="000000"/>
          <w:u w:val="none"/>
        </w:rPr>
        <w:t xml:space="preserve"> and dental surgery </w:t>
      </w:r>
      <w:r w:rsidR="00DA6B02" w:rsidRPr="000D54F2">
        <w:rPr>
          <w:rStyle w:val="Hyperlink"/>
          <w:color w:val="000000"/>
          <w:u w:val="none"/>
        </w:rPr>
        <w:tab/>
      </w:r>
      <w:r w:rsidR="007B2D06" w:rsidRPr="000D54F2">
        <w:rPr>
          <w:rStyle w:val="Hyperlink"/>
          <w:rFonts w:cs="Calibri"/>
          <w:color w:val="000000"/>
          <w:u w:val="none"/>
        </w:rPr>
        <w:t>21</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"GeneralUrolGynae" </w:instrText>
      </w:r>
      <w:r w:rsidRPr="000D54F2">
        <w:rPr>
          <w:color w:val="000000"/>
        </w:rPr>
        <w:fldChar w:fldCharType="separate"/>
      </w:r>
      <w:r w:rsidR="00860901" w:rsidRPr="000D54F2">
        <w:rPr>
          <w:rStyle w:val="Hyperlink"/>
          <w:color w:val="000000"/>
          <w:u w:val="none"/>
        </w:rPr>
        <w:t xml:space="preserve">General, urology and gynaecology </w:t>
      </w:r>
      <w:r w:rsidR="00860901" w:rsidRPr="000D54F2">
        <w:rPr>
          <w:rStyle w:val="Hyperlink"/>
          <w:color w:val="000000"/>
          <w:u w:val="none"/>
        </w:rPr>
        <w:tab/>
      </w:r>
      <w:r w:rsidR="007B2D06" w:rsidRPr="000D54F2">
        <w:rPr>
          <w:rStyle w:val="Hyperlink"/>
          <w:rFonts w:cs="Calibri"/>
          <w:color w:val="000000"/>
          <w:u w:val="none"/>
        </w:rPr>
        <w:t>23</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"RespCardiacArrest" </w:instrText>
      </w:r>
      <w:r w:rsidRPr="000D54F2">
        <w:rPr>
          <w:color w:val="000000"/>
        </w:rPr>
        <w:fldChar w:fldCharType="separate"/>
      </w:r>
      <w:r w:rsidR="005971E3" w:rsidRPr="000D54F2">
        <w:rPr>
          <w:rStyle w:val="Hyperlink"/>
          <w:color w:val="000000"/>
          <w:u w:val="none"/>
        </w:rPr>
        <w:t>Management of respiratory and cardiac arrest</w:t>
      </w:r>
      <w:r w:rsidR="00A04FE9" w:rsidRPr="000D54F2">
        <w:rPr>
          <w:rStyle w:val="Hyperlink"/>
          <w:color w:val="000000"/>
          <w:u w:val="none"/>
        </w:rPr>
        <w:t xml:space="preserve"> </w:t>
      </w:r>
      <w:r w:rsidR="00A04FE9" w:rsidRPr="000D54F2">
        <w:rPr>
          <w:rStyle w:val="Hyperlink"/>
          <w:color w:val="000000"/>
          <w:u w:val="none"/>
        </w:rPr>
        <w:tab/>
      </w:r>
      <w:r w:rsidR="007B2D06" w:rsidRPr="000D54F2">
        <w:rPr>
          <w:rStyle w:val="Hyperlink"/>
          <w:rFonts w:cs="Calibri"/>
          <w:color w:val="000000"/>
          <w:u w:val="none"/>
        </w:rPr>
        <w:t>25</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color w:val="000000"/>
        </w:rPr>
        <w:fldChar w:fldCharType="end"/>
      </w:r>
      <w:r w:rsidRPr="000D54F2">
        <w:rPr>
          <w:rFonts w:cs="Calibri"/>
          <w:color w:val="000000"/>
        </w:rPr>
        <w:fldChar w:fldCharType="begin"/>
      </w:r>
      <w:r w:rsidR="007003BA" w:rsidRPr="000D54F2">
        <w:rPr>
          <w:rFonts w:cs="Calibri"/>
          <w:color w:val="000000"/>
        </w:rPr>
        <w:instrText xml:space="preserve"> HYPERLINK  \l "NonTheatre" </w:instrText>
      </w:r>
      <w:r w:rsidRPr="000D54F2">
        <w:rPr>
          <w:rFonts w:cs="Calibri"/>
          <w:color w:val="000000"/>
        </w:rPr>
        <w:fldChar w:fldCharType="separate"/>
      </w:r>
      <w:r w:rsidR="005971E3" w:rsidRPr="000D54F2">
        <w:rPr>
          <w:rStyle w:val="Hyperlink"/>
          <w:rFonts w:cs="Calibri"/>
          <w:color w:val="000000"/>
          <w:u w:val="none"/>
        </w:rPr>
        <w:t>Non-theatre</w:t>
      </w:r>
      <w:r w:rsidR="00A04FE9" w:rsidRPr="000D54F2">
        <w:rPr>
          <w:rStyle w:val="Hyperlink"/>
          <w:rFonts w:cs="Calibri"/>
          <w:color w:val="000000"/>
          <w:u w:val="none"/>
        </w:rPr>
        <w:t xml:space="preserve"> </w:t>
      </w:r>
      <w:r w:rsidR="00A04FE9" w:rsidRPr="000D54F2">
        <w:rPr>
          <w:rStyle w:val="Hyperlink"/>
          <w:rFonts w:cs="Calibri"/>
          <w:color w:val="000000"/>
          <w:u w:val="none"/>
        </w:rPr>
        <w:tab/>
      </w:r>
      <w:r w:rsidR="007B2D06" w:rsidRPr="000D54F2">
        <w:rPr>
          <w:rStyle w:val="Hyperlink"/>
          <w:rFonts w:cs="Calibri"/>
          <w:color w:val="000000"/>
          <w:u w:val="none"/>
        </w:rPr>
        <w:t>27</w:t>
      </w:r>
    </w:p>
    <w:p w:rsidR="00620490" w:rsidRPr="000D54F2" w:rsidRDefault="00CA6DBE" w:rsidP="00620490">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"Ophthalmic" </w:instrText>
      </w:r>
      <w:r w:rsidRPr="000D54F2">
        <w:rPr>
          <w:rFonts w:cs="Calibri"/>
          <w:color w:val="000000"/>
        </w:rPr>
        <w:fldChar w:fldCharType="separate"/>
      </w:r>
      <w:r w:rsidR="00620490" w:rsidRPr="000D54F2">
        <w:rPr>
          <w:rStyle w:val="Hyperlink"/>
          <w:rFonts w:cs="Calibri"/>
          <w:color w:val="000000"/>
          <w:u w:val="none"/>
        </w:rPr>
        <w:t xml:space="preserve">Ophthalmic </w:t>
      </w:r>
      <w:r w:rsidR="00620490" w:rsidRPr="000D54F2">
        <w:rPr>
          <w:rStyle w:val="Hyperlink"/>
          <w:rFonts w:cs="Calibri"/>
          <w:i/>
          <w:color w:val="000000"/>
          <w:u w:val="none"/>
        </w:rPr>
        <w:t xml:space="preserve">(optional) </w:t>
      </w:r>
      <w:r w:rsidR="00620490" w:rsidRPr="000D54F2">
        <w:rPr>
          <w:rStyle w:val="Hyperlink"/>
          <w:rFonts w:cs="Calibri"/>
          <w:color w:val="000000"/>
          <w:u w:val="none"/>
        </w:rPr>
        <w:tab/>
      </w:r>
      <w:r w:rsidR="007B2D06" w:rsidRPr="000D54F2">
        <w:rPr>
          <w:rStyle w:val="Hyperlink"/>
          <w:rFonts w:cs="Calibri"/>
          <w:color w:val="000000"/>
          <w:u w:val="none"/>
        </w:rPr>
        <w:t>29</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"Orthopaedic" </w:instrText>
      </w:r>
      <w:r w:rsidRPr="000D54F2">
        <w:rPr>
          <w:rFonts w:cs="Calibri"/>
          <w:color w:val="000000"/>
        </w:rPr>
        <w:fldChar w:fldCharType="separate"/>
      </w:r>
      <w:r w:rsidR="005971E3" w:rsidRPr="000D54F2">
        <w:rPr>
          <w:rStyle w:val="Hyperlink"/>
          <w:rFonts w:cs="Calibri"/>
          <w:color w:val="000000"/>
          <w:u w:val="none"/>
        </w:rPr>
        <w:t>Orthopaedic</w:t>
      </w:r>
      <w:r w:rsidR="005D1CD3" w:rsidRPr="000D54F2">
        <w:rPr>
          <w:rStyle w:val="Hyperlink"/>
          <w:rFonts w:cs="Calibri"/>
          <w:color w:val="000000"/>
          <w:u w:val="none"/>
        </w:rPr>
        <w:t xml:space="preserve"> </w:t>
      </w:r>
      <w:r w:rsidR="00A04FE9" w:rsidRPr="000D54F2">
        <w:rPr>
          <w:rStyle w:val="Hyperlink"/>
          <w:rFonts w:cs="Calibri"/>
          <w:color w:val="000000"/>
          <w:u w:val="none"/>
        </w:rPr>
        <w:tab/>
      </w:r>
      <w:r w:rsidR="007B2D06" w:rsidRPr="000D54F2">
        <w:rPr>
          <w:rStyle w:val="Hyperlink"/>
          <w:rFonts w:cs="Calibri"/>
          <w:color w:val="000000"/>
          <w:u w:val="none"/>
        </w:rPr>
        <w:t>31</w:t>
      </w:r>
    </w:p>
    <w:p w:rsidR="00620490" w:rsidRPr="000D54F2" w:rsidRDefault="00CA6DBE" w:rsidP="00620490">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"PlasticsBurns" </w:instrText>
      </w:r>
      <w:r w:rsidRPr="000D54F2">
        <w:rPr>
          <w:rFonts w:cs="Calibri"/>
          <w:color w:val="000000"/>
        </w:rPr>
        <w:fldChar w:fldCharType="separate"/>
      </w:r>
      <w:r w:rsidR="00620490" w:rsidRPr="000D54F2">
        <w:rPr>
          <w:rStyle w:val="Hyperlink"/>
          <w:rFonts w:cs="Calibri"/>
          <w:color w:val="000000"/>
          <w:u w:val="none"/>
        </w:rPr>
        <w:t xml:space="preserve">Plastics/Burns </w:t>
      </w:r>
      <w:r w:rsidR="00620490" w:rsidRPr="000D54F2">
        <w:rPr>
          <w:rStyle w:val="Hyperlink"/>
          <w:rFonts w:cs="Calibri"/>
          <w:i/>
          <w:color w:val="000000"/>
          <w:u w:val="none"/>
        </w:rPr>
        <w:t xml:space="preserve">(optional) </w:t>
      </w:r>
      <w:r w:rsidR="00620490" w:rsidRPr="000D54F2">
        <w:rPr>
          <w:rStyle w:val="Hyperlink"/>
          <w:rFonts w:cs="Calibri"/>
          <w:color w:val="000000"/>
          <w:u w:val="none"/>
        </w:rPr>
        <w:tab/>
      </w:r>
      <w:r w:rsidR="007B2D06" w:rsidRPr="000D54F2">
        <w:rPr>
          <w:rStyle w:val="Hyperlink"/>
          <w:rFonts w:cs="Calibri"/>
          <w:color w:val="000000"/>
          <w:u w:val="none"/>
        </w:rPr>
        <w:t>33</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"Regional" </w:instrText>
      </w:r>
      <w:r w:rsidRPr="000D54F2">
        <w:rPr>
          <w:rFonts w:cs="Calibri"/>
          <w:color w:val="000000"/>
        </w:rPr>
        <w:fldChar w:fldCharType="separate"/>
      </w:r>
      <w:r w:rsidR="005971E3" w:rsidRPr="000D54F2">
        <w:rPr>
          <w:rStyle w:val="Hyperlink"/>
          <w:rFonts w:cs="Calibri"/>
          <w:color w:val="000000"/>
          <w:u w:val="none"/>
        </w:rPr>
        <w:t>Regional</w:t>
      </w:r>
      <w:r w:rsidR="00A04FE9" w:rsidRPr="000D54F2">
        <w:rPr>
          <w:rStyle w:val="Hyperlink"/>
          <w:rFonts w:cs="Calibri"/>
          <w:color w:val="000000"/>
          <w:u w:val="none"/>
        </w:rPr>
        <w:t xml:space="preserve"> </w:t>
      </w:r>
      <w:r w:rsidR="00A04FE9" w:rsidRPr="000D54F2">
        <w:rPr>
          <w:rStyle w:val="Hyperlink"/>
          <w:rFonts w:cs="Calibri"/>
          <w:color w:val="000000"/>
          <w:u w:val="none"/>
        </w:rPr>
        <w:tab/>
      </w:r>
      <w:r w:rsidR="007B2D06" w:rsidRPr="000D54F2">
        <w:rPr>
          <w:rStyle w:val="Hyperlink"/>
          <w:rFonts w:cs="Calibri"/>
          <w:color w:val="000000"/>
          <w:u w:val="none"/>
        </w:rPr>
        <w:t>35</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"Sedation" </w:instrText>
      </w:r>
      <w:r w:rsidRPr="000D54F2">
        <w:rPr>
          <w:rFonts w:cs="Calibri"/>
          <w:color w:val="000000"/>
        </w:rPr>
        <w:fldChar w:fldCharType="separate"/>
      </w:r>
      <w:r w:rsidR="005971E3" w:rsidRPr="000D54F2">
        <w:rPr>
          <w:rStyle w:val="Hyperlink"/>
          <w:rFonts w:cs="Calibri"/>
          <w:color w:val="000000"/>
          <w:u w:val="none"/>
        </w:rPr>
        <w:t>Sedation</w:t>
      </w:r>
      <w:r w:rsidR="00A04FE9" w:rsidRPr="000D54F2">
        <w:rPr>
          <w:rStyle w:val="Hyperlink"/>
          <w:rFonts w:cs="Calibri"/>
          <w:color w:val="000000"/>
          <w:u w:val="none"/>
        </w:rPr>
        <w:t xml:space="preserve"> </w:t>
      </w:r>
      <w:r w:rsidR="00A04FE9" w:rsidRPr="000D54F2">
        <w:rPr>
          <w:rStyle w:val="Hyperlink"/>
          <w:rFonts w:cs="Calibri"/>
          <w:color w:val="000000"/>
          <w:u w:val="none"/>
        </w:rPr>
        <w:tab/>
      </w:r>
      <w:r w:rsidR="007003BA" w:rsidRPr="000D54F2">
        <w:rPr>
          <w:rStyle w:val="Hyperlink"/>
          <w:rFonts w:cs="Calibri"/>
          <w:color w:val="000000"/>
          <w:u w:val="none"/>
        </w:rPr>
        <w:t>37</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"Transfer" </w:instrText>
      </w:r>
      <w:r w:rsidRPr="000D54F2">
        <w:rPr>
          <w:rFonts w:cs="Calibri"/>
          <w:color w:val="000000"/>
        </w:rPr>
        <w:fldChar w:fldCharType="separate"/>
      </w:r>
      <w:r w:rsidR="005971E3" w:rsidRPr="000D54F2">
        <w:rPr>
          <w:rStyle w:val="Hyperlink"/>
          <w:rFonts w:cs="Calibri"/>
          <w:color w:val="000000"/>
          <w:u w:val="none"/>
        </w:rPr>
        <w:t>Transfer medicine</w:t>
      </w:r>
      <w:r w:rsidR="00A04FE9" w:rsidRPr="000D54F2">
        <w:rPr>
          <w:rStyle w:val="Hyperlink"/>
          <w:rFonts w:cs="Calibri"/>
          <w:color w:val="000000"/>
          <w:u w:val="none"/>
        </w:rPr>
        <w:t xml:space="preserve"> </w:t>
      </w:r>
      <w:r w:rsidR="00A04FE9" w:rsidRPr="000D54F2">
        <w:rPr>
          <w:rStyle w:val="Hyperlink"/>
          <w:rFonts w:cs="Calibri"/>
          <w:color w:val="000000"/>
          <w:u w:val="none"/>
        </w:rPr>
        <w:tab/>
      </w:r>
      <w:r w:rsidR="007B2D06" w:rsidRPr="000D54F2">
        <w:rPr>
          <w:rStyle w:val="Hyperlink"/>
          <w:rFonts w:cs="Calibri"/>
          <w:color w:val="000000"/>
          <w:u w:val="none"/>
        </w:rPr>
        <w:t>39</w:t>
      </w:r>
    </w:p>
    <w:p w:rsidR="005971E3" w:rsidRPr="000D54F2" w:rsidRDefault="00CA6DBE" w:rsidP="006C1005">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"TraumaStabilisation" </w:instrText>
      </w:r>
      <w:r w:rsidRPr="000D54F2">
        <w:rPr>
          <w:rFonts w:cs="Calibri"/>
          <w:color w:val="000000"/>
        </w:rPr>
        <w:fldChar w:fldCharType="separate"/>
      </w:r>
      <w:r w:rsidR="005971E3" w:rsidRPr="000D54F2">
        <w:rPr>
          <w:rStyle w:val="Hyperlink"/>
          <w:rFonts w:cs="Calibri"/>
          <w:color w:val="000000"/>
          <w:u w:val="none"/>
        </w:rPr>
        <w:t>Trauma and stabilisation</w:t>
      </w:r>
      <w:r w:rsidR="00A04FE9" w:rsidRPr="000D54F2">
        <w:rPr>
          <w:rStyle w:val="Hyperlink"/>
          <w:rFonts w:cs="Calibri"/>
          <w:color w:val="000000"/>
          <w:u w:val="none"/>
        </w:rPr>
        <w:t xml:space="preserve"> </w:t>
      </w:r>
      <w:r w:rsidR="00A04FE9" w:rsidRPr="000D54F2">
        <w:rPr>
          <w:rStyle w:val="Hyperlink"/>
          <w:rFonts w:cs="Calibri"/>
          <w:color w:val="000000"/>
          <w:u w:val="none"/>
        </w:rPr>
        <w:tab/>
      </w:r>
      <w:r w:rsidR="007B2D06" w:rsidRPr="000D54F2">
        <w:rPr>
          <w:rStyle w:val="Hyperlink"/>
          <w:rFonts w:cs="Calibri"/>
          <w:color w:val="000000"/>
          <w:u w:val="none"/>
        </w:rPr>
        <w:t>41</w:t>
      </w:r>
    </w:p>
    <w:p w:rsidR="00620490" w:rsidRPr="000D54F2" w:rsidRDefault="00CA6DBE" w:rsidP="00620490">
      <w:pPr>
        <w:tabs>
          <w:tab w:val="right" w:leader="dot" w:pos="9026"/>
        </w:tabs>
        <w:autoSpaceDE w:val="0"/>
        <w:autoSpaceDN w:val="0"/>
        <w:adjustRightInd w:val="0"/>
        <w:spacing w:after="0" w:line="240" w:lineRule="auto"/>
        <w:ind w:left="851"/>
        <w:rPr>
          <w:rStyle w:val="Hyperlink"/>
          <w:rFonts w:cs="Calibri"/>
          <w:color w:val="000000"/>
          <w:u w:val="none"/>
        </w:rPr>
      </w:pPr>
      <w:r w:rsidRPr="000D54F2">
        <w:rPr>
          <w:rFonts w:cs="Calibri"/>
          <w:color w:val="000000"/>
        </w:rPr>
        <w:fldChar w:fldCharType="end"/>
      </w:r>
      <w:r w:rsidRPr="000D54F2">
        <w:rPr>
          <w:rFonts w:cs="Calibri"/>
          <w:color w:val="000000"/>
        </w:rPr>
        <w:fldChar w:fldCharType="begin"/>
      </w:r>
      <w:r w:rsidR="007003BA" w:rsidRPr="000D54F2">
        <w:rPr>
          <w:rFonts w:cs="Calibri"/>
          <w:color w:val="000000"/>
        </w:rPr>
        <w:instrText xml:space="preserve"> HYPERLINK  \l "Vascular" </w:instrText>
      </w:r>
      <w:r w:rsidRPr="000D54F2">
        <w:rPr>
          <w:rFonts w:cs="Calibri"/>
          <w:color w:val="000000"/>
        </w:rPr>
        <w:fldChar w:fldCharType="separate"/>
      </w:r>
      <w:r w:rsidR="00620490" w:rsidRPr="000D54F2">
        <w:rPr>
          <w:rStyle w:val="Hyperlink"/>
          <w:rFonts w:cs="Calibri"/>
          <w:color w:val="000000"/>
          <w:u w:val="none"/>
        </w:rPr>
        <w:t xml:space="preserve">Vascular </w:t>
      </w:r>
      <w:r w:rsidR="00620490" w:rsidRPr="000D54F2">
        <w:rPr>
          <w:rStyle w:val="Hyperlink"/>
          <w:rFonts w:cs="Calibri"/>
          <w:i/>
          <w:color w:val="000000"/>
          <w:u w:val="none"/>
        </w:rPr>
        <w:t xml:space="preserve">(optional) </w:t>
      </w:r>
      <w:r w:rsidR="00620490" w:rsidRPr="000D54F2">
        <w:rPr>
          <w:rStyle w:val="Hyperlink"/>
          <w:rFonts w:cs="Calibri"/>
          <w:color w:val="000000"/>
          <w:u w:val="none"/>
        </w:rPr>
        <w:tab/>
      </w:r>
      <w:r w:rsidR="007B2D06" w:rsidRPr="000D54F2">
        <w:rPr>
          <w:rStyle w:val="Hyperlink"/>
          <w:rFonts w:cs="Calibri"/>
          <w:color w:val="000000"/>
          <w:u w:val="none"/>
        </w:rPr>
        <w:t>43</w:t>
      </w:r>
    </w:p>
    <w:p w:rsidR="006C1005" w:rsidRPr="000D54F2" w:rsidRDefault="00CA6DBE" w:rsidP="006C1005">
      <w:pPr>
        <w:tabs>
          <w:tab w:val="right" w:leader="dot" w:pos="9026"/>
        </w:tabs>
        <w:autoSpaceDE w:val="0"/>
        <w:autoSpaceDN w:val="0"/>
        <w:adjustRightInd w:val="0"/>
        <w:spacing w:after="0" w:line="240" w:lineRule="auto"/>
        <w:ind w:left="284"/>
        <w:rPr>
          <w:rFonts w:cs="Calibri"/>
          <w:color w:val="000000"/>
        </w:rPr>
      </w:pPr>
      <w:r w:rsidRPr="000D54F2">
        <w:rPr>
          <w:rFonts w:cs="Calibri"/>
          <w:color w:val="000000"/>
        </w:rPr>
        <w:fldChar w:fldCharType="end"/>
      </w:r>
      <w:hyperlink w:anchor="ICM_Intermediate" w:history="1">
        <w:r w:rsidR="006C1005" w:rsidRPr="000D54F2">
          <w:rPr>
            <w:rStyle w:val="Hyperlink"/>
            <w:rFonts w:cs="Calibri"/>
            <w:color w:val="000000"/>
            <w:u w:val="none"/>
          </w:rPr>
          <w:t>Intensive care</w:t>
        </w:r>
        <w:r w:rsidR="007B2D06" w:rsidRPr="000D54F2">
          <w:rPr>
            <w:rStyle w:val="Hyperlink"/>
            <w:rFonts w:cs="Calibri"/>
            <w:color w:val="000000"/>
            <w:u w:val="none"/>
          </w:rPr>
          <w:t xml:space="preserve"> </w:t>
        </w:r>
        <w:r w:rsidR="007B2D06" w:rsidRPr="000D54F2">
          <w:rPr>
            <w:rStyle w:val="Hyperlink"/>
            <w:rFonts w:cs="Calibri"/>
            <w:color w:val="000000"/>
            <w:u w:val="none"/>
          </w:rPr>
          <w:tab/>
          <w:t>45</w:t>
        </w:r>
      </w:hyperlink>
    </w:p>
    <w:p w:rsidR="005971E3" w:rsidRPr="000D54F2" w:rsidRDefault="00CA6DBE" w:rsidP="00A04FE9">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begin"/>
      </w:r>
      <w:r w:rsidR="007003BA" w:rsidRPr="000D54F2">
        <w:rPr>
          <w:color w:val="000000"/>
        </w:rPr>
        <w:instrText xml:space="preserve"> HYPERLINK  \l "Obstetric" </w:instrText>
      </w:r>
      <w:r w:rsidRPr="000D54F2">
        <w:rPr>
          <w:color w:val="000000"/>
        </w:rPr>
        <w:fldChar w:fldCharType="separate"/>
      </w:r>
      <w:r w:rsidR="005971E3" w:rsidRPr="000D54F2">
        <w:rPr>
          <w:rStyle w:val="Hyperlink"/>
          <w:color w:val="000000"/>
          <w:u w:val="none"/>
        </w:rPr>
        <w:t>Obstetric</w:t>
      </w:r>
      <w:r w:rsidR="00A04FE9" w:rsidRPr="000D54F2">
        <w:rPr>
          <w:rStyle w:val="Hyperlink"/>
          <w:color w:val="000000"/>
          <w:u w:val="none"/>
        </w:rPr>
        <w:t xml:space="preserve"> </w:t>
      </w:r>
      <w:r w:rsidR="00A04FE9" w:rsidRPr="000D54F2">
        <w:rPr>
          <w:rStyle w:val="Hyperlink"/>
          <w:color w:val="000000"/>
          <w:u w:val="none"/>
        </w:rPr>
        <w:tab/>
      </w:r>
      <w:r w:rsidR="00F3612E">
        <w:rPr>
          <w:rStyle w:val="Hyperlink"/>
          <w:color w:val="000000"/>
          <w:u w:val="none"/>
        </w:rPr>
        <w:t>51</w:t>
      </w:r>
    </w:p>
    <w:p w:rsidR="005971E3" w:rsidRPr="000D54F2" w:rsidRDefault="00CA6DBE" w:rsidP="00A04FE9">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"Paediatric" </w:instrText>
      </w:r>
      <w:r w:rsidRPr="000D54F2">
        <w:rPr>
          <w:color w:val="000000"/>
        </w:rPr>
        <w:fldChar w:fldCharType="separate"/>
      </w:r>
      <w:r w:rsidR="005971E3" w:rsidRPr="000D54F2">
        <w:rPr>
          <w:rStyle w:val="Hyperlink"/>
          <w:color w:val="000000"/>
          <w:u w:val="none"/>
        </w:rPr>
        <w:t>Paediatric</w:t>
      </w:r>
      <w:r w:rsidR="00A04FE9" w:rsidRPr="000D54F2">
        <w:rPr>
          <w:rStyle w:val="Hyperlink"/>
          <w:color w:val="000000"/>
          <w:u w:val="none"/>
        </w:rPr>
        <w:t xml:space="preserve"> </w:t>
      </w:r>
      <w:r w:rsidR="00A04FE9" w:rsidRPr="000D54F2">
        <w:rPr>
          <w:rStyle w:val="Hyperlink"/>
          <w:color w:val="000000"/>
          <w:u w:val="none"/>
        </w:rPr>
        <w:tab/>
      </w:r>
      <w:r w:rsidR="00F3612E">
        <w:rPr>
          <w:rStyle w:val="Hyperlink"/>
          <w:color w:val="000000"/>
          <w:u w:val="none"/>
        </w:rPr>
        <w:t>53</w:t>
      </w:r>
    </w:p>
    <w:p w:rsidR="005971E3" w:rsidRPr="000D54F2" w:rsidRDefault="00CA6DBE" w:rsidP="00A04FE9">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"PainMedicine" </w:instrText>
      </w:r>
      <w:r w:rsidRPr="000D54F2">
        <w:rPr>
          <w:color w:val="000000"/>
        </w:rPr>
        <w:fldChar w:fldCharType="separate"/>
      </w:r>
      <w:r w:rsidR="005971E3" w:rsidRPr="000D54F2">
        <w:rPr>
          <w:rStyle w:val="Hyperlink"/>
          <w:color w:val="000000"/>
          <w:u w:val="none"/>
        </w:rPr>
        <w:t>Pain medicine</w:t>
      </w:r>
      <w:r w:rsidR="00A04FE9" w:rsidRPr="000D54F2">
        <w:rPr>
          <w:rStyle w:val="Hyperlink"/>
          <w:color w:val="000000"/>
          <w:u w:val="none"/>
        </w:rPr>
        <w:t xml:space="preserve"> </w:t>
      </w:r>
      <w:r w:rsidR="00A04FE9" w:rsidRPr="000D54F2">
        <w:rPr>
          <w:rStyle w:val="Hyperlink"/>
          <w:color w:val="000000"/>
          <w:u w:val="none"/>
        </w:rPr>
        <w:tab/>
      </w:r>
      <w:r w:rsidR="00F3612E">
        <w:rPr>
          <w:rStyle w:val="Hyperlink"/>
          <w:color w:val="000000"/>
          <w:u w:val="none"/>
        </w:rPr>
        <w:t>55</w:t>
      </w:r>
    </w:p>
    <w:p w:rsidR="00BF2247" w:rsidRPr="000D54F2" w:rsidRDefault="00CA6DBE" w:rsidP="00A04FE9">
      <w:pPr>
        <w:tabs>
          <w:tab w:val="right" w:leader="dot" w:pos="9026"/>
        </w:tabs>
        <w:autoSpaceDE w:val="0"/>
        <w:autoSpaceDN w:val="0"/>
        <w:adjustRightInd w:val="0"/>
        <w:spacing w:after="0" w:line="240" w:lineRule="auto"/>
        <w:rPr>
          <w:rFonts w:cs="Calibri"/>
          <w:color w:val="000000"/>
        </w:rPr>
      </w:pPr>
      <w:r w:rsidRPr="000D54F2">
        <w:rPr>
          <w:color w:val="000000"/>
        </w:rPr>
        <w:fldChar w:fldCharType="end"/>
      </w:r>
    </w:p>
    <w:p w:rsidR="00AF23F7" w:rsidRPr="000D54F2" w:rsidRDefault="00AF23F7" w:rsidP="00A04FE9">
      <w:pPr>
        <w:tabs>
          <w:tab w:val="right" w:leader="dot" w:pos="9026"/>
        </w:tabs>
        <w:autoSpaceDE w:val="0"/>
        <w:autoSpaceDN w:val="0"/>
        <w:adjustRightInd w:val="0"/>
        <w:spacing w:after="0" w:line="240" w:lineRule="auto"/>
        <w:rPr>
          <w:rFonts w:cs="Calibri"/>
          <w:color w:val="000000"/>
        </w:rPr>
      </w:pPr>
    </w:p>
    <w:p w:rsidR="00700F13" w:rsidRPr="000D54F2" w:rsidRDefault="00700F13" w:rsidP="00700F13">
      <w:pPr>
        <w:tabs>
          <w:tab w:val="right" w:leader="dot" w:pos="9026"/>
        </w:tabs>
        <w:autoSpaceDE w:val="0"/>
        <w:autoSpaceDN w:val="0"/>
        <w:adjustRightInd w:val="0"/>
        <w:spacing w:after="0" w:line="240" w:lineRule="auto"/>
        <w:outlineLvl w:val="0"/>
        <w:rPr>
          <w:rFonts w:cs="Calibri"/>
          <w:b/>
          <w:color w:val="000000"/>
        </w:rPr>
      </w:pPr>
      <w:r w:rsidRPr="000D54F2">
        <w:rPr>
          <w:rFonts w:cs="Calibri"/>
          <w:b/>
          <w:color w:val="000000"/>
        </w:rPr>
        <w:t>Intermediate</w:t>
      </w:r>
      <w:r w:rsidR="00620490" w:rsidRPr="000D54F2">
        <w:rPr>
          <w:rFonts w:cs="Calibri"/>
          <w:b/>
          <w:color w:val="000000"/>
        </w:rPr>
        <w:t xml:space="preserve"> non-clinical units</w:t>
      </w:r>
    </w:p>
    <w:p w:rsidR="00700F13" w:rsidRPr="000D54F2" w:rsidRDefault="00CA6DBE" w:rsidP="00700F13">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begin"/>
      </w:r>
      <w:r w:rsidR="007003BA" w:rsidRPr="000D54F2">
        <w:rPr>
          <w:color w:val="000000"/>
        </w:rPr>
        <w:instrText xml:space="preserve"> HYPERLINK  \l "Academic" </w:instrText>
      </w:r>
      <w:r w:rsidRPr="000D54F2">
        <w:rPr>
          <w:color w:val="000000"/>
        </w:rPr>
        <w:fldChar w:fldCharType="separate"/>
      </w:r>
      <w:r w:rsidR="00700F13" w:rsidRPr="000D54F2">
        <w:rPr>
          <w:rStyle w:val="Hyperlink"/>
          <w:color w:val="000000"/>
          <w:u w:val="none"/>
        </w:rPr>
        <w:t xml:space="preserve">Academic &amp; research </w:t>
      </w:r>
      <w:r w:rsidR="00DA6B02" w:rsidRPr="000D54F2">
        <w:rPr>
          <w:rStyle w:val="Hyperlink"/>
          <w:color w:val="000000"/>
          <w:u w:val="none"/>
        </w:rPr>
        <w:t>(including audit)</w:t>
      </w:r>
      <w:r w:rsidR="00700F13" w:rsidRPr="000D54F2">
        <w:rPr>
          <w:rStyle w:val="Hyperlink"/>
          <w:color w:val="000000"/>
          <w:u w:val="none"/>
        </w:rPr>
        <w:tab/>
      </w:r>
      <w:r w:rsidR="00F3612E">
        <w:rPr>
          <w:rStyle w:val="Hyperlink"/>
          <w:color w:val="000000"/>
          <w:u w:val="none"/>
        </w:rPr>
        <w:t>57</w:t>
      </w:r>
    </w:p>
    <w:p w:rsidR="00700F13" w:rsidRPr="000D54F2" w:rsidRDefault="00CA6DBE" w:rsidP="00700F13">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"TeachingLearning" </w:instrText>
      </w:r>
      <w:r w:rsidRPr="000D54F2">
        <w:rPr>
          <w:color w:val="000000"/>
        </w:rPr>
        <w:fldChar w:fldCharType="separate"/>
      </w:r>
      <w:r w:rsidR="00700F13" w:rsidRPr="000D54F2">
        <w:rPr>
          <w:rStyle w:val="Hyperlink"/>
          <w:color w:val="000000"/>
          <w:u w:val="none"/>
        </w:rPr>
        <w:t xml:space="preserve">Teaching &amp; learning </w:t>
      </w:r>
      <w:r w:rsidR="00700F13" w:rsidRPr="000D54F2">
        <w:rPr>
          <w:rStyle w:val="Hyperlink"/>
          <w:color w:val="000000"/>
          <w:u w:val="none"/>
        </w:rPr>
        <w:tab/>
      </w:r>
      <w:r w:rsidR="00F3612E">
        <w:rPr>
          <w:rStyle w:val="Hyperlink"/>
          <w:color w:val="000000"/>
          <w:u w:val="none"/>
        </w:rPr>
        <w:t>59</w:t>
      </w:r>
    </w:p>
    <w:p w:rsidR="00700F13" w:rsidRPr="000D54F2" w:rsidRDefault="00CA6DBE" w:rsidP="00700F13">
      <w:pPr>
        <w:tabs>
          <w:tab w:val="right" w:leader="dot" w:pos="9026"/>
        </w:tabs>
        <w:autoSpaceDE w:val="0"/>
        <w:autoSpaceDN w:val="0"/>
        <w:adjustRightInd w:val="0"/>
        <w:spacing w:after="0" w:line="240" w:lineRule="auto"/>
        <w:ind w:left="284"/>
        <w:rPr>
          <w:rStyle w:val="Hyperlink"/>
          <w:rFonts w:cs="Calibri"/>
          <w:color w:val="000000"/>
          <w:u w:val="none"/>
        </w:rPr>
      </w:pPr>
      <w:r w:rsidRPr="000D54F2">
        <w:rPr>
          <w:color w:val="000000"/>
        </w:rPr>
        <w:fldChar w:fldCharType="end"/>
      </w:r>
      <w:r w:rsidRPr="000D54F2">
        <w:rPr>
          <w:color w:val="000000"/>
        </w:rPr>
        <w:fldChar w:fldCharType="begin"/>
      </w:r>
      <w:r w:rsidR="007003BA" w:rsidRPr="000D54F2">
        <w:rPr>
          <w:color w:val="000000"/>
        </w:rPr>
        <w:instrText xml:space="preserve"> HYPERLINK  \l "Management" </w:instrText>
      </w:r>
      <w:r w:rsidRPr="000D54F2">
        <w:rPr>
          <w:color w:val="000000"/>
        </w:rPr>
        <w:fldChar w:fldCharType="separate"/>
      </w:r>
      <w:r w:rsidR="00700F13" w:rsidRPr="000D54F2">
        <w:rPr>
          <w:rStyle w:val="Hyperlink"/>
          <w:color w:val="000000"/>
          <w:u w:val="none"/>
        </w:rPr>
        <w:t xml:space="preserve">Management </w:t>
      </w:r>
      <w:r w:rsidR="00700F13" w:rsidRPr="000D54F2">
        <w:rPr>
          <w:rStyle w:val="Hyperlink"/>
          <w:color w:val="000000"/>
          <w:u w:val="none"/>
        </w:rPr>
        <w:tab/>
      </w:r>
      <w:r w:rsidR="00F3612E">
        <w:rPr>
          <w:rStyle w:val="Hyperlink"/>
          <w:color w:val="000000"/>
          <w:u w:val="none"/>
        </w:rPr>
        <w:t>61</w:t>
      </w:r>
    </w:p>
    <w:p w:rsidR="00700F13" w:rsidRPr="00354872" w:rsidRDefault="00CA6DBE" w:rsidP="00700F13">
      <w:pPr>
        <w:autoSpaceDE w:val="0"/>
        <w:autoSpaceDN w:val="0"/>
        <w:adjustRightInd w:val="0"/>
        <w:spacing w:after="0" w:line="240" w:lineRule="auto"/>
        <w:rPr>
          <w:rFonts w:cs="Calibri"/>
          <w:color w:val="000000"/>
          <w:sz w:val="18"/>
          <w:szCs w:val="18"/>
        </w:rPr>
      </w:pPr>
      <w:r w:rsidRPr="000D54F2">
        <w:rPr>
          <w:color w:val="000000"/>
        </w:rPr>
        <w:fldChar w:fldCharType="end"/>
      </w:r>
    </w:p>
    <w:p w:rsidR="00C77E2A" w:rsidRDefault="00C61F93" w:rsidP="00C77E2A">
      <w:pPr>
        <w:autoSpaceDE w:val="0"/>
        <w:autoSpaceDN w:val="0"/>
        <w:adjustRightInd w:val="0"/>
        <w:spacing w:after="0" w:line="240" w:lineRule="auto"/>
        <w:jc w:val="center"/>
        <w:rPr>
          <w:rFonts w:cs="Calibri"/>
          <w:color w:val="D9D9D9"/>
          <w:sz w:val="36"/>
          <w:szCs w:val="36"/>
        </w:rPr>
      </w:pPr>
      <w:r>
        <w:rPr>
          <w:rFonts w:cs="Calibri"/>
          <w:color w:val="000000"/>
        </w:rPr>
        <w:br w:type="page"/>
      </w: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r w:rsidRPr="007474A8">
        <w:rPr>
          <w:rFonts w:cs="Calibri"/>
          <w:color w:val="D9D9D9"/>
          <w:sz w:val="36"/>
          <w:szCs w:val="36"/>
        </w:rPr>
        <w:t>BLANK PAGE</w:t>
      </w:r>
    </w:p>
    <w:p w:rsidR="00FE6B9A" w:rsidRPr="00FE6B9A" w:rsidRDefault="00BC5EE6" w:rsidP="00FE6B9A">
      <w:pPr>
        <w:autoSpaceDE w:val="0"/>
        <w:autoSpaceDN w:val="0"/>
        <w:adjustRightInd w:val="0"/>
        <w:spacing w:after="0" w:line="240" w:lineRule="auto"/>
        <w:rPr>
          <w:rFonts w:cs="Calibri"/>
          <w:color w:val="000000"/>
          <w:sz w:val="36"/>
          <w:szCs w:val="36"/>
        </w:rPr>
      </w:pPr>
      <w:r w:rsidRPr="002316B9">
        <w:rPr>
          <w:rFonts w:cs="Calibri"/>
          <w:color w:val="000000"/>
        </w:rPr>
        <w:br w:type="page"/>
      </w:r>
      <w:bookmarkStart w:id="1" w:name="Introduction"/>
      <w:bookmarkEnd w:id="1"/>
      <w:r w:rsidR="00FE6B9A" w:rsidRPr="00FE6B9A">
        <w:rPr>
          <w:rFonts w:cs="Calibri"/>
          <w:color w:val="000000"/>
          <w:sz w:val="36"/>
          <w:szCs w:val="36"/>
        </w:rPr>
        <w:lastRenderedPageBreak/>
        <w:t>Introduction</w:t>
      </w:r>
    </w:p>
    <w:p w:rsidR="00FE6B9A" w:rsidRPr="00326D63" w:rsidRDefault="00FE6B9A" w:rsidP="00FE6B9A">
      <w:pPr>
        <w:autoSpaceDE w:val="0"/>
        <w:autoSpaceDN w:val="0"/>
        <w:adjustRightInd w:val="0"/>
        <w:spacing w:after="0" w:line="240" w:lineRule="auto"/>
        <w:rPr>
          <w:rFonts w:cs="Calibri"/>
          <w:color w:val="000000"/>
        </w:rPr>
      </w:pPr>
    </w:p>
    <w:p w:rsidR="00925D94" w:rsidRDefault="00FE6B9A" w:rsidP="006028B5">
      <w:pPr>
        <w:autoSpaceDE w:val="0"/>
        <w:autoSpaceDN w:val="0"/>
        <w:adjustRightInd w:val="0"/>
        <w:spacing w:after="0" w:line="240" w:lineRule="auto"/>
        <w:jc w:val="both"/>
        <w:rPr>
          <w:rFonts w:cs="Calibri"/>
          <w:color w:val="000000"/>
        </w:rPr>
      </w:pPr>
      <w:r w:rsidRPr="00326D63">
        <w:rPr>
          <w:rFonts w:cs="Calibri"/>
          <w:color w:val="000000"/>
        </w:rPr>
        <w:t>This training record</w:t>
      </w:r>
      <w:r w:rsidR="00925D94">
        <w:rPr>
          <w:rFonts w:cs="Calibri"/>
          <w:color w:val="000000"/>
        </w:rPr>
        <w:t xml:space="preserve"> book</w:t>
      </w:r>
      <w:r w:rsidRPr="00326D63">
        <w:rPr>
          <w:rFonts w:cs="Calibri"/>
          <w:color w:val="000000"/>
        </w:rPr>
        <w:t xml:space="preserve"> is </w:t>
      </w:r>
      <w:r w:rsidR="00925D94">
        <w:rPr>
          <w:rFonts w:cs="Calibri"/>
          <w:color w:val="000000"/>
        </w:rPr>
        <w:t>based on the</w:t>
      </w:r>
      <w:r w:rsidRPr="00326D63">
        <w:rPr>
          <w:rFonts w:cs="Calibri"/>
          <w:color w:val="000000"/>
        </w:rPr>
        <w:t xml:space="preserve"> ‘CCT in Anaesthetics [2010 Curriculum]’</w:t>
      </w:r>
      <w:r w:rsidR="00925D94" w:rsidRPr="00925D94">
        <w:rPr>
          <w:rFonts w:cs="Calibri"/>
          <w:color w:val="000000"/>
        </w:rPr>
        <w:t xml:space="preserve"> </w:t>
      </w:r>
      <w:r w:rsidR="00925D94">
        <w:rPr>
          <w:rFonts w:cs="Calibri"/>
          <w:color w:val="000000"/>
        </w:rPr>
        <w:t xml:space="preserve">and </w:t>
      </w:r>
      <w:r w:rsidR="00925D94" w:rsidRPr="00326D63">
        <w:rPr>
          <w:rFonts w:cs="Calibri"/>
          <w:color w:val="000000"/>
        </w:rPr>
        <w:t xml:space="preserve">is for </w:t>
      </w:r>
      <w:r w:rsidR="00925D94" w:rsidRPr="00372F90">
        <w:rPr>
          <w:rFonts w:cs="Calibri"/>
        </w:rPr>
        <w:t>Specialty Trainees in years 3 &amp; 4 who have already completed their B</w:t>
      </w:r>
      <w:r w:rsidR="00925D94">
        <w:rPr>
          <w:rFonts w:cs="Calibri"/>
        </w:rPr>
        <w:t>asic Level Training Certificate</w:t>
      </w:r>
      <w:r w:rsidR="00925D94">
        <w:rPr>
          <w:rFonts w:cs="Calibri"/>
          <w:color w:val="000000"/>
        </w:rPr>
        <w:t xml:space="preserve">. It is to be used in conjunction with </w:t>
      </w:r>
      <w:r w:rsidR="00FE396B">
        <w:rPr>
          <w:rFonts w:cs="Calibri"/>
          <w:color w:val="000000"/>
        </w:rPr>
        <w:t>the RCoA E-portfolio</w:t>
      </w:r>
      <w:r w:rsidR="00925D94">
        <w:rPr>
          <w:rFonts w:cs="Calibri"/>
          <w:color w:val="000000"/>
        </w:rPr>
        <w:t xml:space="preserve"> and when signed off will </w:t>
      </w:r>
      <w:r w:rsidR="00925D94" w:rsidRPr="00326D63">
        <w:rPr>
          <w:rFonts w:cs="Calibri"/>
          <w:color w:val="000000"/>
        </w:rPr>
        <w:t xml:space="preserve">provide supporting evidence that the trainee has </w:t>
      </w:r>
      <w:r w:rsidR="00925D94">
        <w:rPr>
          <w:rFonts w:cs="Calibri"/>
          <w:color w:val="000000"/>
        </w:rPr>
        <w:t xml:space="preserve">covered the intermediate level </w:t>
      </w:r>
      <w:r w:rsidR="00925D94" w:rsidRPr="00326D63">
        <w:rPr>
          <w:rFonts w:cs="Calibri"/>
          <w:color w:val="000000"/>
        </w:rPr>
        <w:t>curriculum.</w:t>
      </w:r>
    </w:p>
    <w:p w:rsidR="00FE6B9A" w:rsidRPr="00326D63" w:rsidRDefault="00FE6B9A" w:rsidP="006028B5">
      <w:pPr>
        <w:autoSpaceDE w:val="0"/>
        <w:autoSpaceDN w:val="0"/>
        <w:adjustRightInd w:val="0"/>
        <w:spacing w:after="0" w:line="240" w:lineRule="auto"/>
        <w:jc w:val="both"/>
        <w:rPr>
          <w:rFonts w:cs="Calibri"/>
          <w:color w:val="000000"/>
        </w:rPr>
      </w:pPr>
    </w:p>
    <w:p w:rsidR="00FE396B" w:rsidRPr="002717E3" w:rsidRDefault="00FE396B" w:rsidP="00670B73">
      <w:pPr>
        <w:keepNext/>
        <w:autoSpaceDE w:val="0"/>
        <w:autoSpaceDN w:val="0"/>
        <w:adjustRightInd w:val="0"/>
        <w:spacing w:after="0" w:line="240" w:lineRule="auto"/>
        <w:jc w:val="both"/>
        <w:rPr>
          <w:rFonts w:cs="Calibri"/>
          <w:i/>
        </w:rPr>
      </w:pPr>
      <w:r w:rsidRPr="002717E3">
        <w:rPr>
          <w:rFonts w:cs="Calibri"/>
          <w:i/>
        </w:rPr>
        <w:t>Completing a Unit of Training</w:t>
      </w:r>
    </w:p>
    <w:p w:rsidR="00670B73" w:rsidRDefault="00670B73" w:rsidP="00670B73">
      <w:pPr>
        <w:autoSpaceDE w:val="0"/>
        <w:autoSpaceDN w:val="0"/>
        <w:adjustRightInd w:val="0"/>
        <w:spacing w:after="0" w:line="240" w:lineRule="auto"/>
        <w:jc w:val="both"/>
        <w:rPr>
          <w:rFonts w:cs="Calibri"/>
        </w:rPr>
      </w:pPr>
      <w:r w:rsidRPr="002717E3">
        <w:rPr>
          <w:rFonts w:cs="Calibri"/>
        </w:rPr>
        <w:t xml:space="preserve">To complete a unit </w:t>
      </w:r>
      <w:r w:rsidR="002E583A" w:rsidRPr="002717E3">
        <w:rPr>
          <w:rFonts w:cs="Calibri"/>
        </w:rPr>
        <w:t xml:space="preserve">of training </w:t>
      </w:r>
      <w:r w:rsidRPr="002717E3">
        <w:rPr>
          <w:rFonts w:cs="Calibri"/>
        </w:rPr>
        <w:t>the trainee will need to:</w:t>
      </w:r>
    </w:p>
    <w:p w:rsidR="0014196B" w:rsidRPr="009B2B66" w:rsidRDefault="0014196B" w:rsidP="00670B73">
      <w:pPr>
        <w:autoSpaceDE w:val="0"/>
        <w:autoSpaceDN w:val="0"/>
        <w:adjustRightInd w:val="0"/>
        <w:spacing w:after="0" w:line="240" w:lineRule="auto"/>
        <w:jc w:val="both"/>
        <w:rPr>
          <w:rFonts w:cs="Calibri"/>
          <w:sz w:val="16"/>
          <w:szCs w:val="16"/>
        </w:rPr>
      </w:pPr>
    </w:p>
    <w:p w:rsidR="00BA7475" w:rsidRDefault="00C23B9E" w:rsidP="00C23B9E">
      <w:pPr>
        <w:pStyle w:val="ListParagraph"/>
        <w:numPr>
          <w:ilvl w:val="0"/>
          <w:numId w:val="1"/>
        </w:numPr>
        <w:autoSpaceDE w:val="0"/>
        <w:autoSpaceDN w:val="0"/>
        <w:adjustRightInd w:val="0"/>
        <w:spacing w:after="0" w:line="240" w:lineRule="auto"/>
        <w:rPr>
          <w:rFonts w:cs="Calibri"/>
        </w:rPr>
      </w:pPr>
      <w:r>
        <w:rPr>
          <w:rFonts w:cs="Calibri"/>
          <w:b/>
        </w:rPr>
        <w:t>C</w:t>
      </w:r>
      <w:r w:rsidRPr="00F30CC1">
        <w:rPr>
          <w:rFonts w:cs="Calibri"/>
          <w:b/>
        </w:rPr>
        <w:t>ore clinical learning outcomes</w:t>
      </w:r>
      <w:r>
        <w:rPr>
          <w:rFonts w:cs="Calibri"/>
          <w:b/>
        </w:rPr>
        <w:br/>
      </w:r>
      <w:r w:rsidR="00BA7475" w:rsidRPr="00C23B9E">
        <w:rPr>
          <w:rFonts w:cs="Calibri"/>
        </w:rPr>
        <w:t xml:space="preserve">Demonstrate achievement of the core clinical learning outcomes </w:t>
      </w:r>
      <w:r w:rsidRPr="00C23B9E">
        <w:rPr>
          <w:rFonts w:cs="Calibri"/>
        </w:rPr>
        <w:t>(or learning objectives)</w:t>
      </w:r>
    </w:p>
    <w:p w:rsidR="00C23B9E" w:rsidRPr="009B2B66" w:rsidRDefault="00C23B9E" w:rsidP="009B2B66">
      <w:pPr>
        <w:autoSpaceDE w:val="0"/>
        <w:autoSpaceDN w:val="0"/>
        <w:adjustRightInd w:val="0"/>
        <w:spacing w:after="0" w:line="240" w:lineRule="auto"/>
        <w:jc w:val="both"/>
        <w:rPr>
          <w:rFonts w:cs="Calibri"/>
          <w:sz w:val="16"/>
          <w:szCs w:val="16"/>
        </w:rPr>
      </w:pPr>
    </w:p>
    <w:p w:rsidR="00C23B9E" w:rsidRPr="00C23B9E" w:rsidRDefault="00C23B9E" w:rsidP="00C23B9E">
      <w:pPr>
        <w:numPr>
          <w:ilvl w:val="0"/>
          <w:numId w:val="1"/>
        </w:numPr>
        <w:autoSpaceDE w:val="0"/>
        <w:autoSpaceDN w:val="0"/>
        <w:adjustRightInd w:val="0"/>
        <w:spacing w:after="0" w:line="240" w:lineRule="auto"/>
        <w:rPr>
          <w:rFonts w:cs="Calibri"/>
        </w:rPr>
      </w:pPr>
      <w:r w:rsidRPr="00C23B9E">
        <w:rPr>
          <w:rFonts w:cs="Calibri"/>
          <w:b/>
        </w:rPr>
        <w:t>Logbook review</w:t>
      </w:r>
      <w:r w:rsidRPr="00C23B9E">
        <w:rPr>
          <w:rFonts w:cs="Calibri"/>
        </w:rPr>
        <w:br/>
      </w:r>
      <w:r w:rsidR="00A04FE9" w:rsidRPr="00C23B9E">
        <w:rPr>
          <w:rFonts w:cs="Calibri"/>
        </w:rPr>
        <w:t>P</w:t>
      </w:r>
      <w:r w:rsidR="00670B73" w:rsidRPr="00C23B9E">
        <w:rPr>
          <w:rFonts w:cs="Calibri"/>
        </w:rPr>
        <w:t>erform an appropriate number of cases with a case mix and complexity appropriate for intermediate level training</w:t>
      </w:r>
    </w:p>
    <w:p w:rsidR="00C23B9E" w:rsidRPr="009B2B66" w:rsidRDefault="00C23B9E" w:rsidP="009B2B66">
      <w:pPr>
        <w:autoSpaceDE w:val="0"/>
        <w:autoSpaceDN w:val="0"/>
        <w:adjustRightInd w:val="0"/>
        <w:spacing w:after="0" w:line="240" w:lineRule="auto"/>
        <w:jc w:val="both"/>
        <w:rPr>
          <w:rFonts w:cs="Calibri"/>
          <w:sz w:val="16"/>
          <w:szCs w:val="16"/>
        </w:rPr>
      </w:pPr>
    </w:p>
    <w:p w:rsidR="0009028D" w:rsidRPr="00C23B9E" w:rsidRDefault="00C23B9E" w:rsidP="00C23B9E">
      <w:pPr>
        <w:numPr>
          <w:ilvl w:val="0"/>
          <w:numId w:val="1"/>
        </w:numPr>
        <w:autoSpaceDE w:val="0"/>
        <w:autoSpaceDN w:val="0"/>
        <w:adjustRightInd w:val="0"/>
        <w:spacing w:after="0" w:line="240" w:lineRule="auto"/>
        <w:rPr>
          <w:rFonts w:cs="Calibri"/>
        </w:rPr>
      </w:pPr>
      <w:r w:rsidRPr="00C23B9E">
        <w:rPr>
          <w:rFonts w:cs="Calibri"/>
          <w:b/>
        </w:rPr>
        <w:t>Workplace based assessments</w:t>
      </w:r>
      <w:r w:rsidRPr="00C23B9E">
        <w:rPr>
          <w:rFonts w:cs="Calibri"/>
        </w:rPr>
        <w:br/>
      </w:r>
      <w:r w:rsidR="00A04FE9" w:rsidRPr="00F30CC1">
        <w:rPr>
          <w:rFonts w:cs="Calibri"/>
        </w:rPr>
        <w:t>C</w:t>
      </w:r>
      <w:r w:rsidR="00670B73" w:rsidRPr="00F30CC1">
        <w:rPr>
          <w:rFonts w:cs="Calibri"/>
        </w:rPr>
        <w:t xml:space="preserve">omplete successfully an appropriate </w:t>
      </w:r>
      <w:r w:rsidR="00670B73" w:rsidRPr="00C23B9E">
        <w:rPr>
          <w:rFonts w:cs="Calibri"/>
        </w:rPr>
        <w:t>number of WPBAs</w:t>
      </w:r>
      <w:r w:rsidR="00C629AF" w:rsidRPr="00C23B9E">
        <w:rPr>
          <w:rFonts w:cs="Calibri"/>
        </w:rPr>
        <w:t xml:space="preserve"> – these must cover the core clinical learning outcomes:</w:t>
      </w:r>
    </w:p>
    <w:p w:rsidR="0009028D" w:rsidRPr="00F30CC1" w:rsidRDefault="0009028D" w:rsidP="00C23B9E">
      <w:pPr>
        <w:numPr>
          <w:ilvl w:val="1"/>
          <w:numId w:val="1"/>
        </w:numPr>
        <w:autoSpaceDE w:val="0"/>
        <w:autoSpaceDN w:val="0"/>
        <w:adjustRightInd w:val="0"/>
        <w:spacing w:after="0" w:line="240" w:lineRule="auto"/>
        <w:rPr>
          <w:rFonts w:cs="Calibri"/>
        </w:rPr>
      </w:pPr>
      <w:r w:rsidRPr="00F30CC1">
        <w:rPr>
          <w:rFonts w:cs="Calibri"/>
        </w:rPr>
        <w:t xml:space="preserve">For the </w:t>
      </w:r>
      <w:r w:rsidRPr="00F30CC1">
        <w:rPr>
          <w:rFonts w:cs="Calibri"/>
          <w:b/>
        </w:rPr>
        <w:t xml:space="preserve">general duties units </w:t>
      </w:r>
      <w:r w:rsidR="00CA6F1D" w:rsidRPr="00F30CC1">
        <w:rPr>
          <w:rFonts w:cs="Calibri"/>
        </w:rPr>
        <w:t>a minimum of A-CEX/</w:t>
      </w:r>
      <w:r w:rsidR="00F42F1D" w:rsidRPr="00F30CC1">
        <w:rPr>
          <w:rFonts w:cs="Calibri"/>
        </w:rPr>
        <w:t xml:space="preserve">ALMAT </w:t>
      </w:r>
      <w:r w:rsidR="00F42F1D" w:rsidRPr="00F30CC1">
        <w:rPr>
          <w:rFonts w:cs="Calibri"/>
        </w:rPr>
        <w:sym w:font="Symbol" w:char="F0B4"/>
      </w:r>
      <w:r w:rsidRPr="00F30CC1">
        <w:rPr>
          <w:rFonts w:cs="Calibri"/>
        </w:rPr>
        <w:t>1 and</w:t>
      </w:r>
      <w:r w:rsidR="00F42F1D" w:rsidRPr="00F30CC1">
        <w:rPr>
          <w:rFonts w:cs="Calibri"/>
        </w:rPr>
        <w:t xml:space="preserve"> </w:t>
      </w:r>
      <w:r w:rsidRPr="00F30CC1">
        <w:rPr>
          <w:rFonts w:cs="Calibri"/>
        </w:rPr>
        <w:t xml:space="preserve">DOPS </w:t>
      </w:r>
      <w:r w:rsidRPr="00F30CC1">
        <w:rPr>
          <w:rFonts w:cs="Calibri"/>
        </w:rPr>
        <w:sym w:font="Symbol" w:char="F0B4"/>
      </w:r>
      <w:r w:rsidRPr="00F30CC1">
        <w:rPr>
          <w:rFonts w:cs="Calibri"/>
        </w:rPr>
        <w:t>1</w:t>
      </w:r>
      <w:r w:rsidR="00F42F1D" w:rsidRPr="00F30CC1">
        <w:rPr>
          <w:rFonts w:cs="Calibri"/>
        </w:rPr>
        <w:t xml:space="preserve"> for each unit</w:t>
      </w:r>
      <w:r w:rsidRPr="00F30CC1">
        <w:rPr>
          <w:rFonts w:cs="Calibri"/>
        </w:rPr>
        <w:t xml:space="preserve"> plus CBD </w:t>
      </w:r>
      <w:r w:rsidRPr="00F30CC1">
        <w:rPr>
          <w:rFonts w:cs="Calibri"/>
        </w:rPr>
        <w:sym w:font="Symbol" w:char="F0B4"/>
      </w:r>
      <w:r w:rsidRPr="00F30CC1">
        <w:rPr>
          <w:rFonts w:cs="Calibri"/>
        </w:rPr>
        <w:t>3 over all the general units</w:t>
      </w:r>
    </w:p>
    <w:p w:rsidR="00F30CC1" w:rsidRPr="00F30CC1" w:rsidRDefault="00C23B9E" w:rsidP="00C23B9E">
      <w:pPr>
        <w:numPr>
          <w:ilvl w:val="2"/>
          <w:numId w:val="1"/>
        </w:numPr>
        <w:autoSpaceDE w:val="0"/>
        <w:autoSpaceDN w:val="0"/>
        <w:adjustRightInd w:val="0"/>
        <w:spacing w:after="0" w:line="240" w:lineRule="auto"/>
        <w:rPr>
          <w:rFonts w:cs="Calibri"/>
        </w:rPr>
      </w:pPr>
      <w:r>
        <w:rPr>
          <w:rFonts w:cs="Calibri"/>
        </w:rPr>
        <w:t xml:space="preserve">For </w:t>
      </w:r>
      <w:r w:rsidR="00F30CC1" w:rsidRPr="00F30CC1">
        <w:rPr>
          <w:rFonts w:cs="Calibri"/>
        </w:rPr>
        <w:t>critical incidents</w:t>
      </w:r>
      <w:r w:rsidR="0013518B">
        <w:rPr>
          <w:rFonts w:cs="Calibri"/>
        </w:rPr>
        <w:t xml:space="preserve"> &amp;</w:t>
      </w:r>
      <w:r w:rsidR="00F30CC1" w:rsidRPr="00F30CC1">
        <w:rPr>
          <w:rFonts w:cs="Calibri"/>
        </w:rPr>
        <w:t xml:space="preserve"> respiratory/cardiac arrest see relevant pages</w:t>
      </w:r>
    </w:p>
    <w:p w:rsidR="00F30CC1" w:rsidRDefault="00F30CC1" w:rsidP="00C23B9E">
      <w:pPr>
        <w:numPr>
          <w:ilvl w:val="1"/>
          <w:numId w:val="1"/>
        </w:numPr>
        <w:autoSpaceDE w:val="0"/>
        <w:autoSpaceDN w:val="0"/>
        <w:adjustRightInd w:val="0"/>
        <w:spacing w:after="0" w:line="240" w:lineRule="auto"/>
        <w:rPr>
          <w:rFonts w:cs="Calibri"/>
        </w:rPr>
      </w:pPr>
      <w:r w:rsidRPr="00F30CC1">
        <w:rPr>
          <w:rFonts w:cs="Calibri"/>
        </w:rPr>
        <w:t xml:space="preserve">For </w:t>
      </w:r>
      <w:r w:rsidRPr="00F30CC1">
        <w:rPr>
          <w:rFonts w:cs="Calibri"/>
          <w:b/>
        </w:rPr>
        <w:t xml:space="preserve">pain medicine </w:t>
      </w:r>
      <w:r w:rsidRPr="00F30CC1">
        <w:rPr>
          <w:rFonts w:cs="Calibri"/>
        </w:rPr>
        <w:t>also</w:t>
      </w:r>
      <w:r>
        <w:rPr>
          <w:rFonts w:cs="Calibri"/>
          <w:b/>
        </w:rPr>
        <w:t xml:space="preserve"> </w:t>
      </w:r>
      <w:r w:rsidRPr="00F30CC1">
        <w:rPr>
          <w:rFonts w:cs="Calibri"/>
        </w:rPr>
        <w:t>document</w:t>
      </w:r>
      <w:r w:rsidRPr="00F30CC1">
        <w:rPr>
          <w:rFonts w:cs="Calibri"/>
          <w:b/>
        </w:rPr>
        <w:t xml:space="preserve"> </w:t>
      </w:r>
      <w:r w:rsidRPr="00F30CC1">
        <w:rPr>
          <w:rFonts w:cs="Calibri"/>
        </w:rPr>
        <w:t>attendance at</w:t>
      </w:r>
      <w:r>
        <w:rPr>
          <w:rFonts w:cs="Calibri"/>
        </w:rPr>
        <w:t xml:space="preserve"> 20 pain sessions</w:t>
      </w:r>
    </w:p>
    <w:p w:rsidR="0013518B" w:rsidRPr="00F30CC1" w:rsidRDefault="0013518B" w:rsidP="00C23B9E">
      <w:pPr>
        <w:numPr>
          <w:ilvl w:val="1"/>
          <w:numId w:val="1"/>
        </w:numPr>
        <w:autoSpaceDE w:val="0"/>
        <w:autoSpaceDN w:val="0"/>
        <w:adjustRightInd w:val="0"/>
        <w:spacing w:after="0" w:line="240" w:lineRule="auto"/>
        <w:rPr>
          <w:rFonts w:cs="Calibri"/>
        </w:rPr>
      </w:pPr>
      <w:r>
        <w:rPr>
          <w:rFonts w:cs="Calibri"/>
        </w:rPr>
        <w:t xml:space="preserve">For </w:t>
      </w:r>
      <w:r>
        <w:rPr>
          <w:rFonts w:cs="Calibri"/>
          <w:b/>
        </w:rPr>
        <w:t>ICM</w:t>
      </w:r>
      <w:r w:rsidRPr="0013518B">
        <w:rPr>
          <w:rFonts w:cs="Calibri"/>
          <w:color w:val="000000"/>
        </w:rPr>
        <w:t xml:space="preserve"> </w:t>
      </w:r>
      <w:r>
        <w:rPr>
          <w:rFonts w:cs="Calibri"/>
          <w:color w:val="000000"/>
        </w:rPr>
        <w:t>also record progress on the Training Progression Grid in this book</w:t>
      </w:r>
    </w:p>
    <w:p w:rsidR="0009028D" w:rsidRDefault="0009028D" w:rsidP="00C23B9E">
      <w:pPr>
        <w:numPr>
          <w:ilvl w:val="1"/>
          <w:numId w:val="1"/>
        </w:numPr>
        <w:autoSpaceDE w:val="0"/>
        <w:autoSpaceDN w:val="0"/>
        <w:adjustRightInd w:val="0"/>
        <w:spacing w:after="0" w:line="240" w:lineRule="auto"/>
        <w:rPr>
          <w:rFonts w:cs="Calibri"/>
        </w:rPr>
      </w:pPr>
      <w:r w:rsidRPr="00F30CC1">
        <w:rPr>
          <w:rFonts w:cs="Calibri"/>
        </w:rPr>
        <w:t xml:space="preserve">For the </w:t>
      </w:r>
      <w:r w:rsidRPr="00F30CC1">
        <w:rPr>
          <w:rFonts w:cs="Calibri"/>
          <w:b/>
        </w:rPr>
        <w:t xml:space="preserve">other </w:t>
      </w:r>
      <w:r w:rsidR="00C23B9E">
        <w:rPr>
          <w:rFonts w:cs="Calibri"/>
          <w:b/>
        </w:rPr>
        <w:t xml:space="preserve">clinical </w:t>
      </w:r>
      <w:r w:rsidRPr="00F30CC1">
        <w:rPr>
          <w:rFonts w:cs="Calibri"/>
          <w:b/>
        </w:rPr>
        <w:t>units</w:t>
      </w:r>
      <w:r w:rsidR="00C629AF" w:rsidRPr="00F30CC1">
        <w:rPr>
          <w:rFonts w:cs="Calibri"/>
        </w:rPr>
        <w:t xml:space="preserve"> </w:t>
      </w:r>
      <w:r w:rsidR="00CA6F1D" w:rsidRPr="00F30CC1">
        <w:rPr>
          <w:rFonts w:cs="Calibri"/>
        </w:rPr>
        <w:t>a minimum of A-CEX/</w:t>
      </w:r>
      <w:r w:rsidR="00EC0F43" w:rsidRPr="00F30CC1">
        <w:rPr>
          <w:rFonts w:cs="Calibri"/>
        </w:rPr>
        <w:t xml:space="preserve">ALMAT </w:t>
      </w:r>
      <w:r w:rsidR="00EC0F43" w:rsidRPr="00F30CC1">
        <w:rPr>
          <w:rFonts w:cs="Calibri"/>
        </w:rPr>
        <w:sym w:font="Symbol" w:char="F0B4"/>
      </w:r>
      <w:r w:rsidR="00EC0F43" w:rsidRPr="00F30CC1">
        <w:rPr>
          <w:rFonts w:cs="Calibri"/>
        </w:rPr>
        <w:t xml:space="preserve">1, DOPS </w:t>
      </w:r>
      <w:r w:rsidR="00EC0F43" w:rsidRPr="00F30CC1">
        <w:rPr>
          <w:rFonts w:cs="Calibri"/>
        </w:rPr>
        <w:sym w:font="Symbol" w:char="F0B4"/>
      </w:r>
      <w:r w:rsidR="00EC0F43" w:rsidRPr="00F30CC1">
        <w:rPr>
          <w:rFonts w:cs="Calibri"/>
        </w:rPr>
        <w:t xml:space="preserve">1 and CBD </w:t>
      </w:r>
      <w:r w:rsidR="00EC0F43" w:rsidRPr="00F30CC1">
        <w:rPr>
          <w:rFonts w:cs="Calibri"/>
        </w:rPr>
        <w:sym w:font="Symbol" w:char="F0B4"/>
      </w:r>
      <w:r w:rsidR="00EC0F43" w:rsidRPr="00F30CC1">
        <w:rPr>
          <w:rFonts w:cs="Calibri"/>
        </w:rPr>
        <w:t>1 for each unit</w:t>
      </w:r>
    </w:p>
    <w:p w:rsidR="00C23B9E" w:rsidRDefault="00C23B9E" w:rsidP="00C23B9E">
      <w:pPr>
        <w:numPr>
          <w:ilvl w:val="1"/>
          <w:numId w:val="1"/>
        </w:numPr>
        <w:autoSpaceDE w:val="0"/>
        <w:autoSpaceDN w:val="0"/>
        <w:adjustRightInd w:val="0"/>
        <w:spacing w:after="0" w:line="240" w:lineRule="auto"/>
        <w:rPr>
          <w:rFonts w:cs="Calibri"/>
        </w:rPr>
      </w:pPr>
      <w:r>
        <w:rPr>
          <w:rFonts w:cs="Calibri"/>
        </w:rPr>
        <w:t xml:space="preserve">For </w:t>
      </w:r>
      <w:r w:rsidRPr="00C23B9E">
        <w:rPr>
          <w:rFonts w:cs="Calibri"/>
          <w:b/>
        </w:rPr>
        <w:t>teaching &amp; learning</w:t>
      </w:r>
      <w:r>
        <w:rPr>
          <w:rFonts w:cs="Calibri"/>
        </w:rPr>
        <w:t xml:space="preserve"> see relevant page</w:t>
      </w:r>
    </w:p>
    <w:p w:rsidR="0013518B" w:rsidRPr="009B2B66" w:rsidRDefault="0013518B" w:rsidP="009B2B66">
      <w:pPr>
        <w:autoSpaceDE w:val="0"/>
        <w:autoSpaceDN w:val="0"/>
        <w:adjustRightInd w:val="0"/>
        <w:spacing w:after="0" w:line="240" w:lineRule="auto"/>
        <w:jc w:val="both"/>
        <w:rPr>
          <w:rFonts w:cs="Calibri"/>
          <w:sz w:val="16"/>
          <w:szCs w:val="16"/>
        </w:rPr>
      </w:pPr>
    </w:p>
    <w:p w:rsidR="00670B73" w:rsidRPr="00F30CC1" w:rsidRDefault="00BA7475" w:rsidP="00C23B9E">
      <w:pPr>
        <w:numPr>
          <w:ilvl w:val="0"/>
          <w:numId w:val="1"/>
        </w:numPr>
        <w:autoSpaceDE w:val="0"/>
        <w:autoSpaceDN w:val="0"/>
        <w:adjustRightInd w:val="0"/>
        <w:spacing w:after="0" w:line="240" w:lineRule="auto"/>
        <w:rPr>
          <w:rFonts w:cs="Calibri"/>
        </w:rPr>
      </w:pPr>
      <w:r w:rsidRPr="00F30CC1">
        <w:rPr>
          <w:rFonts w:cs="Calibri"/>
        </w:rPr>
        <w:t>Complete</w:t>
      </w:r>
      <w:r w:rsidRPr="00F30CC1">
        <w:rPr>
          <w:rFonts w:cs="Calibri"/>
          <w:b/>
        </w:rPr>
        <w:t xml:space="preserve"> m</w:t>
      </w:r>
      <w:r w:rsidR="00670B73" w:rsidRPr="00F30CC1">
        <w:rPr>
          <w:rFonts w:cs="Calibri"/>
          <w:b/>
        </w:rPr>
        <w:t>ulti-source feedback</w:t>
      </w:r>
    </w:p>
    <w:p w:rsidR="00670B73" w:rsidRPr="00A1669A" w:rsidRDefault="00670B73" w:rsidP="006028B5">
      <w:pPr>
        <w:autoSpaceDE w:val="0"/>
        <w:autoSpaceDN w:val="0"/>
        <w:adjustRightInd w:val="0"/>
        <w:spacing w:after="0" w:line="240" w:lineRule="auto"/>
        <w:jc w:val="both"/>
        <w:rPr>
          <w:rFonts w:cs="Calibri"/>
        </w:rPr>
      </w:pPr>
    </w:p>
    <w:p w:rsidR="00FE396B" w:rsidRPr="00A1669A" w:rsidRDefault="00FE396B" w:rsidP="00FE396B">
      <w:pPr>
        <w:keepNext/>
        <w:autoSpaceDE w:val="0"/>
        <w:autoSpaceDN w:val="0"/>
        <w:adjustRightInd w:val="0"/>
        <w:spacing w:after="0" w:line="240" w:lineRule="auto"/>
        <w:jc w:val="both"/>
        <w:rPr>
          <w:rFonts w:cs="Calibri"/>
          <w:i/>
        </w:rPr>
      </w:pPr>
      <w:r w:rsidRPr="00A1669A">
        <w:rPr>
          <w:rFonts w:cs="Calibri"/>
          <w:i/>
        </w:rPr>
        <w:t>Signing off a Unit of Training as complete</w:t>
      </w:r>
    </w:p>
    <w:p w:rsidR="00FE396B" w:rsidRDefault="00FE396B" w:rsidP="00FE396B">
      <w:pPr>
        <w:autoSpaceDE w:val="0"/>
        <w:autoSpaceDN w:val="0"/>
        <w:adjustRightInd w:val="0"/>
        <w:spacing w:after="0" w:line="240" w:lineRule="auto"/>
        <w:jc w:val="both"/>
        <w:rPr>
          <w:rFonts w:cs="Calibri"/>
        </w:rPr>
      </w:pPr>
      <w:r w:rsidRPr="00A1669A">
        <w:rPr>
          <w:rFonts w:cs="Calibri"/>
        </w:rPr>
        <w:t>When trainees feel that they hav</w:t>
      </w:r>
      <w:r w:rsidR="00BF661D">
        <w:rPr>
          <w:rFonts w:cs="Calibri"/>
        </w:rPr>
        <w:t xml:space="preserve">e completed a Unit of Training </w:t>
      </w:r>
      <w:r w:rsidRPr="00A1669A">
        <w:rPr>
          <w:rFonts w:cs="Calibri"/>
        </w:rPr>
        <w:t xml:space="preserve">it is up to them to review this with their College Tutor or educational supervisor, who will sign off the Unit of Training as complete </w:t>
      </w:r>
      <w:r w:rsidR="00F42F1D" w:rsidRPr="00A1669A">
        <w:rPr>
          <w:rFonts w:cs="Calibri"/>
        </w:rPr>
        <w:t xml:space="preserve">on </w:t>
      </w:r>
      <w:r w:rsidR="00F42F1D">
        <w:rPr>
          <w:rFonts w:cs="Calibri"/>
        </w:rPr>
        <w:t xml:space="preserve">the </w:t>
      </w:r>
      <w:r w:rsidR="00F42F1D" w:rsidRPr="00A1669A">
        <w:rPr>
          <w:rFonts w:cs="Calibri"/>
        </w:rPr>
        <w:t>e-portfolio</w:t>
      </w:r>
      <w:r w:rsidR="00F42F1D">
        <w:rPr>
          <w:rFonts w:cs="Calibri"/>
        </w:rPr>
        <w:t xml:space="preserve"> </w:t>
      </w:r>
      <w:r w:rsidRPr="00A1669A">
        <w:rPr>
          <w:rFonts w:cs="Calibri"/>
        </w:rPr>
        <w:t>or suggest ways of completing the unit if more training is required.</w:t>
      </w:r>
    </w:p>
    <w:p w:rsidR="00C629AF" w:rsidRPr="001251D4" w:rsidRDefault="00C629AF" w:rsidP="00C629AF">
      <w:pPr>
        <w:autoSpaceDE w:val="0"/>
        <w:autoSpaceDN w:val="0"/>
        <w:adjustRightInd w:val="0"/>
        <w:spacing w:after="0" w:line="240" w:lineRule="auto"/>
        <w:jc w:val="both"/>
        <w:rPr>
          <w:rFonts w:cs="Calibri"/>
        </w:rPr>
      </w:pPr>
    </w:p>
    <w:p w:rsidR="00C629AF" w:rsidRDefault="00C629AF" w:rsidP="00C629AF">
      <w:pPr>
        <w:autoSpaceDE w:val="0"/>
        <w:autoSpaceDN w:val="0"/>
        <w:adjustRightInd w:val="0"/>
        <w:spacing w:after="0" w:line="240" w:lineRule="auto"/>
        <w:jc w:val="both"/>
        <w:rPr>
          <w:rFonts w:cs="Calibri"/>
        </w:rPr>
      </w:pPr>
      <w:r>
        <w:rPr>
          <w:rFonts w:cs="Calibri"/>
        </w:rPr>
        <w:t xml:space="preserve">When a unit is signed off </w:t>
      </w:r>
      <w:r w:rsidR="00BF661D">
        <w:rPr>
          <w:rFonts w:cs="Calibri"/>
        </w:rPr>
        <w:t xml:space="preserve">also </w:t>
      </w:r>
      <w:r>
        <w:rPr>
          <w:rFonts w:cs="Calibri"/>
        </w:rPr>
        <w:t xml:space="preserve">record this on the </w:t>
      </w:r>
      <w:r w:rsidRPr="001251D4">
        <w:rPr>
          <w:rFonts w:cs="Calibri"/>
          <w:b/>
        </w:rPr>
        <w:t>Summary page</w:t>
      </w:r>
      <w:r>
        <w:rPr>
          <w:rFonts w:cs="Calibri"/>
        </w:rPr>
        <w:t xml:space="preserve"> of this book</w:t>
      </w:r>
      <w:r w:rsidR="00BF661D">
        <w:rPr>
          <w:rFonts w:cs="Calibri"/>
        </w:rPr>
        <w:t>.</w:t>
      </w:r>
    </w:p>
    <w:p w:rsidR="0013518B" w:rsidRDefault="0013518B" w:rsidP="00FE396B">
      <w:pPr>
        <w:autoSpaceDE w:val="0"/>
        <w:autoSpaceDN w:val="0"/>
        <w:adjustRightInd w:val="0"/>
        <w:spacing w:after="0" w:line="240" w:lineRule="auto"/>
        <w:jc w:val="both"/>
        <w:rPr>
          <w:rFonts w:cs="Calibri"/>
          <w:i/>
        </w:rPr>
      </w:pPr>
    </w:p>
    <w:p w:rsidR="00FE396B" w:rsidRPr="0013518B" w:rsidRDefault="00C629AF" w:rsidP="0013518B">
      <w:pPr>
        <w:numPr>
          <w:ilvl w:val="0"/>
          <w:numId w:val="3"/>
        </w:numPr>
        <w:autoSpaceDE w:val="0"/>
        <w:autoSpaceDN w:val="0"/>
        <w:adjustRightInd w:val="0"/>
        <w:spacing w:after="0" w:line="240" w:lineRule="auto"/>
        <w:jc w:val="both"/>
        <w:rPr>
          <w:rFonts w:cs="Calibri"/>
          <w:color w:val="000000"/>
        </w:rPr>
      </w:pPr>
      <w:r w:rsidRPr="0013518B">
        <w:rPr>
          <w:rFonts w:cs="Calibri"/>
          <w:color w:val="000000"/>
        </w:rPr>
        <w:t>M</w:t>
      </w:r>
      <w:r w:rsidR="00FE396B" w:rsidRPr="0013518B">
        <w:rPr>
          <w:rFonts w:cs="Calibri"/>
          <w:color w:val="000000"/>
        </w:rPr>
        <w:t>any parts of the curriculum (especially from the general and non-clinical sections) can be covered while in special</w:t>
      </w:r>
      <w:r w:rsidRPr="0013518B">
        <w:rPr>
          <w:rFonts w:cs="Calibri"/>
          <w:color w:val="000000"/>
        </w:rPr>
        <w:t>ist anaesthetic and ICM modules</w:t>
      </w:r>
    </w:p>
    <w:p w:rsidR="00C629AF" w:rsidRDefault="00C629AF" w:rsidP="0013518B">
      <w:pPr>
        <w:numPr>
          <w:ilvl w:val="0"/>
          <w:numId w:val="3"/>
        </w:numPr>
        <w:autoSpaceDE w:val="0"/>
        <w:autoSpaceDN w:val="0"/>
        <w:adjustRightInd w:val="0"/>
        <w:spacing w:after="0" w:line="240" w:lineRule="auto"/>
        <w:jc w:val="both"/>
        <w:rPr>
          <w:rFonts w:cs="Calibri"/>
          <w:color w:val="000000"/>
        </w:rPr>
      </w:pPr>
      <w:r w:rsidRPr="0013518B">
        <w:rPr>
          <w:rFonts w:cs="Calibri"/>
          <w:color w:val="000000"/>
        </w:rPr>
        <w:t xml:space="preserve">WPBAs should be mapped to more than one Unit of Training </w:t>
      </w:r>
      <w:r w:rsidR="00BF661D" w:rsidRPr="0013518B">
        <w:rPr>
          <w:rFonts w:cs="Calibri"/>
          <w:color w:val="000000"/>
        </w:rPr>
        <w:t>if</w:t>
      </w:r>
      <w:r w:rsidRPr="0013518B">
        <w:rPr>
          <w:rFonts w:cs="Calibri"/>
          <w:color w:val="000000"/>
        </w:rPr>
        <w:t xml:space="preserve"> appropriate</w:t>
      </w:r>
    </w:p>
    <w:p w:rsidR="00C629AF" w:rsidRPr="00A1669A" w:rsidRDefault="00C629AF" w:rsidP="00FE396B">
      <w:pPr>
        <w:autoSpaceDE w:val="0"/>
        <w:autoSpaceDN w:val="0"/>
        <w:adjustRightInd w:val="0"/>
        <w:spacing w:after="0" w:line="240" w:lineRule="auto"/>
        <w:jc w:val="both"/>
        <w:rPr>
          <w:rFonts w:cs="Calibri"/>
        </w:rPr>
      </w:pPr>
    </w:p>
    <w:p w:rsidR="00FE6B9A" w:rsidRPr="00A1669A" w:rsidRDefault="00FE6B9A" w:rsidP="006028B5">
      <w:pPr>
        <w:autoSpaceDE w:val="0"/>
        <w:autoSpaceDN w:val="0"/>
        <w:adjustRightInd w:val="0"/>
        <w:spacing w:after="0" w:line="240" w:lineRule="auto"/>
        <w:jc w:val="both"/>
        <w:rPr>
          <w:rFonts w:cs="Calibri"/>
        </w:rPr>
      </w:pPr>
    </w:p>
    <w:p w:rsidR="00FE6B9A" w:rsidRPr="00FE6B9A" w:rsidRDefault="00FE6B9A" w:rsidP="006028B5">
      <w:pPr>
        <w:autoSpaceDE w:val="0"/>
        <w:autoSpaceDN w:val="0"/>
        <w:adjustRightInd w:val="0"/>
        <w:spacing w:after="0" w:line="240" w:lineRule="auto"/>
        <w:jc w:val="both"/>
        <w:rPr>
          <w:rFonts w:cs="Calibri"/>
          <w:color w:val="000000"/>
          <w:sz w:val="36"/>
          <w:szCs w:val="36"/>
        </w:rPr>
      </w:pPr>
      <w:bookmarkStart w:id="2" w:name="InstructionsToTrainers"/>
      <w:bookmarkEnd w:id="2"/>
      <w:r w:rsidRPr="00FE6B9A">
        <w:rPr>
          <w:rFonts w:cs="Calibri"/>
          <w:color w:val="000000"/>
          <w:sz w:val="36"/>
          <w:szCs w:val="36"/>
        </w:rPr>
        <w:t>Instructions to trainers</w:t>
      </w:r>
    </w:p>
    <w:p w:rsidR="00FE6B9A" w:rsidRPr="00A90290" w:rsidRDefault="00FE6B9A" w:rsidP="006028B5">
      <w:pPr>
        <w:autoSpaceDE w:val="0"/>
        <w:autoSpaceDN w:val="0"/>
        <w:adjustRightInd w:val="0"/>
        <w:spacing w:after="0" w:line="240" w:lineRule="auto"/>
        <w:jc w:val="both"/>
        <w:rPr>
          <w:rFonts w:cs="Calibri"/>
          <w:color w:val="000000"/>
        </w:rPr>
      </w:pPr>
    </w:p>
    <w:p w:rsidR="00FE6B9A" w:rsidRPr="00A90290" w:rsidRDefault="00FE6B9A" w:rsidP="006028B5">
      <w:pPr>
        <w:numPr>
          <w:ilvl w:val="0"/>
          <w:numId w:val="3"/>
        </w:numPr>
        <w:autoSpaceDE w:val="0"/>
        <w:autoSpaceDN w:val="0"/>
        <w:adjustRightInd w:val="0"/>
        <w:spacing w:after="0" w:line="240" w:lineRule="auto"/>
        <w:jc w:val="both"/>
        <w:rPr>
          <w:rFonts w:cs="Calibri"/>
          <w:color w:val="000000"/>
        </w:rPr>
      </w:pPr>
      <w:r w:rsidRPr="00A90290">
        <w:rPr>
          <w:rFonts w:cs="Calibri"/>
          <w:color w:val="000000"/>
        </w:rPr>
        <w:t>It is the trainees responsibility to ask you to assess them</w:t>
      </w:r>
    </w:p>
    <w:p w:rsidR="00BF661D" w:rsidRPr="00A90290" w:rsidRDefault="00BF661D" w:rsidP="00BF661D">
      <w:pPr>
        <w:numPr>
          <w:ilvl w:val="0"/>
          <w:numId w:val="3"/>
        </w:numPr>
        <w:autoSpaceDE w:val="0"/>
        <w:autoSpaceDN w:val="0"/>
        <w:adjustRightInd w:val="0"/>
        <w:spacing w:after="0" w:line="240" w:lineRule="auto"/>
        <w:jc w:val="both"/>
        <w:rPr>
          <w:rFonts w:cs="Calibri"/>
          <w:color w:val="000000"/>
        </w:rPr>
      </w:pPr>
      <w:r w:rsidRPr="00A90290">
        <w:rPr>
          <w:rFonts w:cs="Calibri"/>
          <w:color w:val="000000"/>
        </w:rPr>
        <w:t>Some elements are topics for discussion and others are competencies to be observed</w:t>
      </w:r>
    </w:p>
    <w:p w:rsidR="00FE6B9A" w:rsidRPr="00A90290" w:rsidRDefault="00FE6B9A" w:rsidP="006028B5">
      <w:pPr>
        <w:numPr>
          <w:ilvl w:val="0"/>
          <w:numId w:val="3"/>
        </w:numPr>
        <w:autoSpaceDE w:val="0"/>
        <w:autoSpaceDN w:val="0"/>
        <w:adjustRightInd w:val="0"/>
        <w:spacing w:after="0" w:line="240" w:lineRule="auto"/>
        <w:jc w:val="both"/>
        <w:rPr>
          <w:rFonts w:cs="Calibri"/>
          <w:color w:val="000000"/>
        </w:rPr>
      </w:pPr>
      <w:r w:rsidRPr="00A90290">
        <w:rPr>
          <w:rFonts w:cs="Calibri"/>
          <w:color w:val="000000"/>
        </w:rPr>
        <w:t>Any appropriate consultant can sign off individual elements of a unit of training</w:t>
      </w:r>
    </w:p>
    <w:p w:rsidR="00FE6B9A" w:rsidRPr="001251D4" w:rsidRDefault="00BF661D" w:rsidP="006028B5">
      <w:pPr>
        <w:numPr>
          <w:ilvl w:val="0"/>
          <w:numId w:val="3"/>
        </w:numPr>
        <w:autoSpaceDE w:val="0"/>
        <w:autoSpaceDN w:val="0"/>
        <w:adjustRightInd w:val="0"/>
        <w:spacing w:after="0" w:line="240" w:lineRule="auto"/>
        <w:jc w:val="both"/>
        <w:rPr>
          <w:rFonts w:cs="Calibri"/>
          <w:color w:val="000000"/>
        </w:rPr>
      </w:pPr>
      <w:r w:rsidRPr="001251D4">
        <w:rPr>
          <w:rFonts w:cs="Calibri"/>
          <w:color w:val="000000"/>
        </w:rPr>
        <w:t>Only t</w:t>
      </w:r>
      <w:r w:rsidR="00FE6B9A" w:rsidRPr="001251D4">
        <w:rPr>
          <w:rFonts w:cs="Calibri"/>
          <w:color w:val="000000"/>
        </w:rPr>
        <w:t xml:space="preserve">he College Tutor or an educational supervisor nominated by the College Tutor </w:t>
      </w:r>
      <w:r w:rsidRPr="001251D4">
        <w:rPr>
          <w:rFonts w:cs="Calibri"/>
          <w:color w:val="000000"/>
        </w:rPr>
        <w:t>can</w:t>
      </w:r>
      <w:r w:rsidR="00FE6B9A" w:rsidRPr="001251D4">
        <w:rPr>
          <w:rFonts w:cs="Calibri"/>
          <w:color w:val="000000"/>
        </w:rPr>
        <w:t xml:space="preserve"> sign off completion of a </w:t>
      </w:r>
      <w:r w:rsidRPr="001251D4">
        <w:rPr>
          <w:rFonts w:cs="Calibri"/>
          <w:color w:val="000000"/>
        </w:rPr>
        <w:t>Unit of T</w:t>
      </w:r>
      <w:r w:rsidR="00FE6B9A" w:rsidRPr="001251D4">
        <w:rPr>
          <w:rFonts w:cs="Calibri"/>
          <w:color w:val="000000"/>
        </w:rPr>
        <w:t>raining.</w:t>
      </w:r>
    </w:p>
    <w:p w:rsidR="004E0CEB" w:rsidRPr="00A90290" w:rsidRDefault="00FE6B9A" w:rsidP="006028B5">
      <w:pPr>
        <w:autoSpaceDE w:val="0"/>
        <w:autoSpaceDN w:val="0"/>
        <w:adjustRightInd w:val="0"/>
        <w:spacing w:after="0" w:line="240" w:lineRule="auto"/>
        <w:jc w:val="both"/>
        <w:rPr>
          <w:rFonts w:cs="Calibri"/>
          <w:color w:val="000000"/>
        </w:rPr>
      </w:pPr>
      <w:r w:rsidRPr="00A90290">
        <w:rPr>
          <w:rFonts w:cs="Calibri"/>
          <w:b/>
          <w:color w:val="000000"/>
        </w:rPr>
        <w:t>If the Educational Supervisor cannot sign off a unit of training / module as expected, they should contact the College Tutor as soon as possible for advice.</w:t>
      </w:r>
    </w:p>
    <w:p w:rsidR="00C77E2A" w:rsidRDefault="00C77E2A" w:rsidP="007F4E40">
      <w:pPr>
        <w:autoSpaceDE w:val="0"/>
        <w:autoSpaceDN w:val="0"/>
        <w:adjustRightInd w:val="0"/>
        <w:spacing w:after="0" w:line="240" w:lineRule="auto"/>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p>
    <w:p w:rsidR="00C77E2A" w:rsidRPr="007474A8" w:rsidRDefault="00C77E2A" w:rsidP="00C77E2A">
      <w:pPr>
        <w:autoSpaceDE w:val="0"/>
        <w:autoSpaceDN w:val="0"/>
        <w:adjustRightInd w:val="0"/>
        <w:spacing w:after="0" w:line="240" w:lineRule="auto"/>
        <w:jc w:val="center"/>
        <w:rPr>
          <w:rFonts w:cs="Calibri"/>
          <w:color w:val="D9D9D9"/>
          <w:sz w:val="36"/>
          <w:szCs w:val="36"/>
        </w:rPr>
      </w:pPr>
      <w:r w:rsidRPr="007474A8">
        <w:rPr>
          <w:rFonts w:cs="Calibri"/>
          <w:color w:val="D9D9D9"/>
          <w:sz w:val="36"/>
          <w:szCs w:val="36"/>
        </w:rPr>
        <w:t>BLANK PAGE</w:t>
      </w:r>
    </w:p>
    <w:p w:rsidR="003B1E02" w:rsidRPr="00354872" w:rsidRDefault="00FE6B9A" w:rsidP="006028B5">
      <w:pPr>
        <w:autoSpaceDE w:val="0"/>
        <w:autoSpaceDN w:val="0"/>
        <w:adjustRightInd w:val="0"/>
        <w:spacing w:after="0" w:line="240" w:lineRule="auto"/>
        <w:jc w:val="both"/>
        <w:rPr>
          <w:rFonts w:cs="Calibri"/>
          <w:color w:val="D9D9D9"/>
          <w:sz w:val="36"/>
          <w:szCs w:val="36"/>
        </w:rPr>
      </w:pPr>
      <w:r>
        <w:rPr>
          <w:rFonts w:cs="Calibri"/>
          <w:color w:val="000000"/>
          <w:sz w:val="36"/>
          <w:szCs w:val="36"/>
        </w:rPr>
        <w:br w:type="page"/>
      </w:r>
      <w:bookmarkStart w:id="3" w:name="SummaryCompletedUnits"/>
      <w:bookmarkEnd w:id="3"/>
      <w:r w:rsidR="00B334EF">
        <w:rPr>
          <w:rFonts w:cs="Calibri"/>
          <w:color w:val="000000"/>
          <w:sz w:val="36"/>
          <w:szCs w:val="36"/>
        </w:rPr>
        <w:lastRenderedPageBreak/>
        <w:t>Summary of C</w:t>
      </w:r>
      <w:r w:rsidR="003B1E02">
        <w:rPr>
          <w:rFonts w:cs="Calibri"/>
          <w:color w:val="000000"/>
          <w:sz w:val="36"/>
          <w:szCs w:val="36"/>
        </w:rPr>
        <w:t xml:space="preserve">ompleted </w:t>
      </w:r>
      <w:r w:rsidR="002423B7">
        <w:rPr>
          <w:rFonts w:cs="Calibri"/>
          <w:color w:val="000000"/>
          <w:sz w:val="36"/>
          <w:szCs w:val="36"/>
        </w:rPr>
        <w:t>INTERMEDIATE</w:t>
      </w:r>
      <w:r w:rsidR="003B1E02">
        <w:rPr>
          <w:rFonts w:cs="Calibri"/>
          <w:color w:val="000000"/>
          <w:sz w:val="36"/>
          <w:szCs w:val="36"/>
        </w:rPr>
        <w:t xml:space="preserve"> units</w:t>
      </w:r>
    </w:p>
    <w:p w:rsidR="000001DB" w:rsidRPr="006A1CFF" w:rsidRDefault="000001DB" w:rsidP="000001DB">
      <w:pPr>
        <w:autoSpaceDE w:val="0"/>
        <w:autoSpaceDN w:val="0"/>
        <w:adjustRightInd w:val="0"/>
        <w:spacing w:after="0" w:line="240" w:lineRule="auto"/>
        <w:rPr>
          <w:rFonts w:cs="Calibri"/>
          <w:color w:val="000000"/>
          <w:sz w:val="36"/>
          <w:szCs w:val="36"/>
        </w:rPr>
      </w:pPr>
    </w:p>
    <w:p w:rsidR="006A1CFF" w:rsidRPr="00852D52" w:rsidRDefault="006A1CFF" w:rsidP="006A1CFF">
      <w:pPr>
        <w:tabs>
          <w:tab w:val="right" w:leader="dot" w:pos="5387"/>
          <w:tab w:val="left" w:pos="5670"/>
          <w:tab w:val="right" w:leader="dot" w:pos="9026"/>
        </w:tabs>
        <w:autoSpaceDE w:val="0"/>
        <w:autoSpaceDN w:val="0"/>
        <w:adjustRightInd w:val="0"/>
        <w:spacing w:after="0" w:line="240" w:lineRule="auto"/>
        <w:rPr>
          <w:rFonts w:cs="Calibri"/>
          <w:sz w:val="32"/>
          <w:szCs w:val="32"/>
        </w:rPr>
      </w:pPr>
      <w:r w:rsidRPr="00852D52">
        <w:rPr>
          <w:rFonts w:cs="Calibri"/>
          <w:sz w:val="32"/>
          <w:szCs w:val="32"/>
        </w:rPr>
        <w:t xml:space="preserve">Trainee name: </w:t>
      </w:r>
      <w:r w:rsidRPr="00852D52">
        <w:rPr>
          <w:rFonts w:cs="Calibri"/>
          <w:sz w:val="32"/>
          <w:szCs w:val="32"/>
        </w:rPr>
        <w:tab/>
      </w:r>
      <w:r w:rsidRPr="00852D52">
        <w:rPr>
          <w:rFonts w:cs="Calibri"/>
          <w:sz w:val="32"/>
          <w:szCs w:val="32"/>
        </w:rPr>
        <w:tab/>
        <w:t xml:space="preserve">GMC no: </w:t>
      </w:r>
      <w:r w:rsidRPr="00852D52">
        <w:rPr>
          <w:rFonts w:cs="Calibri"/>
          <w:sz w:val="32"/>
          <w:szCs w:val="32"/>
        </w:rPr>
        <w:tab/>
      </w:r>
    </w:p>
    <w:p w:rsidR="006A1CFF" w:rsidRPr="00620490" w:rsidRDefault="006A1CFF" w:rsidP="000001DB">
      <w:pPr>
        <w:autoSpaceDE w:val="0"/>
        <w:autoSpaceDN w:val="0"/>
        <w:adjustRightInd w:val="0"/>
        <w:spacing w:after="0" w:line="240" w:lineRule="auto"/>
        <w:rPr>
          <w:rFonts w:cs="Calibri"/>
          <w:color w:val="000000"/>
          <w:sz w:val="24"/>
          <w:szCs w:val="24"/>
        </w:rPr>
      </w:pPr>
    </w:p>
    <w:p w:rsidR="00331F0A" w:rsidRPr="00BD3A38" w:rsidRDefault="00CC5413" w:rsidP="000001DB">
      <w:pPr>
        <w:autoSpaceDE w:val="0"/>
        <w:autoSpaceDN w:val="0"/>
        <w:adjustRightInd w:val="0"/>
        <w:spacing w:after="0" w:line="240" w:lineRule="auto"/>
        <w:rPr>
          <w:rFonts w:cs="Calibri"/>
          <w:i/>
          <w:color w:val="000000"/>
          <w:sz w:val="24"/>
          <w:szCs w:val="24"/>
        </w:rPr>
      </w:pPr>
      <w:r>
        <w:rPr>
          <w:rFonts w:cs="Calibri"/>
          <w:i/>
          <w:color w:val="000000"/>
          <w:sz w:val="24"/>
          <w:szCs w:val="24"/>
        </w:rPr>
        <w:t>Date</w:t>
      </w:r>
      <w:r w:rsidR="008B0754" w:rsidRPr="00BD3A38">
        <w:rPr>
          <w:rFonts w:cs="Calibri"/>
          <w:i/>
          <w:color w:val="000000"/>
          <w:sz w:val="24"/>
          <w:szCs w:val="24"/>
        </w:rPr>
        <w:t xml:space="preserve"> when </w:t>
      </w:r>
      <w:r w:rsidR="00C01766" w:rsidRPr="00BD3A38">
        <w:rPr>
          <w:rFonts w:cs="Calibri"/>
          <w:i/>
          <w:color w:val="000000"/>
          <w:sz w:val="24"/>
          <w:szCs w:val="24"/>
        </w:rPr>
        <w:t xml:space="preserve">each </w:t>
      </w:r>
      <w:r w:rsidR="005859B3" w:rsidRPr="00BD3A38">
        <w:rPr>
          <w:rFonts w:cs="Calibri"/>
          <w:i/>
          <w:color w:val="000000"/>
          <w:sz w:val="24"/>
          <w:szCs w:val="24"/>
        </w:rPr>
        <w:t>unit</w:t>
      </w:r>
      <w:r w:rsidR="008B0754" w:rsidRPr="00BD3A38">
        <w:rPr>
          <w:rFonts w:cs="Calibri"/>
          <w:i/>
          <w:color w:val="000000"/>
          <w:sz w:val="24"/>
          <w:szCs w:val="24"/>
        </w:rPr>
        <w:t xml:space="preserve"> </w:t>
      </w:r>
      <w:r w:rsidR="00C01766" w:rsidRPr="00BD3A38">
        <w:rPr>
          <w:rFonts w:cs="Calibri"/>
          <w:i/>
          <w:color w:val="000000"/>
          <w:sz w:val="24"/>
          <w:szCs w:val="24"/>
        </w:rPr>
        <w:t>is completed and signed off</w:t>
      </w:r>
      <w:r w:rsidR="00FE396B">
        <w:rPr>
          <w:rFonts w:cs="Calibri"/>
          <w:i/>
          <w:color w:val="000000"/>
          <w:sz w:val="24"/>
          <w:szCs w:val="24"/>
        </w:rPr>
        <w:t xml:space="preserve"> in the e-portfolio</w:t>
      </w:r>
      <w:r w:rsidR="00331F0A">
        <w:rPr>
          <w:rFonts w:cs="Calibri"/>
          <w:i/>
          <w:color w:val="000000"/>
          <w:sz w:val="24"/>
          <w:szCs w:val="24"/>
        </w:rPr>
        <w:t>. All units are essential (unless specified).</w:t>
      </w:r>
    </w:p>
    <w:p w:rsidR="008B0754" w:rsidRPr="00620490" w:rsidRDefault="008B0754" w:rsidP="000001DB">
      <w:pPr>
        <w:autoSpaceDE w:val="0"/>
        <w:autoSpaceDN w:val="0"/>
        <w:adjustRightInd w:val="0"/>
        <w:spacing w:after="0" w:line="240" w:lineRule="auto"/>
        <w:rPr>
          <w:rFonts w:cs="Calibri"/>
          <w:color w:val="000000"/>
          <w:sz w:val="24"/>
          <w:szCs w:val="24"/>
        </w:rPr>
      </w:pPr>
    </w:p>
    <w:tbl>
      <w:tblPr>
        <w:tblW w:w="0" w:type="auto"/>
        <w:tblLook w:val="04A0" w:firstRow="1" w:lastRow="0" w:firstColumn="1" w:lastColumn="0" w:noHBand="0" w:noVBand="1"/>
      </w:tblPr>
      <w:tblGrid>
        <w:gridCol w:w="7621"/>
        <w:gridCol w:w="1621"/>
      </w:tblGrid>
      <w:tr w:rsidR="008174D7" w:rsidRPr="005A2080" w:rsidTr="00B40D60">
        <w:tc>
          <w:tcPr>
            <w:tcW w:w="7621" w:type="dxa"/>
          </w:tcPr>
          <w:p w:rsidR="008174D7" w:rsidRPr="005A2080" w:rsidRDefault="008174D7" w:rsidP="00B40D60">
            <w:pPr>
              <w:tabs>
                <w:tab w:val="right" w:leader="dot" w:pos="7230"/>
              </w:tabs>
              <w:autoSpaceDE w:val="0"/>
              <w:autoSpaceDN w:val="0"/>
              <w:adjustRightInd w:val="0"/>
              <w:spacing w:after="0" w:line="240" w:lineRule="auto"/>
              <w:rPr>
                <w:rFonts w:cs="Calibri"/>
                <w:color w:val="000000"/>
                <w:sz w:val="32"/>
                <w:szCs w:val="32"/>
              </w:rPr>
            </w:pPr>
            <w:r>
              <w:rPr>
                <w:rFonts w:cs="Calibri"/>
                <w:color w:val="000000"/>
                <w:sz w:val="32"/>
                <w:szCs w:val="32"/>
              </w:rPr>
              <w:t>Intermediate</w:t>
            </w:r>
            <w:r w:rsidRPr="00700F13">
              <w:rPr>
                <w:rFonts w:cs="Calibri"/>
                <w:color w:val="000000"/>
                <w:sz w:val="32"/>
                <w:szCs w:val="32"/>
              </w:rPr>
              <w:t xml:space="preserve"> clinical units</w:t>
            </w:r>
          </w:p>
        </w:tc>
        <w:tc>
          <w:tcPr>
            <w:tcW w:w="1621" w:type="dxa"/>
            <w:tcBorders>
              <w:bottom w:val="single" w:sz="4" w:space="0" w:color="auto"/>
            </w:tcBorders>
            <w:vAlign w:val="center"/>
          </w:tcPr>
          <w:p w:rsidR="008174D7" w:rsidRPr="005A2080" w:rsidRDefault="008174D7" w:rsidP="00B41A86">
            <w:pPr>
              <w:autoSpaceDE w:val="0"/>
              <w:autoSpaceDN w:val="0"/>
              <w:adjustRightInd w:val="0"/>
              <w:spacing w:after="0" w:line="240" w:lineRule="auto"/>
              <w:jc w:val="center"/>
              <w:rPr>
                <w:rFonts w:cs="Calibri"/>
                <w:color w:val="000000"/>
                <w:sz w:val="16"/>
                <w:szCs w:val="16"/>
              </w:rPr>
            </w:pPr>
            <w:r w:rsidRPr="005A2080">
              <w:rPr>
                <w:rFonts w:cs="Calibri"/>
                <w:color w:val="000000"/>
                <w:sz w:val="16"/>
                <w:szCs w:val="16"/>
              </w:rPr>
              <w:t>Date</w:t>
            </w:r>
            <w:r>
              <w:rPr>
                <w:rFonts w:cs="Calibri"/>
                <w:color w:val="000000"/>
                <w:sz w:val="16"/>
                <w:szCs w:val="16"/>
              </w:rPr>
              <w:t xml:space="preserve"> signed off in </w:t>
            </w:r>
            <w:r w:rsidR="00DD1ECF">
              <w:rPr>
                <w:rFonts w:cs="Calibri"/>
                <w:color w:val="000000"/>
                <w:sz w:val="16"/>
                <w:szCs w:val="16"/>
              </w:rPr>
              <w:br/>
            </w:r>
            <w:r>
              <w:rPr>
                <w:rFonts w:cs="Calibri"/>
                <w:color w:val="000000"/>
                <w:sz w:val="16"/>
                <w:szCs w:val="16"/>
              </w:rPr>
              <w:t>e-portfolio</w:t>
            </w:r>
          </w:p>
        </w:tc>
      </w:tr>
      <w:tr w:rsidR="008174D7" w:rsidRPr="005A2080" w:rsidTr="00B40D60">
        <w:tc>
          <w:tcPr>
            <w:tcW w:w="7621" w:type="dxa"/>
            <w:tcBorders>
              <w:right w:val="single" w:sz="4" w:space="0" w:color="auto"/>
            </w:tcBorders>
          </w:tcPr>
          <w:p w:rsidR="008174D7" w:rsidRPr="005A2080" w:rsidRDefault="008174D7" w:rsidP="00B40D60">
            <w:pPr>
              <w:tabs>
                <w:tab w:val="right" w:leader="dot" w:pos="7230"/>
              </w:tabs>
              <w:autoSpaceDE w:val="0"/>
              <w:autoSpaceDN w:val="0"/>
              <w:adjustRightInd w:val="0"/>
              <w:spacing w:after="0" w:line="240" w:lineRule="auto"/>
              <w:ind w:left="284"/>
              <w:rPr>
                <w:rFonts w:cs="Calibri"/>
                <w:color w:val="000000"/>
                <w:sz w:val="24"/>
                <w:szCs w:val="24"/>
              </w:rPr>
            </w:pPr>
            <w:r>
              <w:rPr>
                <w:rFonts w:cs="Calibri"/>
                <w:color w:val="000000"/>
                <w:sz w:val="24"/>
                <w:szCs w:val="24"/>
              </w:rPr>
              <w:t xml:space="preserve">Neuro </w:t>
            </w:r>
            <w:r>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24"/>
                <w:szCs w:val="24"/>
              </w:rPr>
            </w:pPr>
          </w:p>
        </w:tc>
      </w:tr>
      <w:tr w:rsidR="008174D7" w:rsidRPr="00521EDE" w:rsidTr="00B40D60">
        <w:tc>
          <w:tcPr>
            <w:tcW w:w="7621" w:type="dxa"/>
          </w:tcPr>
          <w:p w:rsidR="008174D7" w:rsidRPr="00521EDE" w:rsidRDefault="008174D7"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auto"/>
              <w:bottom w:val="single" w:sz="4" w:space="0" w:color="auto"/>
            </w:tcBorders>
          </w:tcPr>
          <w:p w:rsidR="008174D7" w:rsidRPr="00521EDE" w:rsidRDefault="008174D7" w:rsidP="00B41A86">
            <w:pPr>
              <w:autoSpaceDE w:val="0"/>
              <w:autoSpaceDN w:val="0"/>
              <w:adjustRightInd w:val="0"/>
              <w:spacing w:after="0" w:line="240" w:lineRule="auto"/>
              <w:rPr>
                <w:rFonts w:cs="Calibri"/>
                <w:color w:val="000000"/>
                <w:sz w:val="12"/>
                <w:szCs w:val="12"/>
              </w:rPr>
            </w:pPr>
          </w:p>
        </w:tc>
      </w:tr>
      <w:tr w:rsidR="008174D7" w:rsidRPr="005A2080" w:rsidTr="00B40D60">
        <w:tc>
          <w:tcPr>
            <w:tcW w:w="7621" w:type="dxa"/>
            <w:tcBorders>
              <w:right w:val="single" w:sz="4" w:space="0" w:color="auto"/>
            </w:tcBorders>
          </w:tcPr>
          <w:p w:rsidR="008174D7" w:rsidRPr="005A2080" w:rsidRDefault="008174D7" w:rsidP="00B40D60">
            <w:pPr>
              <w:tabs>
                <w:tab w:val="right" w:leader="dot" w:pos="7230"/>
              </w:tabs>
              <w:autoSpaceDE w:val="0"/>
              <w:autoSpaceDN w:val="0"/>
              <w:adjustRightInd w:val="0"/>
              <w:spacing w:after="0" w:line="240" w:lineRule="auto"/>
              <w:ind w:left="284"/>
              <w:rPr>
                <w:rFonts w:cs="Calibri"/>
                <w:color w:val="000000"/>
                <w:sz w:val="24"/>
                <w:szCs w:val="24"/>
              </w:rPr>
            </w:pPr>
            <w:r w:rsidRPr="005A2080">
              <w:rPr>
                <w:rFonts w:cs="Calibri"/>
                <w:color w:val="000000"/>
                <w:sz w:val="24"/>
                <w:szCs w:val="24"/>
              </w:rPr>
              <w:t xml:space="preserve">Cardiac/Thoracic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24"/>
                <w:szCs w:val="24"/>
              </w:rPr>
            </w:pPr>
          </w:p>
        </w:tc>
      </w:tr>
      <w:tr w:rsidR="008174D7" w:rsidRPr="00521EDE" w:rsidTr="00B40D60">
        <w:tc>
          <w:tcPr>
            <w:tcW w:w="7621" w:type="dxa"/>
          </w:tcPr>
          <w:p w:rsidR="008174D7" w:rsidRPr="00521EDE" w:rsidRDefault="008174D7"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auto"/>
            </w:tcBorders>
          </w:tcPr>
          <w:p w:rsidR="008174D7" w:rsidRPr="00521EDE" w:rsidRDefault="008174D7" w:rsidP="007F4E40">
            <w:pPr>
              <w:tabs>
                <w:tab w:val="right" w:leader="dot" w:pos="6379"/>
              </w:tabs>
              <w:autoSpaceDE w:val="0"/>
              <w:autoSpaceDN w:val="0"/>
              <w:adjustRightInd w:val="0"/>
              <w:spacing w:after="0" w:line="240" w:lineRule="auto"/>
              <w:rPr>
                <w:rFonts w:cs="Calibri"/>
                <w:color w:val="000000"/>
                <w:sz w:val="12"/>
                <w:szCs w:val="12"/>
              </w:rPr>
            </w:pPr>
          </w:p>
        </w:tc>
      </w:tr>
      <w:tr w:rsidR="008174D7" w:rsidRPr="005A2080" w:rsidTr="00B40D60">
        <w:tc>
          <w:tcPr>
            <w:tcW w:w="7621" w:type="dxa"/>
          </w:tcPr>
          <w:p w:rsidR="008174D7" w:rsidRPr="0022485F" w:rsidRDefault="008174D7" w:rsidP="00B40D60">
            <w:pPr>
              <w:tabs>
                <w:tab w:val="right" w:leader="dot" w:pos="7230"/>
              </w:tabs>
              <w:autoSpaceDE w:val="0"/>
              <w:autoSpaceDN w:val="0"/>
              <w:adjustRightInd w:val="0"/>
              <w:spacing w:after="0" w:line="240" w:lineRule="auto"/>
              <w:ind w:left="284"/>
              <w:rPr>
                <w:rFonts w:cs="Calibri"/>
                <w:i/>
                <w:color w:val="000000"/>
                <w:sz w:val="16"/>
                <w:szCs w:val="16"/>
              </w:rPr>
            </w:pPr>
            <w:r w:rsidRPr="005A2080">
              <w:rPr>
                <w:rFonts w:cs="Calibri"/>
                <w:color w:val="000000"/>
                <w:sz w:val="24"/>
                <w:szCs w:val="24"/>
              </w:rPr>
              <w:t>General duties</w:t>
            </w:r>
          </w:p>
        </w:tc>
        <w:tc>
          <w:tcPr>
            <w:tcW w:w="1621" w:type="dxa"/>
            <w:tcBorders>
              <w:bottom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24"/>
                <w:szCs w:val="24"/>
              </w:rPr>
            </w:pPr>
          </w:p>
        </w:tc>
      </w:tr>
      <w:tr w:rsidR="008174D7" w:rsidRPr="005A2080" w:rsidTr="00B40D60">
        <w:tc>
          <w:tcPr>
            <w:tcW w:w="7621" w:type="dxa"/>
            <w:tcBorders>
              <w:right w:val="single" w:sz="4" w:space="0" w:color="auto"/>
            </w:tcBorders>
          </w:tcPr>
          <w:p w:rsidR="008174D7" w:rsidRPr="005A2080" w:rsidRDefault="008174D7" w:rsidP="00B40D60">
            <w:pPr>
              <w:tabs>
                <w:tab w:val="right" w:leader="dot" w:pos="7230"/>
              </w:tabs>
              <w:autoSpaceDE w:val="0"/>
              <w:autoSpaceDN w:val="0"/>
              <w:adjustRightInd w:val="0"/>
              <w:spacing w:after="0" w:line="240" w:lineRule="auto"/>
              <w:ind w:left="709"/>
              <w:rPr>
                <w:rFonts w:cs="Calibri"/>
                <w:color w:val="000000"/>
                <w:sz w:val="24"/>
                <w:szCs w:val="24"/>
              </w:rPr>
            </w:pPr>
            <w:r>
              <w:rPr>
                <w:rFonts w:cs="Calibri"/>
                <w:color w:val="000000"/>
                <w:sz w:val="24"/>
                <w:szCs w:val="24"/>
              </w:rPr>
              <w:t>Airway management</w:t>
            </w:r>
            <w:r w:rsidRPr="005A2080">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24"/>
                <w:szCs w:val="24"/>
              </w:rPr>
            </w:pPr>
          </w:p>
        </w:tc>
      </w:tr>
      <w:tr w:rsidR="008174D7" w:rsidRPr="005A2080" w:rsidTr="00B40D60">
        <w:tc>
          <w:tcPr>
            <w:tcW w:w="7621" w:type="dxa"/>
          </w:tcPr>
          <w:p w:rsidR="008174D7" w:rsidRPr="005A2080" w:rsidRDefault="008174D7"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174D7" w:rsidRPr="005A2080" w:rsidRDefault="008174D7" w:rsidP="009708D6">
            <w:pPr>
              <w:autoSpaceDE w:val="0"/>
              <w:autoSpaceDN w:val="0"/>
              <w:adjustRightInd w:val="0"/>
              <w:spacing w:after="0" w:line="240" w:lineRule="auto"/>
              <w:rPr>
                <w:rFonts w:cs="Calibri"/>
                <w:color w:val="000000"/>
                <w:sz w:val="8"/>
                <w:szCs w:val="8"/>
              </w:rPr>
            </w:pPr>
          </w:p>
        </w:tc>
      </w:tr>
      <w:tr w:rsidR="008174D7" w:rsidRPr="005A2080" w:rsidTr="00B40D60">
        <w:tc>
          <w:tcPr>
            <w:tcW w:w="7621" w:type="dxa"/>
            <w:tcBorders>
              <w:right w:val="single" w:sz="4" w:space="0" w:color="auto"/>
            </w:tcBorders>
          </w:tcPr>
          <w:p w:rsidR="008174D7" w:rsidRPr="005A2080" w:rsidRDefault="008174D7" w:rsidP="00B40D60">
            <w:pPr>
              <w:tabs>
                <w:tab w:val="right" w:leader="dot" w:pos="7230"/>
              </w:tabs>
              <w:autoSpaceDE w:val="0"/>
              <w:autoSpaceDN w:val="0"/>
              <w:adjustRightInd w:val="0"/>
              <w:spacing w:after="0" w:line="240" w:lineRule="auto"/>
              <w:ind w:left="709"/>
              <w:rPr>
                <w:rFonts w:cs="Calibri"/>
                <w:color w:val="000000"/>
                <w:sz w:val="24"/>
                <w:szCs w:val="24"/>
              </w:rPr>
            </w:pPr>
            <w:r>
              <w:rPr>
                <w:rFonts w:cs="Calibri"/>
                <w:color w:val="000000"/>
                <w:sz w:val="24"/>
                <w:szCs w:val="24"/>
              </w:rPr>
              <w:t>Critical incidents</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174D7" w:rsidRPr="005A2080" w:rsidRDefault="008174D7" w:rsidP="000C1903">
            <w:pPr>
              <w:autoSpaceDE w:val="0"/>
              <w:autoSpaceDN w:val="0"/>
              <w:adjustRightInd w:val="0"/>
              <w:spacing w:after="0" w:line="240" w:lineRule="auto"/>
              <w:rPr>
                <w:rFonts w:cs="Calibri"/>
                <w:color w:val="000000"/>
                <w:sz w:val="24"/>
                <w:szCs w:val="24"/>
              </w:rPr>
            </w:pPr>
          </w:p>
        </w:tc>
      </w:tr>
      <w:tr w:rsidR="008174D7" w:rsidRPr="005A2080" w:rsidTr="00B40D60">
        <w:tc>
          <w:tcPr>
            <w:tcW w:w="7621" w:type="dxa"/>
          </w:tcPr>
          <w:p w:rsidR="008174D7" w:rsidRPr="005A2080" w:rsidRDefault="008174D7"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8"/>
                <w:szCs w:val="8"/>
              </w:rPr>
            </w:pPr>
          </w:p>
        </w:tc>
      </w:tr>
      <w:tr w:rsidR="008174D7" w:rsidRPr="005A2080" w:rsidTr="00B40D60">
        <w:tc>
          <w:tcPr>
            <w:tcW w:w="7621" w:type="dxa"/>
            <w:tcBorders>
              <w:right w:val="single" w:sz="4" w:space="0" w:color="auto"/>
            </w:tcBorders>
          </w:tcPr>
          <w:p w:rsidR="008174D7" w:rsidRPr="005A2080" w:rsidRDefault="008174D7"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Day surgery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24"/>
                <w:szCs w:val="24"/>
              </w:rPr>
            </w:pPr>
          </w:p>
        </w:tc>
      </w:tr>
      <w:tr w:rsidR="008174D7" w:rsidRPr="005A2080" w:rsidTr="00B40D60">
        <w:tc>
          <w:tcPr>
            <w:tcW w:w="7621" w:type="dxa"/>
          </w:tcPr>
          <w:p w:rsidR="008174D7" w:rsidRPr="005A2080" w:rsidRDefault="008174D7"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174D7" w:rsidRPr="005A2080" w:rsidRDefault="008174D7"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General, urological and gynaecological surgery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9708D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9708D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25296B" w:rsidP="00B40D60">
            <w:pPr>
              <w:tabs>
                <w:tab w:val="right" w:leader="dot" w:pos="7230"/>
              </w:tabs>
              <w:autoSpaceDE w:val="0"/>
              <w:autoSpaceDN w:val="0"/>
              <w:adjustRightInd w:val="0"/>
              <w:spacing w:after="0" w:line="240" w:lineRule="auto"/>
              <w:ind w:left="709"/>
              <w:rPr>
                <w:rFonts w:cs="Calibri"/>
                <w:color w:val="000000"/>
                <w:sz w:val="24"/>
                <w:szCs w:val="24"/>
              </w:rPr>
            </w:pPr>
            <w:r>
              <w:rPr>
                <w:rFonts w:cs="Calibri"/>
                <w:color w:val="000000"/>
                <w:sz w:val="24"/>
                <w:szCs w:val="24"/>
              </w:rPr>
              <w:t xml:space="preserve">Head, neck, </w:t>
            </w:r>
            <w:proofErr w:type="spellStart"/>
            <w:r>
              <w:rPr>
                <w:rFonts w:cs="Calibri"/>
                <w:color w:val="000000"/>
                <w:sz w:val="24"/>
                <w:szCs w:val="24"/>
              </w:rPr>
              <w:t>maxillo</w:t>
            </w:r>
            <w:proofErr w:type="spellEnd"/>
            <w:r>
              <w:rPr>
                <w:rFonts w:cs="Calibri"/>
                <w:color w:val="000000"/>
                <w:sz w:val="24"/>
                <w:szCs w:val="24"/>
              </w:rPr>
              <w:t>-facial</w:t>
            </w:r>
            <w:r w:rsidR="008D4622" w:rsidRPr="005A2080">
              <w:rPr>
                <w:rFonts w:cs="Calibri"/>
                <w:color w:val="000000"/>
                <w:sz w:val="24"/>
                <w:szCs w:val="24"/>
              </w:rPr>
              <w:t xml:space="preserve"> and dental </w:t>
            </w:r>
            <w:r w:rsidR="008D4622"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Management of</w:t>
            </w:r>
            <w:r>
              <w:rPr>
                <w:rFonts w:cs="Calibri"/>
                <w:color w:val="000000"/>
                <w:sz w:val="24"/>
                <w:szCs w:val="24"/>
              </w:rPr>
              <w:t xml:space="preserve"> respiratory and cardiac arrest</w:t>
            </w:r>
            <w:r w:rsidRPr="005A2080">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Non-theatre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Ophthalmic </w:t>
            </w:r>
            <w:r w:rsidRPr="00AF23F7">
              <w:rPr>
                <w:rFonts w:cs="Calibri"/>
                <w:i/>
                <w:color w:val="000000"/>
                <w:sz w:val="24"/>
                <w:szCs w:val="24"/>
              </w:rPr>
              <w:t>(optional)</w:t>
            </w:r>
            <w:r>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7F4E40">
            <w:pPr>
              <w:tabs>
                <w:tab w:val="right" w:leader="dot" w:pos="6634"/>
              </w:tabs>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284"/>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620490">
            <w:pPr>
              <w:autoSpaceDE w:val="0"/>
              <w:autoSpaceDN w:val="0"/>
              <w:adjustRightInd w:val="0"/>
              <w:spacing w:after="0" w:line="240" w:lineRule="auto"/>
              <w:ind w:left="284"/>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Orthopaedic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Plastics/Burns </w:t>
            </w:r>
            <w:r w:rsidRPr="00AF23F7">
              <w:rPr>
                <w:rFonts w:cs="Calibri"/>
                <w:i/>
                <w:color w:val="000000"/>
                <w:sz w:val="24"/>
                <w:szCs w:val="24"/>
              </w:rPr>
              <w:t>(optional)</w:t>
            </w:r>
            <w:r>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7F4E40">
            <w:pPr>
              <w:tabs>
                <w:tab w:val="right" w:leader="dot" w:pos="6634"/>
              </w:tabs>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284"/>
              <w:rPr>
                <w:rFonts w:cs="Calibri"/>
                <w:color w:val="000000"/>
                <w:sz w:val="8"/>
                <w:szCs w:val="8"/>
              </w:rPr>
            </w:pPr>
          </w:p>
        </w:tc>
        <w:tc>
          <w:tcPr>
            <w:tcW w:w="1621" w:type="dxa"/>
            <w:tcBorders>
              <w:top w:val="single" w:sz="4" w:space="0" w:color="auto"/>
              <w:bottom w:val="single" w:sz="4" w:space="0" w:color="000000"/>
            </w:tcBorders>
          </w:tcPr>
          <w:p w:rsidR="008D4622" w:rsidRPr="005A2080" w:rsidRDefault="008D4622" w:rsidP="00620490">
            <w:pPr>
              <w:autoSpaceDE w:val="0"/>
              <w:autoSpaceDN w:val="0"/>
              <w:adjustRightInd w:val="0"/>
              <w:spacing w:after="0" w:line="240" w:lineRule="auto"/>
              <w:ind w:left="284"/>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Regional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Sedation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Transfer medicine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8"/>
                <w:szCs w:val="8"/>
              </w:rPr>
            </w:pPr>
          </w:p>
        </w:tc>
        <w:tc>
          <w:tcPr>
            <w:tcW w:w="1621" w:type="dxa"/>
            <w:tcBorders>
              <w:top w:val="single" w:sz="4" w:space="0" w:color="auto"/>
              <w:bottom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5A2080">
              <w:rPr>
                <w:rFonts w:cs="Calibri"/>
                <w:color w:val="000000"/>
                <w:sz w:val="24"/>
                <w:szCs w:val="24"/>
              </w:rPr>
              <w:t xml:space="preserve">Trauma and stabilisation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A2080" w:rsidTr="00B40D60">
        <w:tc>
          <w:tcPr>
            <w:tcW w:w="7621" w:type="dxa"/>
          </w:tcPr>
          <w:p w:rsidR="008D4622" w:rsidRPr="005A2080" w:rsidRDefault="008D4622" w:rsidP="00B40D60">
            <w:pPr>
              <w:tabs>
                <w:tab w:val="right" w:leader="dot" w:pos="7230"/>
              </w:tabs>
              <w:autoSpaceDE w:val="0"/>
              <w:autoSpaceDN w:val="0"/>
              <w:adjustRightInd w:val="0"/>
              <w:spacing w:after="0" w:line="240" w:lineRule="auto"/>
              <w:rPr>
                <w:rFonts w:cs="Calibri"/>
                <w:color w:val="000000"/>
                <w:sz w:val="8"/>
                <w:szCs w:val="8"/>
              </w:rPr>
            </w:pPr>
          </w:p>
        </w:tc>
        <w:tc>
          <w:tcPr>
            <w:tcW w:w="1621" w:type="dxa"/>
            <w:tcBorders>
              <w:bottom w:val="single" w:sz="4" w:space="0" w:color="auto"/>
            </w:tcBorders>
          </w:tcPr>
          <w:p w:rsidR="008D4622" w:rsidRPr="005A2080" w:rsidRDefault="008D4622" w:rsidP="00620490">
            <w:pPr>
              <w:autoSpaceDE w:val="0"/>
              <w:autoSpaceDN w:val="0"/>
              <w:adjustRightInd w:val="0"/>
              <w:spacing w:after="0" w:line="240" w:lineRule="auto"/>
              <w:rPr>
                <w:rFonts w:cs="Calibri"/>
                <w:color w:val="000000"/>
                <w:sz w:val="8"/>
                <w:szCs w:val="8"/>
              </w:rPr>
            </w:pPr>
          </w:p>
        </w:tc>
      </w:tr>
      <w:tr w:rsidR="008D4622" w:rsidRPr="005A2080" w:rsidTr="00B40D60">
        <w:tc>
          <w:tcPr>
            <w:tcW w:w="7621" w:type="dxa"/>
            <w:tcBorders>
              <w:right w:val="single" w:sz="4" w:space="0" w:color="000000"/>
            </w:tcBorders>
          </w:tcPr>
          <w:p w:rsidR="008D4622" w:rsidRPr="00620490" w:rsidRDefault="008D4622" w:rsidP="00B40D60">
            <w:pPr>
              <w:tabs>
                <w:tab w:val="right" w:leader="dot" w:pos="7230"/>
              </w:tabs>
              <w:autoSpaceDE w:val="0"/>
              <w:autoSpaceDN w:val="0"/>
              <w:adjustRightInd w:val="0"/>
              <w:spacing w:after="0" w:line="240" w:lineRule="auto"/>
              <w:ind w:left="709"/>
              <w:rPr>
                <w:rFonts w:cs="Calibri"/>
                <w:color w:val="000000"/>
                <w:sz w:val="24"/>
                <w:szCs w:val="24"/>
              </w:rPr>
            </w:pPr>
            <w:r w:rsidRPr="000A40E7">
              <w:rPr>
                <w:rFonts w:cs="Calibri"/>
                <w:color w:val="000000"/>
                <w:sz w:val="24"/>
                <w:szCs w:val="24"/>
              </w:rPr>
              <w:t>Vascular</w:t>
            </w:r>
            <w:r>
              <w:rPr>
                <w:rFonts w:cs="Calibri"/>
                <w:color w:val="000000"/>
                <w:sz w:val="24"/>
                <w:szCs w:val="24"/>
              </w:rPr>
              <w:t xml:space="preserve"> </w:t>
            </w:r>
            <w:r w:rsidRPr="00AF23F7">
              <w:rPr>
                <w:rFonts w:cs="Calibri"/>
                <w:i/>
                <w:color w:val="000000"/>
                <w:sz w:val="24"/>
                <w:szCs w:val="24"/>
              </w:rPr>
              <w:t>(optional)</w:t>
            </w:r>
            <w:r>
              <w:rPr>
                <w:rFonts w:cs="Calibri"/>
                <w:color w:val="000000"/>
                <w:sz w:val="24"/>
                <w:szCs w:val="24"/>
              </w:rPr>
              <w:t xml:space="preserve"> </w:t>
            </w:r>
            <w:r w:rsidRPr="00620490">
              <w:rPr>
                <w:rFonts w:cs="Calibri"/>
                <w:color w:val="000000"/>
                <w:sz w:val="24"/>
                <w:szCs w:val="24"/>
              </w:rPr>
              <w:tab/>
            </w:r>
          </w:p>
        </w:tc>
        <w:tc>
          <w:tcPr>
            <w:tcW w:w="1621" w:type="dxa"/>
            <w:tcBorders>
              <w:top w:val="single" w:sz="4" w:space="0" w:color="000000"/>
              <w:left w:val="single" w:sz="4" w:space="0" w:color="000000"/>
              <w:bottom w:val="single" w:sz="4" w:space="0" w:color="000000"/>
              <w:right w:val="single" w:sz="4" w:space="0" w:color="000000"/>
            </w:tcBorders>
          </w:tcPr>
          <w:p w:rsidR="008D4622" w:rsidRPr="005A2080" w:rsidRDefault="008D4622" w:rsidP="007F4E40">
            <w:pPr>
              <w:tabs>
                <w:tab w:val="right" w:leader="dot" w:pos="6634"/>
              </w:tabs>
              <w:autoSpaceDE w:val="0"/>
              <w:autoSpaceDN w:val="0"/>
              <w:adjustRightInd w:val="0"/>
              <w:spacing w:after="0" w:line="240" w:lineRule="auto"/>
              <w:rPr>
                <w:rFonts w:cs="Calibri"/>
                <w:color w:val="000000"/>
                <w:sz w:val="24"/>
                <w:szCs w:val="24"/>
              </w:rPr>
            </w:pPr>
          </w:p>
        </w:tc>
      </w:tr>
      <w:tr w:rsidR="008D4622" w:rsidRPr="00914E6C" w:rsidTr="00B40D60">
        <w:tc>
          <w:tcPr>
            <w:tcW w:w="7621" w:type="dxa"/>
          </w:tcPr>
          <w:p w:rsidR="008D4622" w:rsidRPr="00914E6C" w:rsidRDefault="008D4622"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bottom w:val="single" w:sz="4" w:space="0" w:color="auto"/>
            </w:tcBorders>
          </w:tcPr>
          <w:p w:rsidR="008D4622" w:rsidRPr="00914E6C" w:rsidRDefault="008D4622" w:rsidP="007F4E40">
            <w:pPr>
              <w:tabs>
                <w:tab w:val="right" w:leader="dot" w:pos="6379"/>
              </w:tabs>
              <w:autoSpaceDE w:val="0"/>
              <w:autoSpaceDN w:val="0"/>
              <w:adjustRightInd w:val="0"/>
              <w:spacing w:after="0" w:line="240" w:lineRule="auto"/>
              <w:rPr>
                <w:rFonts w:cs="Calibri"/>
                <w:color w:val="000000"/>
                <w:sz w:val="12"/>
                <w:szCs w:val="12"/>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284"/>
              <w:rPr>
                <w:rFonts w:cs="Calibri"/>
                <w:color w:val="000000"/>
                <w:sz w:val="24"/>
                <w:szCs w:val="24"/>
              </w:rPr>
            </w:pPr>
            <w:r w:rsidRPr="005A2080">
              <w:rPr>
                <w:rFonts w:cs="Calibri"/>
                <w:color w:val="000000"/>
                <w:sz w:val="24"/>
                <w:szCs w:val="24"/>
              </w:rPr>
              <w:t xml:space="preserve">Intensive care </w:t>
            </w:r>
            <w:r w:rsidRPr="00931941">
              <w:rPr>
                <w:rFonts w:cs="Calibri"/>
                <w:i/>
                <w:color w:val="000000"/>
                <w:sz w:val="20"/>
                <w:szCs w:val="20"/>
              </w:rPr>
              <w:t>(intermediate 3m block)</w:t>
            </w:r>
            <w:r>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41A86">
            <w:pPr>
              <w:autoSpaceDE w:val="0"/>
              <w:autoSpaceDN w:val="0"/>
              <w:adjustRightInd w:val="0"/>
              <w:spacing w:after="0" w:line="240" w:lineRule="auto"/>
              <w:rPr>
                <w:rFonts w:cs="Calibri"/>
                <w:color w:val="000000"/>
                <w:sz w:val="24"/>
                <w:szCs w:val="24"/>
              </w:rPr>
            </w:pPr>
          </w:p>
        </w:tc>
      </w:tr>
      <w:tr w:rsidR="008D4622" w:rsidRPr="00521EDE" w:rsidTr="00B40D60">
        <w:tc>
          <w:tcPr>
            <w:tcW w:w="7621" w:type="dxa"/>
          </w:tcPr>
          <w:p w:rsidR="008D4622" w:rsidRPr="00521EDE" w:rsidRDefault="008D4622"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auto"/>
              <w:bottom w:val="single" w:sz="4" w:space="0" w:color="auto"/>
            </w:tcBorders>
          </w:tcPr>
          <w:p w:rsidR="008D4622" w:rsidRPr="00521EDE" w:rsidRDefault="008D4622" w:rsidP="007F4E40">
            <w:pPr>
              <w:tabs>
                <w:tab w:val="right" w:leader="dot" w:pos="6379"/>
              </w:tabs>
              <w:autoSpaceDE w:val="0"/>
              <w:autoSpaceDN w:val="0"/>
              <w:adjustRightInd w:val="0"/>
              <w:spacing w:after="0" w:line="240" w:lineRule="auto"/>
              <w:rPr>
                <w:rFonts w:cs="Calibri"/>
                <w:color w:val="000000"/>
                <w:sz w:val="12"/>
                <w:szCs w:val="12"/>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284"/>
              <w:rPr>
                <w:rFonts w:cs="Calibri"/>
                <w:color w:val="000000"/>
                <w:sz w:val="24"/>
                <w:szCs w:val="24"/>
              </w:rPr>
            </w:pPr>
            <w:r w:rsidRPr="005A2080">
              <w:rPr>
                <w:rFonts w:cs="Calibri"/>
                <w:color w:val="000000"/>
                <w:sz w:val="24"/>
                <w:szCs w:val="24"/>
              </w:rPr>
              <w:t xml:space="preserve">Intensive care </w:t>
            </w:r>
            <w:r w:rsidRPr="00931941">
              <w:rPr>
                <w:rFonts w:cs="Calibri"/>
                <w:i/>
                <w:color w:val="000000"/>
                <w:sz w:val="20"/>
                <w:szCs w:val="20"/>
              </w:rPr>
              <w:t>(higher 3m block in ST4</w:t>
            </w:r>
            <w:r>
              <w:rPr>
                <w:rFonts w:cs="Calibri"/>
                <w:i/>
                <w:color w:val="000000"/>
                <w:sz w:val="20"/>
                <w:szCs w:val="20"/>
              </w:rPr>
              <w:t xml:space="preserve"> – if planning </w:t>
            </w:r>
            <w:r w:rsidRPr="008F1219">
              <w:rPr>
                <w:rFonts w:cs="Calibri"/>
                <w:i/>
                <w:color w:val="000000"/>
                <w:sz w:val="20"/>
                <w:szCs w:val="20"/>
              </w:rPr>
              <w:t>dual CCT</w:t>
            </w:r>
            <w:r w:rsidRPr="00931941">
              <w:rPr>
                <w:rFonts w:cs="Calibri"/>
                <w:i/>
                <w:color w:val="000000"/>
                <w:sz w:val="20"/>
                <w:szCs w:val="20"/>
              </w:rPr>
              <w:t>)</w:t>
            </w:r>
            <w:r>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B769A8">
            <w:pPr>
              <w:autoSpaceDE w:val="0"/>
              <w:autoSpaceDN w:val="0"/>
              <w:adjustRightInd w:val="0"/>
              <w:spacing w:after="0" w:line="240" w:lineRule="auto"/>
              <w:rPr>
                <w:rFonts w:cs="Calibri"/>
                <w:color w:val="000000"/>
                <w:sz w:val="24"/>
                <w:szCs w:val="24"/>
              </w:rPr>
            </w:pPr>
          </w:p>
        </w:tc>
      </w:tr>
      <w:tr w:rsidR="008D4622" w:rsidRPr="00521EDE" w:rsidTr="00B40D60">
        <w:tc>
          <w:tcPr>
            <w:tcW w:w="7621" w:type="dxa"/>
          </w:tcPr>
          <w:p w:rsidR="008D4622" w:rsidRPr="00521EDE" w:rsidRDefault="008D4622"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auto"/>
              <w:bottom w:val="single" w:sz="4" w:space="0" w:color="auto"/>
            </w:tcBorders>
          </w:tcPr>
          <w:p w:rsidR="008D4622" w:rsidRPr="00521EDE" w:rsidRDefault="008D4622" w:rsidP="007F4E40">
            <w:pPr>
              <w:tabs>
                <w:tab w:val="right" w:leader="dot" w:pos="6379"/>
              </w:tabs>
              <w:autoSpaceDE w:val="0"/>
              <w:autoSpaceDN w:val="0"/>
              <w:adjustRightInd w:val="0"/>
              <w:spacing w:after="0" w:line="240" w:lineRule="auto"/>
              <w:rPr>
                <w:rFonts w:cs="Calibri"/>
                <w:color w:val="000000"/>
                <w:sz w:val="12"/>
                <w:szCs w:val="12"/>
              </w:rPr>
            </w:pPr>
          </w:p>
        </w:tc>
      </w:tr>
      <w:tr w:rsidR="008D4622" w:rsidRPr="005A2080" w:rsidTr="00B40D60">
        <w:tc>
          <w:tcPr>
            <w:tcW w:w="7621" w:type="dxa"/>
            <w:tcBorders>
              <w:right w:val="single" w:sz="4" w:space="0" w:color="auto"/>
            </w:tcBorders>
          </w:tcPr>
          <w:p w:rsidR="008D4622" w:rsidRPr="005A2080" w:rsidRDefault="008D4622" w:rsidP="00B40D60">
            <w:pPr>
              <w:tabs>
                <w:tab w:val="right" w:leader="dot" w:pos="7230"/>
              </w:tabs>
              <w:autoSpaceDE w:val="0"/>
              <w:autoSpaceDN w:val="0"/>
              <w:adjustRightInd w:val="0"/>
              <w:spacing w:after="0" w:line="240" w:lineRule="auto"/>
              <w:ind w:left="284"/>
              <w:rPr>
                <w:rFonts w:cs="Calibri"/>
                <w:color w:val="000000"/>
                <w:sz w:val="24"/>
                <w:szCs w:val="24"/>
              </w:rPr>
            </w:pPr>
            <w:r w:rsidRPr="005A2080">
              <w:rPr>
                <w:rFonts w:cs="Calibri"/>
                <w:color w:val="000000"/>
                <w:sz w:val="24"/>
                <w:szCs w:val="24"/>
              </w:rPr>
              <w:t xml:space="preserve">Obstetric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8D4622" w:rsidRPr="005A2080" w:rsidRDefault="008D4622" w:rsidP="009708D6">
            <w:pPr>
              <w:autoSpaceDE w:val="0"/>
              <w:autoSpaceDN w:val="0"/>
              <w:adjustRightInd w:val="0"/>
              <w:spacing w:after="0" w:line="240" w:lineRule="auto"/>
              <w:rPr>
                <w:rFonts w:cs="Calibri"/>
                <w:color w:val="000000"/>
                <w:sz w:val="24"/>
                <w:szCs w:val="24"/>
              </w:rPr>
            </w:pPr>
          </w:p>
        </w:tc>
      </w:tr>
      <w:tr w:rsidR="008E3ED8" w:rsidRPr="00521EDE" w:rsidTr="00B40D60">
        <w:tc>
          <w:tcPr>
            <w:tcW w:w="7621" w:type="dxa"/>
          </w:tcPr>
          <w:p w:rsidR="008E3ED8" w:rsidRPr="00521EDE" w:rsidRDefault="008E3ED8"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auto"/>
              <w:bottom w:val="single" w:sz="4" w:space="0" w:color="auto"/>
            </w:tcBorders>
          </w:tcPr>
          <w:p w:rsidR="008E3ED8" w:rsidRPr="00521EDE" w:rsidRDefault="008E3ED8" w:rsidP="007F4E40">
            <w:pPr>
              <w:tabs>
                <w:tab w:val="right" w:leader="dot" w:pos="6379"/>
              </w:tabs>
              <w:autoSpaceDE w:val="0"/>
              <w:autoSpaceDN w:val="0"/>
              <w:adjustRightInd w:val="0"/>
              <w:spacing w:after="0" w:line="240" w:lineRule="auto"/>
              <w:rPr>
                <w:rFonts w:cs="Calibri"/>
                <w:color w:val="000000"/>
                <w:sz w:val="12"/>
                <w:szCs w:val="12"/>
              </w:rPr>
            </w:pPr>
          </w:p>
        </w:tc>
      </w:tr>
      <w:tr w:rsidR="00376AF9" w:rsidRPr="005A2080" w:rsidTr="00B40D60">
        <w:tc>
          <w:tcPr>
            <w:tcW w:w="7621" w:type="dxa"/>
            <w:tcBorders>
              <w:right w:val="single" w:sz="4" w:space="0" w:color="auto"/>
            </w:tcBorders>
          </w:tcPr>
          <w:p w:rsidR="00376AF9" w:rsidRPr="005A2080" w:rsidRDefault="00376AF9" w:rsidP="00B40D60">
            <w:pPr>
              <w:tabs>
                <w:tab w:val="right" w:leader="dot" w:pos="7230"/>
              </w:tabs>
              <w:autoSpaceDE w:val="0"/>
              <w:autoSpaceDN w:val="0"/>
              <w:adjustRightInd w:val="0"/>
              <w:spacing w:after="0" w:line="240" w:lineRule="auto"/>
              <w:ind w:left="284"/>
              <w:rPr>
                <w:rFonts w:cs="Calibri"/>
                <w:color w:val="000000"/>
                <w:sz w:val="24"/>
                <w:szCs w:val="24"/>
              </w:rPr>
            </w:pPr>
            <w:r w:rsidRPr="005A2080">
              <w:rPr>
                <w:rFonts w:cs="Calibri"/>
                <w:color w:val="000000"/>
                <w:sz w:val="24"/>
                <w:szCs w:val="24"/>
              </w:rPr>
              <w:t xml:space="preserve">Paediatric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376AF9" w:rsidRPr="005A2080" w:rsidRDefault="00376AF9" w:rsidP="00B41A86">
            <w:pPr>
              <w:autoSpaceDE w:val="0"/>
              <w:autoSpaceDN w:val="0"/>
              <w:adjustRightInd w:val="0"/>
              <w:spacing w:after="0" w:line="240" w:lineRule="auto"/>
              <w:rPr>
                <w:rFonts w:cs="Calibri"/>
                <w:color w:val="000000"/>
                <w:sz w:val="24"/>
                <w:szCs w:val="24"/>
              </w:rPr>
            </w:pPr>
          </w:p>
        </w:tc>
      </w:tr>
      <w:tr w:rsidR="00376AF9" w:rsidRPr="00521EDE" w:rsidTr="00B40D60">
        <w:tc>
          <w:tcPr>
            <w:tcW w:w="7621" w:type="dxa"/>
          </w:tcPr>
          <w:p w:rsidR="00376AF9" w:rsidRPr="00521EDE" w:rsidRDefault="00376AF9"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auto"/>
              <w:bottom w:val="single" w:sz="4" w:space="0" w:color="auto"/>
            </w:tcBorders>
          </w:tcPr>
          <w:p w:rsidR="00376AF9" w:rsidRPr="00521EDE" w:rsidRDefault="00376AF9" w:rsidP="007F4E40">
            <w:pPr>
              <w:tabs>
                <w:tab w:val="right" w:leader="dot" w:pos="6379"/>
              </w:tabs>
              <w:autoSpaceDE w:val="0"/>
              <w:autoSpaceDN w:val="0"/>
              <w:adjustRightInd w:val="0"/>
              <w:spacing w:after="0" w:line="240" w:lineRule="auto"/>
              <w:rPr>
                <w:rFonts w:cs="Calibri"/>
                <w:color w:val="000000"/>
                <w:sz w:val="12"/>
                <w:szCs w:val="12"/>
              </w:rPr>
            </w:pPr>
          </w:p>
        </w:tc>
      </w:tr>
      <w:tr w:rsidR="00376AF9" w:rsidRPr="005A2080" w:rsidTr="00B40D60">
        <w:tc>
          <w:tcPr>
            <w:tcW w:w="7621" w:type="dxa"/>
            <w:tcBorders>
              <w:right w:val="single" w:sz="4" w:space="0" w:color="auto"/>
            </w:tcBorders>
          </w:tcPr>
          <w:p w:rsidR="00376AF9" w:rsidRPr="005A2080" w:rsidRDefault="00376AF9" w:rsidP="00B40D60">
            <w:pPr>
              <w:tabs>
                <w:tab w:val="right" w:leader="dot" w:pos="7230"/>
              </w:tabs>
              <w:autoSpaceDE w:val="0"/>
              <w:autoSpaceDN w:val="0"/>
              <w:adjustRightInd w:val="0"/>
              <w:spacing w:after="0" w:line="240" w:lineRule="auto"/>
              <w:ind w:left="284"/>
              <w:rPr>
                <w:rFonts w:cs="Calibri"/>
                <w:color w:val="000000"/>
                <w:sz w:val="24"/>
                <w:szCs w:val="24"/>
              </w:rPr>
            </w:pPr>
            <w:r w:rsidRPr="005A2080">
              <w:rPr>
                <w:rFonts w:cs="Calibri"/>
                <w:color w:val="000000"/>
                <w:sz w:val="24"/>
                <w:szCs w:val="24"/>
              </w:rPr>
              <w:t>Pain medicine</w:t>
            </w:r>
            <w:r>
              <w:rPr>
                <w:rFonts w:cs="Calibri"/>
                <w:color w:val="000000"/>
                <w:sz w:val="24"/>
                <w:szCs w:val="24"/>
              </w:rPr>
              <w:t xml:space="preserve"> </w:t>
            </w:r>
            <w:r w:rsidRPr="005A2080">
              <w:rPr>
                <w:rFonts w:cs="Calibri"/>
                <w:color w:val="000000"/>
                <w:sz w:val="24"/>
                <w:szCs w:val="24"/>
              </w:rPr>
              <w:tab/>
            </w:r>
          </w:p>
        </w:tc>
        <w:tc>
          <w:tcPr>
            <w:tcW w:w="1621" w:type="dxa"/>
            <w:tcBorders>
              <w:top w:val="single" w:sz="4" w:space="0" w:color="auto"/>
              <w:left w:val="single" w:sz="4" w:space="0" w:color="auto"/>
              <w:bottom w:val="single" w:sz="4" w:space="0" w:color="auto"/>
              <w:right w:val="single" w:sz="4" w:space="0" w:color="auto"/>
            </w:tcBorders>
          </w:tcPr>
          <w:p w:rsidR="00376AF9" w:rsidRPr="005A2080" w:rsidRDefault="00376AF9" w:rsidP="009708D6">
            <w:pPr>
              <w:autoSpaceDE w:val="0"/>
              <w:autoSpaceDN w:val="0"/>
              <w:adjustRightInd w:val="0"/>
              <w:spacing w:after="0" w:line="240" w:lineRule="auto"/>
              <w:rPr>
                <w:rFonts w:cs="Calibri"/>
                <w:color w:val="000000"/>
                <w:sz w:val="24"/>
                <w:szCs w:val="24"/>
              </w:rPr>
            </w:pPr>
          </w:p>
        </w:tc>
      </w:tr>
      <w:tr w:rsidR="00376AF9" w:rsidRPr="005A2080" w:rsidTr="00B40D60">
        <w:tc>
          <w:tcPr>
            <w:tcW w:w="7621" w:type="dxa"/>
          </w:tcPr>
          <w:p w:rsidR="00376AF9" w:rsidRPr="005A2080" w:rsidRDefault="00376AF9" w:rsidP="00B40D60">
            <w:pPr>
              <w:tabs>
                <w:tab w:val="right" w:leader="dot" w:pos="7230"/>
              </w:tabs>
              <w:autoSpaceDE w:val="0"/>
              <w:autoSpaceDN w:val="0"/>
              <w:adjustRightInd w:val="0"/>
              <w:spacing w:after="0" w:line="240" w:lineRule="auto"/>
              <w:rPr>
                <w:rFonts w:cs="Calibri"/>
                <w:color w:val="000000"/>
                <w:sz w:val="8"/>
                <w:szCs w:val="8"/>
              </w:rPr>
            </w:pPr>
          </w:p>
        </w:tc>
        <w:tc>
          <w:tcPr>
            <w:tcW w:w="1621" w:type="dxa"/>
            <w:tcBorders>
              <w:top w:val="single" w:sz="4" w:space="0" w:color="auto"/>
            </w:tcBorders>
          </w:tcPr>
          <w:p w:rsidR="00376AF9" w:rsidRPr="005A2080" w:rsidRDefault="00376AF9" w:rsidP="009708D6">
            <w:pPr>
              <w:autoSpaceDE w:val="0"/>
              <w:autoSpaceDN w:val="0"/>
              <w:adjustRightInd w:val="0"/>
              <w:spacing w:after="0" w:line="240" w:lineRule="auto"/>
              <w:rPr>
                <w:rFonts w:cs="Calibri"/>
                <w:color w:val="000000"/>
                <w:sz w:val="8"/>
                <w:szCs w:val="8"/>
              </w:rPr>
            </w:pPr>
          </w:p>
        </w:tc>
      </w:tr>
      <w:tr w:rsidR="00376AF9" w:rsidRPr="009B2B66" w:rsidTr="00B40D60">
        <w:tc>
          <w:tcPr>
            <w:tcW w:w="7621" w:type="dxa"/>
          </w:tcPr>
          <w:p w:rsidR="00376AF9" w:rsidRPr="009B2B66" w:rsidRDefault="00376AF9" w:rsidP="00B40D60">
            <w:pPr>
              <w:tabs>
                <w:tab w:val="right" w:leader="dot" w:pos="7230"/>
              </w:tabs>
              <w:autoSpaceDE w:val="0"/>
              <w:autoSpaceDN w:val="0"/>
              <w:adjustRightInd w:val="0"/>
              <w:spacing w:after="0" w:line="240" w:lineRule="auto"/>
              <w:rPr>
                <w:rFonts w:cs="Calibri"/>
                <w:color w:val="000000"/>
                <w:sz w:val="16"/>
                <w:szCs w:val="16"/>
              </w:rPr>
            </w:pPr>
          </w:p>
        </w:tc>
        <w:tc>
          <w:tcPr>
            <w:tcW w:w="1621" w:type="dxa"/>
          </w:tcPr>
          <w:p w:rsidR="00376AF9" w:rsidRPr="009B2B66" w:rsidRDefault="00376AF9" w:rsidP="00B41A86">
            <w:pPr>
              <w:autoSpaceDE w:val="0"/>
              <w:autoSpaceDN w:val="0"/>
              <w:adjustRightInd w:val="0"/>
              <w:spacing w:after="0" w:line="240" w:lineRule="auto"/>
              <w:rPr>
                <w:rFonts w:cs="Calibri"/>
                <w:color w:val="000000"/>
                <w:sz w:val="16"/>
                <w:szCs w:val="16"/>
              </w:rPr>
            </w:pPr>
          </w:p>
        </w:tc>
      </w:tr>
      <w:tr w:rsidR="00376AF9" w:rsidRPr="005A2080" w:rsidTr="00B40D60">
        <w:tc>
          <w:tcPr>
            <w:tcW w:w="7621" w:type="dxa"/>
          </w:tcPr>
          <w:p w:rsidR="00376AF9" w:rsidRPr="008C5E21" w:rsidRDefault="00376AF9" w:rsidP="00B40D60">
            <w:pPr>
              <w:tabs>
                <w:tab w:val="right" w:leader="dot" w:pos="7230"/>
              </w:tabs>
              <w:autoSpaceDE w:val="0"/>
              <w:autoSpaceDN w:val="0"/>
              <w:adjustRightInd w:val="0"/>
              <w:spacing w:after="0" w:line="240" w:lineRule="auto"/>
              <w:rPr>
                <w:rFonts w:cs="Calibri"/>
                <w:color w:val="000000"/>
                <w:sz w:val="24"/>
                <w:szCs w:val="24"/>
              </w:rPr>
            </w:pPr>
            <w:r w:rsidRPr="00700F13">
              <w:rPr>
                <w:rFonts w:cs="Calibri"/>
                <w:color w:val="000000"/>
                <w:sz w:val="32"/>
                <w:szCs w:val="32"/>
              </w:rPr>
              <w:t>Intermediate non-clinical units</w:t>
            </w:r>
          </w:p>
        </w:tc>
        <w:tc>
          <w:tcPr>
            <w:tcW w:w="1621" w:type="dxa"/>
            <w:tcBorders>
              <w:bottom w:val="single" w:sz="4" w:space="0" w:color="000000"/>
            </w:tcBorders>
            <w:vAlign w:val="center"/>
          </w:tcPr>
          <w:p w:rsidR="00376AF9" w:rsidRPr="00700F13" w:rsidRDefault="00376AF9" w:rsidP="00A84FA5">
            <w:pPr>
              <w:autoSpaceDE w:val="0"/>
              <w:autoSpaceDN w:val="0"/>
              <w:adjustRightInd w:val="0"/>
              <w:spacing w:after="0" w:line="240" w:lineRule="auto"/>
              <w:jc w:val="center"/>
              <w:rPr>
                <w:rFonts w:cs="Calibri"/>
                <w:color w:val="000000"/>
                <w:sz w:val="16"/>
                <w:szCs w:val="16"/>
              </w:rPr>
            </w:pPr>
            <w:r w:rsidRPr="006A2D61">
              <w:rPr>
                <w:rFonts w:cs="Calibri"/>
                <w:color w:val="000000"/>
                <w:sz w:val="16"/>
                <w:szCs w:val="16"/>
              </w:rPr>
              <w:t xml:space="preserve">Date signed off in </w:t>
            </w:r>
            <w:r w:rsidR="00DD1ECF">
              <w:rPr>
                <w:rFonts w:cs="Calibri"/>
                <w:color w:val="000000"/>
                <w:sz w:val="16"/>
                <w:szCs w:val="16"/>
              </w:rPr>
              <w:br/>
            </w:r>
            <w:r w:rsidRPr="006A2D61">
              <w:rPr>
                <w:rFonts w:cs="Calibri"/>
                <w:color w:val="000000"/>
                <w:sz w:val="16"/>
                <w:szCs w:val="16"/>
              </w:rPr>
              <w:t>e-portfolio</w:t>
            </w:r>
          </w:p>
        </w:tc>
      </w:tr>
      <w:tr w:rsidR="00376AF9" w:rsidRPr="008C5E21" w:rsidTr="00B40D60">
        <w:tc>
          <w:tcPr>
            <w:tcW w:w="7621" w:type="dxa"/>
            <w:tcBorders>
              <w:right w:val="single" w:sz="4" w:space="0" w:color="000000"/>
            </w:tcBorders>
          </w:tcPr>
          <w:p w:rsidR="00376AF9" w:rsidRPr="00700F13" w:rsidRDefault="00376AF9" w:rsidP="00B40D60">
            <w:pPr>
              <w:tabs>
                <w:tab w:val="right" w:leader="dot" w:pos="7230"/>
              </w:tabs>
              <w:autoSpaceDE w:val="0"/>
              <w:autoSpaceDN w:val="0"/>
              <w:adjustRightInd w:val="0"/>
              <w:spacing w:after="0" w:line="240" w:lineRule="auto"/>
              <w:ind w:left="284"/>
              <w:rPr>
                <w:rFonts w:cs="Calibri"/>
                <w:color w:val="000000"/>
                <w:sz w:val="24"/>
                <w:szCs w:val="24"/>
              </w:rPr>
            </w:pPr>
            <w:r w:rsidRPr="00700F13">
              <w:rPr>
                <w:rFonts w:cs="Calibri"/>
                <w:color w:val="000000"/>
                <w:sz w:val="24"/>
                <w:szCs w:val="24"/>
              </w:rPr>
              <w:t xml:space="preserve">Academic and research </w:t>
            </w:r>
            <w:r>
              <w:rPr>
                <w:rFonts w:cs="Calibri"/>
                <w:color w:val="000000"/>
                <w:sz w:val="24"/>
                <w:szCs w:val="24"/>
              </w:rPr>
              <w:t xml:space="preserve">(including audit) </w:t>
            </w:r>
            <w:r w:rsidRPr="00700F13">
              <w:rPr>
                <w:rFonts w:cs="Calibri"/>
                <w:color w:val="000000"/>
                <w:sz w:val="24"/>
                <w:szCs w:val="24"/>
              </w:rPr>
              <w:tab/>
            </w:r>
          </w:p>
        </w:tc>
        <w:tc>
          <w:tcPr>
            <w:tcW w:w="1621" w:type="dxa"/>
            <w:tcBorders>
              <w:top w:val="single" w:sz="4" w:space="0" w:color="000000"/>
              <w:left w:val="single" w:sz="4" w:space="0" w:color="000000"/>
              <w:bottom w:val="single" w:sz="4" w:space="0" w:color="000000"/>
              <w:right w:val="single" w:sz="4" w:space="0" w:color="000000"/>
            </w:tcBorders>
          </w:tcPr>
          <w:p w:rsidR="00376AF9" w:rsidRPr="00700F13" w:rsidRDefault="00376AF9" w:rsidP="007F4E40">
            <w:pPr>
              <w:autoSpaceDE w:val="0"/>
              <w:autoSpaceDN w:val="0"/>
              <w:adjustRightInd w:val="0"/>
              <w:spacing w:after="0" w:line="240" w:lineRule="auto"/>
              <w:rPr>
                <w:rFonts w:cs="Calibri"/>
                <w:color w:val="000000"/>
                <w:sz w:val="24"/>
                <w:szCs w:val="24"/>
              </w:rPr>
            </w:pPr>
          </w:p>
        </w:tc>
      </w:tr>
      <w:tr w:rsidR="00376AF9" w:rsidRPr="00521EDE" w:rsidTr="00B40D60">
        <w:tc>
          <w:tcPr>
            <w:tcW w:w="7621" w:type="dxa"/>
          </w:tcPr>
          <w:p w:rsidR="00376AF9" w:rsidRPr="00521EDE" w:rsidRDefault="00376AF9"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000000"/>
              <w:bottom w:val="single" w:sz="4" w:space="0" w:color="000000"/>
            </w:tcBorders>
          </w:tcPr>
          <w:p w:rsidR="00376AF9" w:rsidRPr="00521EDE" w:rsidRDefault="00376AF9" w:rsidP="007F4E40">
            <w:pPr>
              <w:tabs>
                <w:tab w:val="right" w:leader="dot" w:pos="6379"/>
              </w:tabs>
              <w:autoSpaceDE w:val="0"/>
              <w:autoSpaceDN w:val="0"/>
              <w:adjustRightInd w:val="0"/>
              <w:spacing w:after="0" w:line="240" w:lineRule="auto"/>
              <w:rPr>
                <w:rFonts w:cs="Calibri"/>
                <w:color w:val="000000"/>
                <w:sz w:val="12"/>
                <w:szCs w:val="12"/>
              </w:rPr>
            </w:pPr>
          </w:p>
        </w:tc>
      </w:tr>
      <w:tr w:rsidR="00376AF9" w:rsidRPr="008C5E21" w:rsidTr="00B40D60">
        <w:tc>
          <w:tcPr>
            <w:tcW w:w="7621" w:type="dxa"/>
            <w:tcBorders>
              <w:right w:val="single" w:sz="4" w:space="0" w:color="000000"/>
            </w:tcBorders>
          </w:tcPr>
          <w:p w:rsidR="00376AF9" w:rsidRPr="00700F13" w:rsidRDefault="00376AF9" w:rsidP="00B40D60">
            <w:pPr>
              <w:tabs>
                <w:tab w:val="right" w:leader="dot" w:pos="7230"/>
              </w:tabs>
              <w:autoSpaceDE w:val="0"/>
              <w:autoSpaceDN w:val="0"/>
              <w:adjustRightInd w:val="0"/>
              <w:spacing w:after="0" w:line="240" w:lineRule="auto"/>
              <w:ind w:left="284"/>
              <w:rPr>
                <w:rFonts w:cs="Calibri"/>
                <w:color w:val="000000"/>
                <w:sz w:val="24"/>
                <w:szCs w:val="24"/>
              </w:rPr>
            </w:pPr>
            <w:r w:rsidRPr="00700F13">
              <w:rPr>
                <w:rFonts w:cs="Calibri"/>
                <w:color w:val="000000"/>
                <w:sz w:val="24"/>
                <w:szCs w:val="24"/>
              </w:rPr>
              <w:t xml:space="preserve">Teaching and learning </w:t>
            </w:r>
            <w:r w:rsidRPr="00700F13">
              <w:rPr>
                <w:rFonts w:cs="Calibri"/>
                <w:color w:val="000000"/>
                <w:sz w:val="24"/>
                <w:szCs w:val="24"/>
              </w:rPr>
              <w:tab/>
            </w:r>
          </w:p>
        </w:tc>
        <w:tc>
          <w:tcPr>
            <w:tcW w:w="1621" w:type="dxa"/>
            <w:tcBorders>
              <w:top w:val="single" w:sz="4" w:space="0" w:color="000000"/>
              <w:left w:val="single" w:sz="4" w:space="0" w:color="000000"/>
              <w:bottom w:val="single" w:sz="4" w:space="0" w:color="000000"/>
              <w:right w:val="single" w:sz="4" w:space="0" w:color="000000"/>
            </w:tcBorders>
          </w:tcPr>
          <w:p w:rsidR="00376AF9" w:rsidRPr="00700F13" w:rsidRDefault="00376AF9" w:rsidP="007F4E40">
            <w:pPr>
              <w:autoSpaceDE w:val="0"/>
              <w:autoSpaceDN w:val="0"/>
              <w:adjustRightInd w:val="0"/>
              <w:spacing w:after="0" w:line="240" w:lineRule="auto"/>
              <w:rPr>
                <w:rFonts w:cs="Calibri"/>
                <w:color w:val="000000"/>
                <w:sz w:val="24"/>
                <w:szCs w:val="24"/>
              </w:rPr>
            </w:pPr>
          </w:p>
        </w:tc>
      </w:tr>
      <w:tr w:rsidR="00376AF9" w:rsidRPr="00521EDE" w:rsidTr="00B40D60">
        <w:tc>
          <w:tcPr>
            <w:tcW w:w="7621" w:type="dxa"/>
          </w:tcPr>
          <w:p w:rsidR="00376AF9" w:rsidRPr="00521EDE" w:rsidRDefault="00376AF9" w:rsidP="00B40D60">
            <w:pPr>
              <w:tabs>
                <w:tab w:val="right" w:leader="dot" w:pos="7230"/>
              </w:tabs>
              <w:autoSpaceDE w:val="0"/>
              <w:autoSpaceDN w:val="0"/>
              <w:adjustRightInd w:val="0"/>
              <w:spacing w:after="0" w:line="240" w:lineRule="auto"/>
              <w:ind w:left="284"/>
              <w:rPr>
                <w:rFonts w:cs="Calibri"/>
                <w:color w:val="000000"/>
                <w:sz w:val="12"/>
                <w:szCs w:val="12"/>
              </w:rPr>
            </w:pPr>
          </w:p>
        </w:tc>
        <w:tc>
          <w:tcPr>
            <w:tcW w:w="1621" w:type="dxa"/>
            <w:tcBorders>
              <w:top w:val="single" w:sz="4" w:space="0" w:color="000000"/>
              <w:bottom w:val="single" w:sz="4" w:space="0" w:color="000000"/>
            </w:tcBorders>
          </w:tcPr>
          <w:p w:rsidR="00376AF9" w:rsidRPr="00521EDE" w:rsidRDefault="00376AF9" w:rsidP="007F4E40">
            <w:pPr>
              <w:tabs>
                <w:tab w:val="right" w:leader="dot" w:pos="6379"/>
              </w:tabs>
              <w:autoSpaceDE w:val="0"/>
              <w:autoSpaceDN w:val="0"/>
              <w:adjustRightInd w:val="0"/>
              <w:spacing w:after="0" w:line="240" w:lineRule="auto"/>
              <w:rPr>
                <w:rFonts w:cs="Calibri"/>
                <w:color w:val="000000"/>
                <w:sz w:val="12"/>
                <w:szCs w:val="12"/>
              </w:rPr>
            </w:pPr>
          </w:p>
        </w:tc>
      </w:tr>
      <w:tr w:rsidR="00376AF9" w:rsidRPr="008C5E21" w:rsidTr="00B40D60">
        <w:tc>
          <w:tcPr>
            <w:tcW w:w="7621" w:type="dxa"/>
            <w:tcBorders>
              <w:right w:val="single" w:sz="4" w:space="0" w:color="000000"/>
            </w:tcBorders>
          </w:tcPr>
          <w:p w:rsidR="00376AF9" w:rsidRPr="00700F13" w:rsidRDefault="00376AF9" w:rsidP="00B40D60">
            <w:pPr>
              <w:tabs>
                <w:tab w:val="right" w:leader="dot" w:pos="7230"/>
              </w:tabs>
              <w:autoSpaceDE w:val="0"/>
              <w:autoSpaceDN w:val="0"/>
              <w:adjustRightInd w:val="0"/>
              <w:spacing w:after="0" w:line="240" w:lineRule="auto"/>
              <w:ind w:left="284"/>
              <w:rPr>
                <w:rFonts w:cs="Calibri"/>
                <w:color w:val="000000"/>
                <w:sz w:val="24"/>
                <w:szCs w:val="24"/>
              </w:rPr>
            </w:pPr>
            <w:r w:rsidRPr="00700F13">
              <w:rPr>
                <w:rFonts w:cs="Calibri"/>
                <w:color w:val="000000"/>
                <w:sz w:val="24"/>
                <w:szCs w:val="24"/>
              </w:rPr>
              <w:t xml:space="preserve">Management </w:t>
            </w:r>
            <w:r w:rsidRPr="00700F13">
              <w:rPr>
                <w:rFonts w:cs="Calibri"/>
                <w:color w:val="000000"/>
                <w:sz w:val="24"/>
                <w:szCs w:val="24"/>
              </w:rPr>
              <w:tab/>
            </w:r>
          </w:p>
        </w:tc>
        <w:tc>
          <w:tcPr>
            <w:tcW w:w="1621" w:type="dxa"/>
            <w:tcBorders>
              <w:top w:val="single" w:sz="4" w:space="0" w:color="000000"/>
              <w:left w:val="single" w:sz="4" w:space="0" w:color="000000"/>
              <w:bottom w:val="single" w:sz="4" w:space="0" w:color="000000"/>
              <w:right w:val="single" w:sz="4" w:space="0" w:color="000000"/>
            </w:tcBorders>
          </w:tcPr>
          <w:p w:rsidR="00376AF9" w:rsidRPr="00700F13" w:rsidRDefault="00376AF9" w:rsidP="007F4E40">
            <w:pPr>
              <w:autoSpaceDE w:val="0"/>
              <w:autoSpaceDN w:val="0"/>
              <w:adjustRightInd w:val="0"/>
              <w:spacing w:after="0" w:line="240" w:lineRule="auto"/>
              <w:rPr>
                <w:rFonts w:cs="Calibri"/>
                <w:color w:val="000000"/>
                <w:sz w:val="24"/>
                <w:szCs w:val="24"/>
              </w:rPr>
            </w:pPr>
          </w:p>
        </w:tc>
      </w:tr>
    </w:tbl>
    <w:p w:rsidR="007474A8" w:rsidRPr="00331F0A" w:rsidRDefault="007474A8" w:rsidP="00B229D1">
      <w:pPr>
        <w:tabs>
          <w:tab w:val="right" w:leader="dot" w:pos="5387"/>
          <w:tab w:val="left" w:pos="5670"/>
          <w:tab w:val="right" w:leader="dot" w:pos="9026"/>
        </w:tabs>
        <w:autoSpaceDE w:val="0"/>
        <w:autoSpaceDN w:val="0"/>
        <w:adjustRightInd w:val="0"/>
        <w:spacing w:after="0" w:line="240" w:lineRule="auto"/>
        <w:rPr>
          <w:rFonts w:cs="Calibri"/>
          <w:color w:val="D9D9D9"/>
          <w:sz w:val="20"/>
          <w:szCs w:val="20"/>
        </w:rPr>
      </w:pPr>
    </w:p>
    <w:p w:rsidR="007474A8" w:rsidRDefault="007474A8" w:rsidP="007474A8">
      <w:pPr>
        <w:autoSpaceDE w:val="0"/>
        <w:autoSpaceDN w:val="0"/>
        <w:adjustRightInd w:val="0"/>
        <w:spacing w:after="0" w:line="240" w:lineRule="auto"/>
        <w:jc w:val="center"/>
        <w:rPr>
          <w:rFonts w:cs="Calibri"/>
          <w:color w:val="D9D9D9"/>
          <w:sz w:val="36"/>
          <w:szCs w:val="36"/>
        </w:rPr>
      </w:pPr>
    </w:p>
    <w:p w:rsidR="009944CA" w:rsidRDefault="009944CA" w:rsidP="007474A8">
      <w:pPr>
        <w:autoSpaceDE w:val="0"/>
        <w:autoSpaceDN w:val="0"/>
        <w:adjustRightInd w:val="0"/>
        <w:spacing w:after="0" w:line="240" w:lineRule="auto"/>
        <w:jc w:val="center"/>
        <w:rPr>
          <w:rFonts w:cs="Calibri"/>
          <w:color w:val="D9D9D9"/>
          <w:sz w:val="36"/>
          <w:szCs w:val="36"/>
        </w:rPr>
      </w:pPr>
    </w:p>
    <w:p w:rsidR="009944CA" w:rsidRDefault="009944CA" w:rsidP="007474A8">
      <w:pPr>
        <w:autoSpaceDE w:val="0"/>
        <w:autoSpaceDN w:val="0"/>
        <w:adjustRightInd w:val="0"/>
        <w:spacing w:after="0" w:line="240" w:lineRule="auto"/>
        <w:jc w:val="center"/>
        <w:rPr>
          <w:rFonts w:cs="Calibri"/>
          <w:color w:val="D9D9D9"/>
          <w:sz w:val="36"/>
          <w:szCs w:val="36"/>
        </w:rPr>
      </w:pPr>
    </w:p>
    <w:p w:rsidR="009944CA" w:rsidRDefault="009944CA" w:rsidP="007474A8">
      <w:pPr>
        <w:autoSpaceDE w:val="0"/>
        <w:autoSpaceDN w:val="0"/>
        <w:adjustRightInd w:val="0"/>
        <w:spacing w:after="0" w:line="240" w:lineRule="auto"/>
        <w:jc w:val="center"/>
        <w:rPr>
          <w:rFonts w:cs="Calibri"/>
          <w:color w:val="D9D9D9"/>
          <w:sz w:val="36"/>
          <w:szCs w:val="36"/>
        </w:rPr>
      </w:pPr>
    </w:p>
    <w:p w:rsidR="009944CA" w:rsidRDefault="009944CA" w:rsidP="007474A8">
      <w:pPr>
        <w:autoSpaceDE w:val="0"/>
        <w:autoSpaceDN w:val="0"/>
        <w:adjustRightInd w:val="0"/>
        <w:spacing w:after="0" w:line="240" w:lineRule="auto"/>
        <w:jc w:val="center"/>
        <w:rPr>
          <w:rFonts w:cs="Calibri"/>
          <w:color w:val="D9D9D9"/>
          <w:sz w:val="36"/>
          <w:szCs w:val="36"/>
        </w:rPr>
      </w:pPr>
    </w:p>
    <w:p w:rsidR="009944CA" w:rsidRDefault="009944CA" w:rsidP="007474A8">
      <w:pPr>
        <w:autoSpaceDE w:val="0"/>
        <w:autoSpaceDN w:val="0"/>
        <w:adjustRightInd w:val="0"/>
        <w:spacing w:after="0" w:line="240" w:lineRule="auto"/>
        <w:jc w:val="center"/>
        <w:rPr>
          <w:rFonts w:cs="Calibri"/>
          <w:color w:val="D9D9D9"/>
          <w:sz w:val="36"/>
          <w:szCs w:val="36"/>
        </w:rPr>
      </w:pPr>
    </w:p>
    <w:p w:rsidR="009944CA" w:rsidRPr="007474A8" w:rsidRDefault="009944CA"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p>
    <w:p w:rsidR="007474A8" w:rsidRPr="007474A8" w:rsidRDefault="007474A8" w:rsidP="007474A8">
      <w:pPr>
        <w:autoSpaceDE w:val="0"/>
        <w:autoSpaceDN w:val="0"/>
        <w:adjustRightInd w:val="0"/>
        <w:spacing w:after="0" w:line="240" w:lineRule="auto"/>
        <w:jc w:val="center"/>
        <w:rPr>
          <w:rFonts w:cs="Calibri"/>
          <w:color w:val="D9D9D9"/>
          <w:sz w:val="36"/>
          <w:szCs w:val="36"/>
        </w:rPr>
      </w:pPr>
      <w:r w:rsidRPr="007474A8">
        <w:rPr>
          <w:rFonts w:cs="Calibri"/>
          <w:color w:val="D9D9D9"/>
          <w:sz w:val="36"/>
          <w:szCs w:val="36"/>
        </w:rPr>
        <w:t>BLANK PAGE</w:t>
      </w:r>
    </w:p>
    <w:p w:rsidR="00F1244E" w:rsidRPr="00F1244E" w:rsidRDefault="00F1244E" w:rsidP="00F1244E">
      <w:pPr>
        <w:autoSpaceDE w:val="0"/>
        <w:autoSpaceDN w:val="0"/>
        <w:adjustRightInd w:val="0"/>
        <w:spacing w:after="0" w:line="240" w:lineRule="auto"/>
        <w:rPr>
          <w:rFonts w:cs="Calibri"/>
          <w:color w:val="000000"/>
          <w:sz w:val="36"/>
          <w:szCs w:val="36"/>
        </w:rPr>
      </w:pPr>
    </w:p>
    <w:p w:rsidR="00F1244E" w:rsidRPr="00F1244E" w:rsidRDefault="00F1244E" w:rsidP="00F1244E">
      <w:pPr>
        <w:autoSpaceDE w:val="0"/>
        <w:autoSpaceDN w:val="0"/>
        <w:adjustRightInd w:val="0"/>
        <w:spacing w:after="0" w:line="240" w:lineRule="auto"/>
        <w:rPr>
          <w:rFonts w:cs="Calibri"/>
          <w:color w:val="000000"/>
          <w:sz w:val="36"/>
          <w:szCs w:val="36"/>
        </w:rPr>
        <w:sectPr w:rsidR="00F1244E" w:rsidRPr="00F1244E" w:rsidSect="00946320">
          <w:footerReference w:type="default" r:id="rId9"/>
          <w:pgSz w:w="11906" w:h="16838" w:code="9"/>
          <w:pgMar w:top="1276" w:right="1134" w:bottom="907" w:left="1134" w:header="709" w:footer="227" w:gutter="567"/>
          <w:cols w:space="708"/>
          <w:titlePg/>
          <w:docGrid w:linePitch="360"/>
        </w:sectPr>
      </w:pPr>
    </w:p>
    <w:p w:rsidR="009944CA" w:rsidRDefault="009944CA" w:rsidP="009944CA">
      <w:pPr>
        <w:pStyle w:val="TRHeading2"/>
      </w:pPr>
      <w:bookmarkStart w:id="4" w:name="Neuro"/>
      <w:bookmarkStart w:id="5" w:name="_Toc263606669"/>
      <w:bookmarkStart w:id="6" w:name="_Toc263610541"/>
      <w:bookmarkEnd w:id="4"/>
      <w:proofErr w:type="spellStart"/>
      <w:r>
        <w:lastRenderedPageBreak/>
        <w:t>Neuroanaesthesia</w:t>
      </w:r>
      <w:bookmarkEnd w:id="5"/>
      <w:bookmarkEnd w:id="6"/>
      <w:proofErr w:type="spellEnd"/>
    </w:p>
    <w:p w:rsidR="009944CA" w:rsidRPr="00223A07" w:rsidRDefault="009944CA" w:rsidP="009944CA">
      <w:pPr>
        <w:tabs>
          <w:tab w:val="right" w:pos="15024"/>
        </w:tabs>
        <w:autoSpaceDE w:val="0"/>
        <w:autoSpaceDN w:val="0"/>
        <w:adjustRightInd w:val="0"/>
        <w:spacing w:after="0" w:line="240" w:lineRule="auto"/>
        <w:rPr>
          <w:rStyle w:val="FollowedHyperlink"/>
          <w:sz w:val="20"/>
          <w:szCs w:val="20"/>
        </w:rPr>
      </w:pPr>
      <w:r w:rsidRPr="00223A07">
        <w:rPr>
          <w:rFonts w:cs="Calibri"/>
          <w:sz w:val="20"/>
          <w:szCs w:val="20"/>
        </w:rPr>
        <w:t xml:space="preserve">Anaesthesia for neurosurgery, neuroradiology and </w:t>
      </w:r>
      <w:proofErr w:type="spellStart"/>
      <w:r w:rsidRPr="00223A07">
        <w:rPr>
          <w:rFonts w:cs="Calibri"/>
          <w:sz w:val="20"/>
          <w:szCs w:val="20"/>
        </w:rPr>
        <w:t>neurocritical</w:t>
      </w:r>
      <w:proofErr w:type="spellEnd"/>
      <w:r w:rsidRPr="00223A07">
        <w:rPr>
          <w:rFonts w:cs="Calibri"/>
          <w:sz w:val="20"/>
          <w:szCs w:val="20"/>
        </w:rPr>
        <w:t xml:space="preserve"> care</w:t>
      </w:r>
    </w:p>
    <w:p w:rsidR="003227B1" w:rsidRPr="00171F20" w:rsidRDefault="003227B1" w:rsidP="003227B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3227B1" w:rsidRPr="00171F20">
        <w:tc>
          <w:tcPr>
            <w:tcW w:w="15276" w:type="dxa"/>
            <w:shd w:val="clear" w:color="auto" w:fill="D9D9D9"/>
          </w:tcPr>
          <w:p w:rsidR="003227B1" w:rsidRPr="00171F20" w:rsidRDefault="00945D42" w:rsidP="00853E96">
            <w:pPr>
              <w:autoSpaceDE w:val="0"/>
              <w:autoSpaceDN w:val="0"/>
              <w:adjustRightInd w:val="0"/>
              <w:spacing w:after="0" w:line="240" w:lineRule="auto"/>
              <w:rPr>
                <w:rFonts w:cs="Calibri"/>
                <w:b/>
                <w:sz w:val="20"/>
                <w:szCs w:val="20"/>
              </w:rPr>
            </w:pPr>
            <w:r>
              <w:rPr>
                <w:rFonts w:cs="Calibri"/>
                <w:b/>
                <w:sz w:val="20"/>
                <w:szCs w:val="20"/>
              </w:rPr>
              <w:t>Learning objectives:</w:t>
            </w:r>
          </w:p>
          <w:p w:rsidR="009F1D56" w:rsidRPr="009944CA" w:rsidRDefault="009F1D56" w:rsidP="009944CA">
            <w:pPr>
              <w:numPr>
                <w:ilvl w:val="0"/>
                <w:numId w:val="6"/>
              </w:numPr>
              <w:autoSpaceDE w:val="0"/>
              <w:autoSpaceDN w:val="0"/>
              <w:adjustRightInd w:val="0"/>
              <w:spacing w:after="0" w:line="240" w:lineRule="auto"/>
              <w:rPr>
                <w:rFonts w:cs="Calibri"/>
                <w:sz w:val="20"/>
                <w:szCs w:val="20"/>
              </w:rPr>
            </w:pPr>
            <w:r w:rsidRPr="009944CA">
              <w:rPr>
                <w:rFonts w:cs="Calibri"/>
                <w:sz w:val="20"/>
                <w:szCs w:val="20"/>
              </w:rPr>
              <w:t xml:space="preserve">Application of basic science knowledge and understanding gained in CT1 </w:t>
            </w:r>
            <w:r w:rsidR="002D73CB">
              <w:rPr>
                <w:rFonts w:cs="Calibri"/>
                <w:sz w:val="20"/>
                <w:szCs w:val="20"/>
              </w:rPr>
              <w:t>&amp;</w:t>
            </w:r>
            <w:r w:rsidRPr="009944CA">
              <w:rPr>
                <w:rFonts w:cs="Calibri"/>
                <w:sz w:val="20"/>
                <w:szCs w:val="20"/>
              </w:rPr>
              <w:t xml:space="preserve"> 2 to the principles and practice of </w:t>
            </w:r>
            <w:proofErr w:type="spellStart"/>
            <w:r w:rsidRPr="009944CA">
              <w:rPr>
                <w:rFonts w:cs="Calibri"/>
                <w:sz w:val="20"/>
                <w:szCs w:val="20"/>
              </w:rPr>
              <w:t>neuroanaesthesia</w:t>
            </w:r>
            <w:proofErr w:type="spellEnd"/>
            <w:r w:rsidRPr="009944CA">
              <w:rPr>
                <w:rFonts w:cs="Calibri"/>
                <w:sz w:val="20"/>
                <w:szCs w:val="20"/>
              </w:rPr>
              <w:t xml:space="preserve"> and neuro-critical care.</w:t>
            </w:r>
          </w:p>
          <w:p w:rsidR="003227B1" w:rsidRPr="00171F20" w:rsidRDefault="009F1D56" w:rsidP="009944CA">
            <w:pPr>
              <w:numPr>
                <w:ilvl w:val="0"/>
                <w:numId w:val="6"/>
              </w:numPr>
              <w:autoSpaceDE w:val="0"/>
              <w:autoSpaceDN w:val="0"/>
              <w:adjustRightInd w:val="0"/>
              <w:spacing w:after="0" w:line="240" w:lineRule="auto"/>
              <w:rPr>
                <w:rFonts w:cs="Calibri"/>
                <w:color w:val="000000"/>
                <w:sz w:val="20"/>
                <w:szCs w:val="20"/>
              </w:rPr>
            </w:pPr>
            <w:r w:rsidRPr="009944CA">
              <w:rPr>
                <w:rFonts w:cs="Calibri"/>
                <w:sz w:val="20"/>
                <w:szCs w:val="20"/>
              </w:rPr>
              <w:t>Develop and modify the skills of administering general anaesthesia [as identified in the Introductory Curriculum and in the basic level sections entitled Trauma</w:t>
            </w:r>
            <w:r w:rsidR="009944CA" w:rsidRPr="009944CA">
              <w:rPr>
                <w:rFonts w:cs="Calibri"/>
                <w:sz w:val="20"/>
                <w:szCs w:val="20"/>
              </w:rPr>
              <w:t xml:space="preserve"> &amp; </w:t>
            </w:r>
            <w:r w:rsidRPr="009944CA">
              <w:rPr>
                <w:rFonts w:cs="Calibri"/>
                <w:sz w:val="20"/>
                <w:szCs w:val="20"/>
              </w:rPr>
              <w:t>Stabilisation and Transfer] to include a focus on the special difficulties presented by neurosurgery. This will include developing knowledge, skills and</w:t>
            </w:r>
            <w:r w:rsidR="009944CA" w:rsidRPr="009944CA">
              <w:rPr>
                <w:rFonts w:cs="Calibri"/>
                <w:sz w:val="20"/>
                <w:szCs w:val="20"/>
              </w:rPr>
              <w:t xml:space="preserve"> </w:t>
            </w:r>
            <w:r w:rsidRPr="009944CA">
              <w:rPr>
                <w:rFonts w:cs="Calibri"/>
                <w:sz w:val="20"/>
                <w:szCs w:val="20"/>
              </w:rPr>
              <w:t>experience of the perioperative anaesthetic care of patients undergoing major elective and emergency surgery on the brain and spinal cord and associated bony</w:t>
            </w:r>
            <w:r w:rsidR="009944CA" w:rsidRPr="009944CA">
              <w:rPr>
                <w:rFonts w:cs="Calibri"/>
                <w:sz w:val="20"/>
                <w:szCs w:val="20"/>
              </w:rPr>
              <w:t xml:space="preserve"> </w:t>
            </w:r>
            <w:r w:rsidRPr="009944CA">
              <w:rPr>
                <w:rFonts w:cs="Calibri"/>
                <w:sz w:val="20"/>
                <w:szCs w:val="20"/>
              </w:rPr>
              <w:t>structures as well as for neuroradiology</w:t>
            </w:r>
            <w:r w:rsidR="002D73CB">
              <w:rPr>
                <w:rFonts w:cs="Calibri"/>
                <w:color w:val="000000"/>
                <w:sz w:val="20"/>
                <w:szCs w:val="20"/>
              </w:rPr>
              <w:t>.</w:t>
            </w:r>
          </w:p>
        </w:tc>
      </w:tr>
    </w:tbl>
    <w:p w:rsidR="003227B1" w:rsidRPr="00171F20" w:rsidRDefault="003227B1" w:rsidP="003227B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3227B1" w:rsidRPr="00171F20">
        <w:tc>
          <w:tcPr>
            <w:tcW w:w="15276" w:type="dxa"/>
            <w:shd w:val="clear" w:color="auto" w:fill="D9D9D9"/>
          </w:tcPr>
          <w:p w:rsidR="003227B1" w:rsidRPr="009944CA" w:rsidRDefault="003227B1" w:rsidP="00853E96">
            <w:pPr>
              <w:autoSpaceDE w:val="0"/>
              <w:autoSpaceDN w:val="0"/>
              <w:adjustRightInd w:val="0"/>
              <w:spacing w:after="0" w:line="240" w:lineRule="auto"/>
              <w:rPr>
                <w:rFonts w:cs="Calibri"/>
                <w:b/>
                <w:sz w:val="20"/>
                <w:szCs w:val="20"/>
              </w:rPr>
            </w:pPr>
            <w:r w:rsidRPr="009944CA">
              <w:rPr>
                <w:rFonts w:cs="Calibri"/>
                <w:b/>
                <w:sz w:val="20"/>
                <w:szCs w:val="20"/>
              </w:rPr>
              <w:t>Core clinical learning outcomes:</w:t>
            </w:r>
          </w:p>
          <w:p w:rsidR="009F1D56" w:rsidRPr="009944CA" w:rsidRDefault="009F1D56" w:rsidP="009944CA">
            <w:pPr>
              <w:numPr>
                <w:ilvl w:val="0"/>
                <w:numId w:val="6"/>
              </w:numPr>
              <w:autoSpaceDE w:val="0"/>
              <w:autoSpaceDN w:val="0"/>
              <w:adjustRightInd w:val="0"/>
              <w:spacing w:after="0" w:line="240" w:lineRule="auto"/>
              <w:rPr>
                <w:rFonts w:cs="Calibri"/>
                <w:sz w:val="20"/>
                <w:szCs w:val="20"/>
              </w:rPr>
            </w:pPr>
            <w:r w:rsidRPr="009944CA">
              <w:rPr>
                <w:rFonts w:cs="Calibri"/>
                <w:sz w:val="20"/>
                <w:szCs w:val="20"/>
              </w:rPr>
              <w:t>Deliver safe perioperative anaesthetic care to uncomplicated ASA 1-3 adult patients undergoing non-complex elective intracranial and spinal surgery with direct</w:t>
            </w:r>
            <w:r w:rsidR="009944CA">
              <w:rPr>
                <w:rFonts w:cs="Calibri"/>
                <w:sz w:val="20"/>
                <w:szCs w:val="20"/>
              </w:rPr>
              <w:t xml:space="preserve"> s</w:t>
            </w:r>
            <w:r w:rsidRPr="009944CA">
              <w:rPr>
                <w:rFonts w:cs="Calibri"/>
                <w:sz w:val="20"/>
                <w:szCs w:val="20"/>
              </w:rPr>
              <w:t>upervision</w:t>
            </w:r>
          </w:p>
          <w:p w:rsidR="009F1D56" w:rsidRPr="009944CA" w:rsidRDefault="009F1D56" w:rsidP="009944CA">
            <w:pPr>
              <w:numPr>
                <w:ilvl w:val="0"/>
                <w:numId w:val="6"/>
              </w:numPr>
              <w:autoSpaceDE w:val="0"/>
              <w:autoSpaceDN w:val="0"/>
              <w:adjustRightInd w:val="0"/>
              <w:spacing w:after="0" w:line="240" w:lineRule="auto"/>
              <w:rPr>
                <w:rFonts w:cs="Calibri"/>
                <w:sz w:val="20"/>
                <w:szCs w:val="20"/>
              </w:rPr>
            </w:pPr>
            <w:r w:rsidRPr="009944CA">
              <w:rPr>
                <w:rFonts w:cs="Calibri"/>
                <w:sz w:val="20"/>
                <w:szCs w:val="20"/>
              </w:rPr>
              <w:t>Deliver safe perioperative anaesthetic care to uncomplicated ASA 1-3 adult patients undergoing non-complex emergency surgery with distant supervision [e.g.</w:t>
            </w:r>
            <w:r w:rsidR="009944CA" w:rsidRPr="009944CA">
              <w:rPr>
                <w:rFonts w:cs="Calibri"/>
                <w:sz w:val="20"/>
                <w:szCs w:val="20"/>
              </w:rPr>
              <w:t xml:space="preserve"> </w:t>
            </w:r>
            <w:r w:rsidR="009944CA">
              <w:rPr>
                <w:rFonts w:cs="Calibri"/>
                <w:sz w:val="20"/>
                <w:szCs w:val="20"/>
              </w:rPr>
              <w:t>in</w:t>
            </w:r>
            <w:r w:rsidRPr="009944CA">
              <w:rPr>
                <w:rFonts w:cs="Calibri"/>
                <w:sz w:val="20"/>
                <w:szCs w:val="20"/>
              </w:rPr>
              <w:t>sertion of V-P shunt/EVD]</w:t>
            </w:r>
          </w:p>
          <w:p w:rsidR="003227B1" w:rsidRPr="00171F20" w:rsidRDefault="009F1D56" w:rsidP="009944CA">
            <w:pPr>
              <w:numPr>
                <w:ilvl w:val="0"/>
                <w:numId w:val="6"/>
              </w:numPr>
              <w:autoSpaceDE w:val="0"/>
              <w:autoSpaceDN w:val="0"/>
              <w:adjustRightInd w:val="0"/>
              <w:spacing w:after="0" w:line="240" w:lineRule="auto"/>
              <w:rPr>
                <w:rFonts w:cs="Calibri"/>
                <w:color w:val="000000"/>
                <w:sz w:val="20"/>
                <w:szCs w:val="20"/>
              </w:rPr>
            </w:pPr>
            <w:r w:rsidRPr="009944CA">
              <w:rPr>
                <w:rFonts w:cs="Calibri"/>
                <w:sz w:val="20"/>
                <w:szCs w:val="20"/>
              </w:rPr>
              <w:t>Be an effective team member for resuscitation, stabilisation and transfer of adult patients with brain injury with distant supervision</w:t>
            </w:r>
          </w:p>
        </w:tc>
      </w:tr>
    </w:tbl>
    <w:p w:rsidR="003227B1" w:rsidRPr="00171F20" w:rsidRDefault="003227B1" w:rsidP="003227B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3227B1" w:rsidRPr="00171F20">
        <w:tc>
          <w:tcPr>
            <w:tcW w:w="15276" w:type="dxa"/>
            <w:shd w:val="clear" w:color="auto" w:fill="D9D9D9"/>
          </w:tcPr>
          <w:p w:rsidR="003227B1" w:rsidRPr="00171F20" w:rsidRDefault="003227B1" w:rsidP="00853E96">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3227B1" w:rsidRPr="009944CA" w:rsidRDefault="003227B1" w:rsidP="00853E96">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9944CA" w:rsidRPr="00057BB2" w:rsidRDefault="00762018" w:rsidP="009944CA">
            <w:pPr>
              <w:numPr>
                <w:ilvl w:val="0"/>
                <w:numId w:val="7"/>
              </w:numPr>
              <w:autoSpaceDE w:val="0"/>
              <w:autoSpaceDN w:val="0"/>
              <w:adjustRightInd w:val="0"/>
              <w:spacing w:after="0" w:line="240" w:lineRule="auto"/>
              <w:rPr>
                <w:rFonts w:cs="Calibri"/>
                <w:sz w:val="20"/>
                <w:szCs w:val="20"/>
              </w:rPr>
            </w:pPr>
            <w:r w:rsidRPr="00057BB2">
              <w:rPr>
                <w:rFonts w:cs="Calibri"/>
                <w:sz w:val="20"/>
                <w:szCs w:val="20"/>
              </w:rPr>
              <w:t>Appropriate number of WPBAs</w:t>
            </w:r>
            <w:r w:rsidR="00700F13" w:rsidRPr="00057BB2">
              <w:rPr>
                <w:rFonts w:cs="Calibri"/>
                <w:sz w:val="20"/>
                <w:szCs w:val="20"/>
              </w:rPr>
              <w:t xml:space="preserve"> – minimum A-CEX</w:t>
            </w:r>
            <w:r w:rsidR="00EC0F43" w:rsidRPr="00057BB2">
              <w:rPr>
                <w:rFonts w:cs="Calibri"/>
                <w:sz w:val="20"/>
                <w:szCs w:val="20"/>
              </w:rPr>
              <w:t>/</w:t>
            </w:r>
            <w:r w:rsidR="003227B1" w:rsidRPr="00057BB2">
              <w:rPr>
                <w:rFonts w:cs="Calibri"/>
                <w:sz w:val="20"/>
                <w:szCs w:val="20"/>
              </w:rPr>
              <w:t xml:space="preserve">ALMAT </w:t>
            </w:r>
            <w:r w:rsidR="003227B1" w:rsidRPr="00057BB2">
              <w:rPr>
                <w:rFonts w:cs="Calibri"/>
                <w:sz w:val="20"/>
                <w:szCs w:val="20"/>
              </w:rPr>
              <w:sym w:font="Symbol" w:char="F0B4"/>
            </w:r>
            <w:r w:rsidR="003227B1" w:rsidRPr="00057BB2">
              <w:rPr>
                <w:rFonts w:cs="Calibri"/>
                <w:sz w:val="20"/>
                <w:szCs w:val="20"/>
              </w:rPr>
              <w:t xml:space="preserve">1, DOPS </w:t>
            </w:r>
            <w:r w:rsidR="003227B1" w:rsidRPr="00057BB2">
              <w:rPr>
                <w:rFonts w:cs="Calibri"/>
                <w:sz w:val="20"/>
                <w:szCs w:val="20"/>
              </w:rPr>
              <w:sym w:font="Symbol" w:char="F0B4"/>
            </w:r>
            <w:r w:rsidR="003227B1" w:rsidRPr="00057BB2">
              <w:rPr>
                <w:rFonts w:cs="Calibri"/>
                <w:sz w:val="20"/>
                <w:szCs w:val="20"/>
              </w:rPr>
              <w:t xml:space="preserve">1, CBD </w:t>
            </w:r>
            <w:r w:rsidR="003227B1" w:rsidRPr="00057BB2">
              <w:rPr>
                <w:rFonts w:cs="Calibri"/>
                <w:sz w:val="20"/>
                <w:szCs w:val="20"/>
              </w:rPr>
              <w:sym w:font="Symbol" w:char="F0B4"/>
            </w:r>
            <w:r w:rsidR="003227B1" w:rsidRPr="00057BB2">
              <w:rPr>
                <w:rFonts w:cs="Calibri"/>
                <w:sz w:val="20"/>
                <w:szCs w:val="20"/>
              </w:rPr>
              <w:t xml:space="preserve">1 </w:t>
            </w:r>
          </w:p>
          <w:p w:rsidR="003227B1" w:rsidRPr="00171F20" w:rsidRDefault="003227B1" w:rsidP="009944CA">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3227B1" w:rsidRPr="00171F20" w:rsidRDefault="003227B1" w:rsidP="003227B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DD1ECF" w:rsidRPr="006421BC" w:rsidTr="00DD1ECF">
        <w:trPr>
          <w:tblHeader/>
        </w:trPr>
        <w:tc>
          <w:tcPr>
            <w:tcW w:w="12582" w:type="dxa"/>
            <w:shd w:val="clear" w:color="auto" w:fill="D9D9D9"/>
            <w:vAlign w:val="center"/>
          </w:tcPr>
          <w:p w:rsidR="00DD1ECF" w:rsidRPr="006421BC" w:rsidRDefault="00DD1ECF" w:rsidP="009708D6">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DD1ECF" w:rsidRPr="006421BC" w:rsidRDefault="00DD1ECF" w:rsidP="009708D6">
            <w:pPr>
              <w:keepNext/>
              <w:autoSpaceDE w:val="0"/>
              <w:autoSpaceDN w:val="0"/>
              <w:adjustRightInd w:val="0"/>
              <w:spacing w:after="0" w:line="240" w:lineRule="auto"/>
              <w:jc w:val="center"/>
              <w:rPr>
                <w:rFonts w:cs="Calibri"/>
                <w:sz w:val="16"/>
                <w:szCs w:val="16"/>
              </w:rPr>
            </w:pPr>
            <w:r w:rsidRPr="006421BC">
              <w:rPr>
                <w:rFonts w:cs="Calibri"/>
                <w:sz w:val="16"/>
                <w:szCs w:val="16"/>
              </w:rPr>
              <w:t>Tick if confident/ discussed</w:t>
            </w:r>
          </w:p>
        </w:tc>
        <w:tc>
          <w:tcPr>
            <w:tcW w:w="708" w:type="dxa"/>
            <w:shd w:val="clear" w:color="auto" w:fill="D9D9D9"/>
            <w:vAlign w:val="center"/>
          </w:tcPr>
          <w:p w:rsidR="00DD1ECF" w:rsidRPr="006421BC" w:rsidRDefault="00DD1ECF" w:rsidP="009708D6">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DD1ECF" w:rsidRPr="006421BC" w:rsidRDefault="00DD1ECF" w:rsidP="009708D6">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DD1ECF" w:rsidRPr="001C05CC" w:rsidTr="00DD1ECF">
        <w:trPr>
          <w:cantSplit/>
        </w:trPr>
        <w:tc>
          <w:tcPr>
            <w:tcW w:w="12582" w:type="dxa"/>
            <w:shd w:val="clear" w:color="auto" w:fill="auto"/>
          </w:tcPr>
          <w:p w:rsidR="00DD1ECF" w:rsidRPr="001C05CC" w:rsidRDefault="00DD1ECF" w:rsidP="009944CA">
            <w:pPr>
              <w:autoSpaceDE w:val="0"/>
              <w:autoSpaceDN w:val="0"/>
              <w:adjustRightInd w:val="0"/>
              <w:spacing w:after="0" w:line="240" w:lineRule="auto"/>
              <w:rPr>
                <w:rFonts w:cs="Calibri"/>
                <w:sz w:val="20"/>
                <w:szCs w:val="20"/>
              </w:rPr>
            </w:pPr>
            <w:r w:rsidRPr="001C05CC">
              <w:rPr>
                <w:rFonts w:cs="Calibri"/>
                <w:color w:val="000000"/>
                <w:sz w:val="20"/>
                <w:szCs w:val="20"/>
              </w:rPr>
              <w:t xml:space="preserve">Anatomy of the skull, skull base, vertebral column and central nervous system relevant to </w:t>
            </w:r>
            <w:proofErr w:type="spellStart"/>
            <w:r w:rsidRPr="001C05CC">
              <w:rPr>
                <w:rFonts w:cs="Calibri"/>
                <w:color w:val="000000"/>
                <w:sz w:val="20"/>
                <w:szCs w:val="20"/>
              </w:rPr>
              <w:t>neuroanaesthetic</w:t>
            </w:r>
            <w:proofErr w:type="spellEnd"/>
            <w:r w:rsidRPr="001C05CC">
              <w:rPr>
                <w:rFonts w:cs="Calibri"/>
                <w:color w:val="000000"/>
                <w:sz w:val="20"/>
                <w:szCs w:val="20"/>
              </w:rPr>
              <w:t xml:space="preserve"> practice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26367">
            <w:pPr>
              <w:autoSpaceDE w:val="0"/>
              <w:autoSpaceDN w:val="0"/>
              <w:adjustRightInd w:val="0"/>
              <w:spacing w:after="0" w:line="240" w:lineRule="auto"/>
              <w:rPr>
                <w:rFonts w:cs="Calibri"/>
                <w:sz w:val="20"/>
                <w:szCs w:val="20"/>
              </w:rPr>
            </w:pPr>
            <w:r w:rsidRPr="001C05CC">
              <w:rPr>
                <w:rFonts w:cs="Calibri"/>
                <w:color w:val="000000"/>
                <w:sz w:val="20"/>
                <w:szCs w:val="20"/>
              </w:rPr>
              <w:t xml:space="preserve">Applied physiology and pathophysiology related to the central nervous system relevant to </w:t>
            </w:r>
            <w:proofErr w:type="spellStart"/>
            <w:r w:rsidRPr="001C05CC">
              <w:rPr>
                <w:rFonts w:cs="Calibri"/>
                <w:color w:val="000000"/>
                <w:sz w:val="20"/>
                <w:szCs w:val="20"/>
              </w:rPr>
              <w:t>neuroanaesthetic</w:t>
            </w:r>
            <w:proofErr w:type="spellEnd"/>
            <w:r w:rsidRPr="001C05CC">
              <w:rPr>
                <w:rFonts w:cs="Calibri"/>
                <w:color w:val="000000"/>
                <w:sz w:val="20"/>
                <w:szCs w:val="20"/>
              </w:rPr>
              <w:t xml:space="preserve"> practice</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5B72D5">
            <w:pPr>
              <w:autoSpaceDE w:val="0"/>
              <w:autoSpaceDN w:val="0"/>
              <w:adjustRightInd w:val="0"/>
              <w:spacing w:after="0" w:line="240" w:lineRule="auto"/>
              <w:rPr>
                <w:rFonts w:cs="Calibri"/>
                <w:sz w:val="20"/>
                <w:szCs w:val="20"/>
              </w:rPr>
            </w:pPr>
            <w:r w:rsidRPr="001C05CC">
              <w:rPr>
                <w:rFonts w:cs="Calibri"/>
                <w:color w:val="000000"/>
                <w:sz w:val="20"/>
                <w:szCs w:val="20"/>
              </w:rPr>
              <w:t>Techniques for decreasing intra-cranial pressure</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sz w:val="20"/>
                <w:szCs w:val="20"/>
              </w:rPr>
            </w:pPr>
            <w:r w:rsidRPr="001C05CC">
              <w:rPr>
                <w:rFonts w:cs="Calibri"/>
                <w:color w:val="000000"/>
                <w:sz w:val="20"/>
                <w:szCs w:val="20"/>
              </w:rPr>
              <w:t>Indications for using neurophysiological monitoring [including EEG, evoked potentials and ICP measurement] to benefit patients requiring neurosurgery/neuro-critical care</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50FA5">
            <w:pPr>
              <w:autoSpaceDE w:val="0"/>
              <w:autoSpaceDN w:val="0"/>
              <w:adjustRightInd w:val="0"/>
              <w:spacing w:after="0" w:line="240" w:lineRule="auto"/>
              <w:rPr>
                <w:rFonts w:cs="Calibri"/>
                <w:sz w:val="20"/>
                <w:szCs w:val="20"/>
              </w:rPr>
            </w:pPr>
            <w:r w:rsidRPr="001C05CC">
              <w:rPr>
                <w:rFonts w:cs="Calibri"/>
                <w:color w:val="000000"/>
                <w:sz w:val="20"/>
                <w:szCs w:val="20"/>
              </w:rPr>
              <w:t>How drugs can impact on neurophysiological monitoring</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sz w:val="20"/>
                <w:szCs w:val="20"/>
              </w:rPr>
            </w:pPr>
            <w:r w:rsidRPr="001C05CC">
              <w:rPr>
                <w:rFonts w:cs="Calibri"/>
                <w:color w:val="000000"/>
                <w:sz w:val="20"/>
                <w:szCs w:val="20"/>
              </w:rPr>
              <w:t xml:space="preserve">Pharmacology of drugs which act on the central nervous system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sz w:val="20"/>
                <w:szCs w:val="20"/>
              </w:rPr>
            </w:pPr>
            <w:r w:rsidRPr="001C05CC">
              <w:rPr>
                <w:rFonts w:cs="Calibri"/>
                <w:color w:val="000000"/>
                <w:sz w:val="20"/>
                <w:szCs w:val="20"/>
              </w:rPr>
              <w:t xml:space="preserve">Complications of positioning for neurosurgical procedures: prone, sitting, lateral, park bench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727EB">
            <w:pPr>
              <w:autoSpaceDE w:val="0"/>
              <w:autoSpaceDN w:val="0"/>
              <w:adjustRightInd w:val="0"/>
              <w:spacing w:after="0" w:line="240" w:lineRule="auto"/>
              <w:rPr>
                <w:rFonts w:cs="Calibri"/>
                <w:color w:val="000000"/>
                <w:sz w:val="20"/>
                <w:szCs w:val="20"/>
              </w:rPr>
            </w:pPr>
            <w:r w:rsidRPr="001C05CC">
              <w:rPr>
                <w:rFonts w:cs="Calibri"/>
                <w:color w:val="000000"/>
                <w:sz w:val="20"/>
                <w:szCs w:val="20"/>
              </w:rPr>
              <w:lastRenderedPageBreak/>
              <w:t>Understanding of the perioperative anaesthetic management of patients for neurosurgery and neuroradiology. This includes:</w:t>
            </w:r>
          </w:p>
          <w:p w:rsidR="00DD1ECF" w:rsidRPr="001C05CC" w:rsidRDefault="00DD1ECF" w:rsidP="001E7D56">
            <w:pPr>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Preoperative assessment and optimization of patients with neurological disease</w:t>
            </w:r>
          </w:p>
          <w:p w:rsidR="00DD1ECF" w:rsidRPr="001C05CC" w:rsidRDefault="00DD1ECF" w:rsidP="001E7D56">
            <w:pPr>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Induction and maintenance and reversal of anaesthesia</w:t>
            </w:r>
          </w:p>
          <w:p w:rsidR="00DD1ECF" w:rsidRPr="001C05CC" w:rsidRDefault="00DD1ECF" w:rsidP="001E7D56">
            <w:pPr>
              <w:autoSpaceDE w:val="0"/>
              <w:autoSpaceDN w:val="0"/>
              <w:adjustRightInd w:val="0"/>
              <w:spacing w:after="0" w:line="240" w:lineRule="auto"/>
              <w:ind w:left="284"/>
              <w:rPr>
                <w:rFonts w:cs="Calibri"/>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Early postoperative care including specific areas of fluid management and control of pain</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161BA1" w:rsidRPr="001C05CC" w:rsidTr="00161BA1">
        <w:tc>
          <w:tcPr>
            <w:tcW w:w="12582" w:type="dxa"/>
            <w:shd w:val="clear" w:color="auto" w:fill="auto"/>
            <w:vAlign w:val="center"/>
          </w:tcPr>
          <w:p w:rsidR="00161BA1" w:rsidRPr="001C05CC" w:rsidRDefault="00161BA1" w:rsidP="001727EB">
            <w:pPr>
              <w:autoSpaceDE w:val="0"/>
              <w:autoSpaceDN w:val="0"/>
              <w:adjustRightInd w:val="0"/>
              <w:spacing w:after="0" w:line="240" w:lineRule="auto"/>
              <w:rPr>
                <w:rFonts w:cs="Calibri"/>
                <w:color w:val="000000"/>
                <w:sz w:val="20"/>
                <w:szCs w:val="20"/>
              </w:rPr>
            </w:pPr>
            <w:r w:rsidRPr="001C05CC">
              <w:rPr>
                <w:rFonts w:cs="Calibri"/>
                <w:color w:val="000000"/>
                <w:sz w:val="20"/>
                <w:szCs w:val="20"/>
              </w:rPr>
              <w:t>Understanding of anaesthesia for neurosurgical procedures including but not exclusively:</w:t>
            </w:r>
          </w:p>
          <w:p w:rsidR="00161BA1" w:rsidRPr="001C05CC" w:rsidRDefault="00161BA1" w:rsidP="0018738D">
            <w:pPr>
              <w:tabs>
                <w:tab w:val="left" w:pos="5103"/>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Shunt surgery</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Evacuation of intracranial haematoma</w:t>
            </w:r>
          </w:p>
          <w:p w:rsidR="00161BA1" w:rsidRPr="001C05CC" w:rsidRDefault="00161BA1" w:rsidP="0018738D">
            <w:pPr>
              <w:tabs>
                <w:tab w:val="left" w:pos="5103"/>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Emergency surgery for traumatic brain injury</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Spinal column surgery</w:t>
            </w:r>
          </w:p>
          <w:p w:rsidR="00161BA1" w:rsidRPr="001C05CC" w:rsidRDefault="00161BA1" w:rsidP="0018738D">
            <w:pPr>
              <w:tabs>
                <w:tab w:val="left" w:pos="5103"/>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 xml:space="preserve">Planned </w:t>
            </w:r>
            <w:proofErr w:type="spellStart"/>
            <w:r w:rsidRPr="001C05CC">
              <w:rPr>
                <w:rFonts w:cs="Calibri"/>
                <w:color w:val="000000"/>
                <w:sz w:val="20"/>
                <w:szCs w:val="20"/>
              </w:rPr>
              <w:t>supratentorial</w:t>
            </w:r>
            <w:proofErr w:type="spellEnd"/>
            <w:r w:rsidRPr="001C05CC">
              <w:rPr>
                <w:rFonts w:cs="Calibri"/>
                <w:color w:val="000000"/>
                <w:sz w:val="20"/>
                <w:szCs w:val="20"/>
              </w:rPr>
              <w:t xml:space="preserve"> and posterior fossa surgery [including vascular disease and tumours]</w:t>
            </w:r>
          </w:p>
        </w:tc>
        <w:tc>
          <w:tcPr>
            <w:tcW w:w="993" w:type="dxa"/>
            <w:shd w:val="clear" w:color="auto" w:fill="auto"/>
          </w:tcPr>
          <w:p w:rsidR="00161BA1" w:rsidRPr="001C05CC" w:rsidRDefault="00161BA1" w:rsidP="00161BA1">
            <w:pPr>
              <w:autoSpaceDE w:val="0"/>
              <w:autoSpaceDN w:val="0"/>
              <w:adjustRightInd w:val="0"/>
              <w:spacing w:after="0" w:line="240" w:lineRule="auto"/>
              <w:rPr>
                <w:rFonts w:cs="Calibri"/>
                <w:b/>
                <w:color w:val="000000"/>
                <w:sz w:val="32"/>
                <w:szCs w:val="32"/>
              </w:rPr>
            </w:pPr>
          </w:p>
        </w:tc>
        <w:tc>
          <w:tcPr>
            <w:tcW w:w="708" w:type="dxa"/>
            <w:shd w:val="clear" w:color="auto" w:fill="auto"/>
          </w:tcPr>
          <w:p w:rsidR="00161BA1" w:rsidRPr="001C05CC" w:rsidRDefault="00161BA1" w:rsidP="00161BA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161BA1" w:rsidRPr="001C05CC" w:rsidRDefault="00161BA1" w:rsidP="00161BA1">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727EB">
            <w:pPr>
              <w:autoSpaceDE w:val="0"/>
              <w:autoSpaceDN w:val="0"/>
              <w:adjustRightInd w:val="0"/>
              <w:spacing w:after="0" w:line="240" w:lineRule="auto"/>
              <w:rPr>
                <w:rFonts w:cs="Calibri"/>
                <w:color w:val="000000"/>
                <w:sz w:val="20"/>
                <w:szCs w:val="20"/>
              </w:rPr>
            </w:pPr>
            <w:r w:rsidRPr="001C05CC">
              <w:rPr>
                <w:rFonts w:cs="Calibri"/>
                <w:color w:val="000000"/>
                <w:sz w:val="20"/>
                <w:szCs w:val="20"/>
              </w:rPr>
              <w:t>Principles of anaesthesia for neuroradiology including but not exclusively:</w:t>
            </w:r>
          </w:p>
          <w:p w:rsidR="00DD1ECF" w:rsidRPr="001C05CC" w:rsidRDefault="00DD1ECF" w:rsidP="00A84FD5">
            <w:pPr>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Emergency and elective imaging of the central nervous system [including the principles of stereotactic surgery]</w:t>
            </w:r>
          </w:p>
          <w:p w:rsidR="00DD1ECF" w:rsidRPr="001C05CC" w:rsidRDefault="00DD1ECF" w:rsidP="00A84FD5">
            <w:pPr>
              <w:autoSpaceDE w:val="0"/>
              <w:autoSpaceDN w:val="0"/>
              <w:adjustRightInd w:val="0"/>
              <w:spacing w:after="0" w:line="240" w:lineRule="auto"/>
              <w:ind w:left="284"/>
              <w:rPr>
                <w:rFonts w:cs="Calibri"/>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Pr>
                <w:rFonts w:cs="Calibri"/>
                <w:color w:val="000000"/>
                <w:sz w:val="20"/>
                <w:szCs w:val="20"/>
              </w:rPr>
              <w:t>I</w:t>
            </w:r>
            <w:r w:rsidRPr="001C05CC">
              <w:rPr>
                <w:rFonts w:cs="Calibri"/>
                <w:color w:val="000000"/>
                <w:sz w:val="20"/>
                <w:szCs w:val="20"/>
              </w:rPr>
              <w:t>nterventional procedures [including coiling of intracranial aneurysms]</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sz w:val="20"/>
                <w:szCs w:val="20"/>
              </w:rPr>
            </w:pPr>
            <w:r w:rsidRPr="001C05CC">
              <w:rPr>
                <w:rFonts w:cs="Calibri"/>
                <w:color w:val="000000"/>
                <w:sz w:val="20"/>
                <w:szCs w:val="20"/>
              </w:rPr>
              <w:t>Anaesthetic implications of pituitary disease including endocrine effects and trans-</w:t>
            </w:r>
            <w:proofErr w:type="spellStart"/>
            <w:r w:rsidRPr="001C05CC">
              <w:rPr>
                <w:rFonts w:cs="Calibri"/>
                <w:color w:val="000000"/>
                <w:sz w:val="20"/>
                <w:szCs w:val="20"/>
              </w:rPr>
              <w:t>sphenoidal</w:t>
            </w:r>
            <w:proofErr w:type="spellEnd"/>
            <w:r w:rsidRPr="001C05CC">
              <w:rPr>
                <w:rFonts w:cs="Calibri"/>
                <w:color w:val="000000"/>
                <w:sz w:val="20"/>
                <w:szCs w:val="20"/>
              </w:rPr>
              <w:t xml:space="preserve"> surgery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sz w:val="20"/>
                <w:szCs w:val="20"/>
              </w:rPr>
            </w:pPr>
            <w:r w:rsidRPr="001C05CC">
              <w:rPr>
                <w:rFonts w:cs="Calibri"/>
                <w:color w:val="000000"/>
                <w:sz w:val="20"/>
                <w:szCs w:val="20"/>
              </w:rPr>
              <w:t xml:space="preserve">Anaesthesia for trigeminal neuralgia including </w:t>
            </w:r>
            <w:proofErr w:type="spellStart"/>
            <w:r w:rsidRPr="001C05CC">
              <w:rPr>
                <w:rFonts w:cs="Calibri"/>
                <w:color w:val="000000"/>
                <w:sz w:val="20"/>
                <w:szCs w:val="20"/>
              </w:rPr>
              <w:t>thermocoagulation</w:t>
            </w:r>
            <w:proofErr w:type="spellEnd"/>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sz w:val="20"/>
                <w:szCs w:val="20"/>
              </w:rPr>
            </w:pPr>
            <w:r w:rsidRPr="001C05CC">
              <w:rPr>
                <w:rFonts w:cs="Calibri"/>
                <w:color w:val="000000"/>
                <w:sz w:val="20"/>
                <w:szCs w:val="20"/>
              </w:rPr>
              <w:t xml:space="preserve">Anaesthetic implications of spinal cord trauma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26367">
            <w:pPr>
              <w:autoSpaceDE w:val="0"/>
              <w:autoSpaceDN w:val="0"/>
              <w:adjustRightInd w:val="0"/>
              <w:spacing w:after="0" w:line="240" w:lineRule="auto"/>
              <w:rPr>
                <w:rFonts w:cs="Calibri"/>
                <w:sz w:val="20"/>
                <w:szCs w:val="20"/>
              </w:rPr>
            </w:pPr>
            <w:r w:rsidRPr="001C05CC">
              <w:rPr>
                <w:rFonts w:cs="Calibri"/>
                <w:color w:val="000000"/>
                <w:sz w:val="20"/>
                <w:szCs w:val="20"/>
              </w:rPr>
              <w:t>How to recognise an unstable cervical spine and management</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26367">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Indications for postoperative ventilation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Techniques used for recognition and management of air embolism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EC346B">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Special risk associated with prion diseases during neurosurgery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4A43DF">
            <w:pPr>
              <w:autoSpaceDE w:val="0"/>
              <w:autoSpaceDN w:val="0"/>
              <w:adjustRightInd w:val="0"/>
              <w:spacing w:after="0" w:line="240" w:lineRule="auto"/>
              <w:rPr>
                <w:rFonts w:cs="Calibri"/>
                <w:color w:val="000000"/>
                <w:sz w:val="20"/>
                <w:szCs w:val="20"/>
              </w:rPr>
            </w:pPr>
            <w:r w:rsidRPr="001C05CC">
              <w:rPr>
                <w:rFonts w:cs="Calibri"/>
                <w:color w:val="000000"/>
                <w:sz w:val="20"/>
                <w:szCs w:val="20"/>
              </w:rPr>
              <w:t>Understanding of the principles of anaesthesia for patients with neurological disease [including but not exclusively]:</w:t>
            </w:r>
          </w:p>
          <w:p w:rsidR="00DD1ECF" w:rsidRPr="001C05CC" w:rsidRDefault="00DD1ECF" w:rsidP="0018738D">
            <w:pPr>
              <w:tabs>
                <w:tab w:val="left" w:pos="3119"/>
                <w:tab w:val="left" w:pos="6237"/>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proofErr w:type="spellStart"/>
            <w:r w:rsidRPr="001C05CC">
              <w:rPr>
                <w:rFonts w:cs="Calibri"/>
                <w:color w:val="000000"/>
                <w:sz w:val="20"/>
                <w:szCs w:val="20"/>
              </w:rPr>
              <w:t>Guillain-Barr</w:t>
            </w:r>
            <w:r>
              <w:rPr>
                <w:rFonts w:cs="Calibri"/>
                <w:color w:val="000000"/>
                <w:sz w:val="20"/>
                <w:szCs w:val="20"/>
              </w:rPr>
              <w:t>é</w:t>
            </w:r>
            <w:proofErr w:type="spellEnd"/>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Myasthenia gravis</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proofErr w:type="spellStart"/>
            <w:r w:rsidRPr="001C05CC">
              <w:rPr>
                <w:rFonts w:cs="Calibri"/>
                <w:color w:val="000000"/>
                <w:sz w:val="20"/>
                <w:szCs w:val="20"/>
              </w:rPr>
              <w:t>Myasthenic</w:t>
            </w:r>
            <w:proofErr w:type="spellEnd"/>
            <w:r w:rsidRPr="001C05CC">
              <w:rPr>
                <w:rFonts w:cs="Calibri"/>
                <w:color w:val="000000"/>
                <w:sz w:val="20"/>
                <w:szCs w:val="20"/>
              </w:rPr>
              <w:t xml:space="preserve"> syndrome</w:t>
            </w:r>
          </w:p>
          <w:p w:rsidR="00DD1ECF" w:rsidRPr="001C05CC" w:rsidRDefault="00DD1ECF" w:rsidP="0018738D">
            <w:pPr>
              <w:tabs>
                <w:tab w:val="left" w:pos="3119"/>
                <w:tab w:val="left" w:pos="6237"/>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proofErr w:type="spellStart"/>
            <w:r w:rsidRPr="001C05CC">
              <w:rPr>
                <w:rFonts w:cs="Calibri"/>
                <w:color w:val="000000"/>
                <w:sz w:val="20"/>
                <w:szCs w:val="20"/>
              </w:rPr>
              <w:t>Dystrophia</w:t>
            </w:r>
            <w:proofErr w:type="spellEnd"/>
            <w:r w:rsidRPr="001C05CC">
              <w:rPr>
                <w:rFonts w:cs="Calibri"/>
                <w:color w:val="000000"/>
                <w:sz w:val="20"/>
                <w:szCs w:val="20"/>
              </w:rPr>
              <w:t xml:space="preserve"> </w:t>
            </w:r>
            <w:proofErr w:type="spellStart"/>
            <w:r w:rsidRPr="001C05CC">
              <w:rPr>
                <w:rFonts w:cs="Calibri"/>
                <w:color w:val="000000"/>
                <w:sz w:val="20"/>
                <w:szCs w:val="20"/>
              </w:rPr>
              <w:t>myotonica</w:t>
            </w:r>
            <w:proofErr w:type="spellEnd"/>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Muscular dystrophy</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Paraplegia and long term spinal cord damage</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26367">
            <w:pPr>
              <w:autoSpaceDE w:val="0"/>
              <w:autoSpaceDN w:val="0"/>
              <w:adjustRightInd w:val="0"/>
              <w:spacing w:after="0" w:line="240" w:lineRule="auto"/>
              <w:rPr>
                <w:rFonts w:cs="Calibri"/>
                <w:color w:val="000000"/>
                <w:sz w:val="20"/>
                <w:szCs w:val="20"/>
              </w:rPr>
            </w:pPr>
            <w:r w:rsidRPr="001C05CC">
              <w:rPr>
                <w:rFonts w:cs="Calibri"/>
                <w:color w:val="000000"/>
                <w:sz w:val="20"/>
                <w:szCs w:val="20"/>
              </w:rPr>
              <w:t>Specific risks of venous thromboembolic disease in neurosurgical patients and how these are managed</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020561">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Understanding of the </w:t>
            </w:r>
            <w:proofErr w:type="spellStart"/>
            <w:r w:rsidRPr="001C05CC">
              <w:rPr>
                <w:rFonts w:cs="Calibri"/>
                <w:color w:val="000000"/>
                <w:sz w:val="20"/>
                <w:szCs w:val="20"/>
              </w:rPr>
              <w:t>neurocritical</w:t>
            </w:r>
            <w:proofErr w:type="spellEnd"/>
            <w:r w:rsidRPr="001C05CC">
              <w:rPr>
                <w:rFonts w:cs="Calibri"/>
                <w:color w:val="000000"/>
                <w:sz w:val="20"/>
                <w:szCs w:val="20"/>
              </w:rPr>
              <w:t xml:space="preserve"> care management of traumatic brain injury [including but not exclusively]:</w:t>
            </w:r>
          </w:p>
          <w:p w:rsidR="00DD1ECF" w:rsidRPr="001C05CC" w:rsidRDefault="00DD1ECF" w:rsidP="00312735">
            <w:pPr>
              <w:tabs>
                <w:tab w:val="left" w:pos="4536"/>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Indications for ventilation</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Recognition and management of raised ICP</w:t>
            </w:r>
          </w:p>
          <w:p w:rsidR="00DD1ECF" w:rsidRPr="001C05CC" w:rsidRDefault="00DD1ECF" w:rsidP="00312735">
            <w:pPr>
              <w:tabs>
                <w:tab w:val="left" w:pos="4536"/>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Cerebral protection strategies</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Fluid and electrolyte balance in the head injured patient</w:t>
            </w:r>
          </w:p>
          <w:p w:rsidR="00DD1ECF" w:rsidRPr="001C05CC" w:rsidRDefault="00DD1ECF" w:rsidP="00312735">
            <w:pPr>
              <w:tabs>
                <w:tab w:val="left" w:pos="4536"/>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Systemic effects of traumatic brain injury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D910F0">
            <w:pPr>
              <w:autoSpaceDE w:val="0"/>
              <w:autoSpaceDN w:val="0"/>
              <w:adjustRightInd w:val="0"/>
              <w:spacing w:after="0" w:line="240" w:lineRule="auto"/>
              <w:rPr>
                <w:rFonts w:cs="Calibri"/>
                <w:color w:val="000000"/>
                <w:sz w:val="20"/>
                <w:szCs w:val="20"/>
              </w:rPr>
            </w:pPr>
            <w:r w:rsidRPr="001C05CC">
              <w:rPr>
                <w:rFonts w:cs="Calibri"/>
                <w:color w:val="000000"/>
                <w:sz w:val="20"/>
                <w:szCs w:val="20"/>
              </w:rPr>
              <w:t>Principles of management of acute spinal cord injury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D910F0">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Control of status </w:t>
            </w:r>
            <w:proofErr w:type="spellStart"/>
            <w:r w:rsidRPr="001C05CC">
              <w:rPr>
                <w:rFonts w:cs="Calibri"/>
                <w:color w:val="000000"/>
                <w:sz w:val="20"/>
                <w:szCs w:val="20"/>
              </w:rPr>
              <w:t>epilepticus</w:t>
            </w:r>
            <w:proofErr w:type="spellEnd"/>
            <w:r w:rsidRPr="001C05CC">
              <w:rPr>
                <w:rFonts w:cs="Calibri"/>
                <w:color w:val="000000"/>
                <w:sz w:val="20"/>
                <w:szCs w:val="20"/>
              </w:rPr>
              <w:t xml:space="preserve">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020561">
            <w:pPr>
              <w:autoSpaceDE w:val="0"/>
              <w:autoSpaceDN w:val="0"/>
              <w:adjustRightInd w:val="0"/>
              <w:spacing w:after="0" w:line="240" w:lineRule="auto"/>
              <w:rPr>
                <w:rFonts w:cs="Calibri"/>
                <w:color w:val="000000"/>
                <w:sz w:val="20"/>
                <w:szCs w:val="20"/>
              </w:rPr>
            </w:pPr>
            <w:r w:rsidRPr="001C05CC">
              <w:rPr>
                <w:rFonts w:cs="Calibri"/>
                <w:color w:val="000000"/>
                <w:sz w:val="20"/>
                <w:szCs w:val="20"/>
              </w:rPr>
              <w:lastRenderedPageBreak/>
              <w:t>Requirements for safe transfer of patients with brain injury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020561">
            <w:pPr>
              <w:autoSpaceDE w:val="0"/>
              <w:autoSpaceDN w:val="0"/>
              <w:adjustRightInd w:val="0"/>
              <w:spacing w:after="0" w:line="240" w:lineRule="auto"/>
              <w:rPr>
                <w:rFonts w:cs="Calibri"/>
                <w:color w:val="000000"/>
                <w:sz w:val="20"/>
                <w:szCs w:val="20"/>
              </w:rPr>
            </w:pPr>
            <w:r w:rsidRPr="001C05CC">
              <w:rPr>
                <w:rFonts w:cs="Calibri"/>
                <w:color w:val="000000"/>
                <w:sz w:val="20"/>
                <w:szCs w:val="20"/>
              </w:rPr>
              <w:t>Issues related to the management of organ donation in neuro-critical care</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A84FD5">
            <w:pPr>
              <w:autoSpaceDE w:val="0"/>
              <w:autoSpaceDN w:val="0"/>
              <w:adjustRightInd w:val="0"/>
              <w:spacing w:after="0" w:line="240" w:lineRule="auto"/>
              <w:rPr>
                <w:rFonts w:cs="Calibri"/>
                <w:color w:val="000000"/>
                <w:sz w:val="20"/>
                <w:szCs w:val="20"/>
              </w:rPr>
            </w:pPr>
            <w:r w:rsidRPr="001C05CC">
              <w:rPr>
                <w:rFonts w:cs="Calibri"/>
                <w:color w:val="000000"/>
                <w:sz w:val="20"/>
                <w:szCs w:val="20"/>
              </w:rPr>
              <w:t>Preoperative assessment, followed by optimization, of patients presenting with neurological disease</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A84FD5">
            <w:pPr>
              <w:autoSpaceDE w:val="0"/>
              <w:autoSpaceDN w:val="0"/>
              <w:adjustRightInd w:val="0"/>
              <w:spacing w:after="0" w:line="240" w:lineRule="auto"/>
              <w:rPr>
                <w:rFonts w:cs="Calibri"/>
                <w:color w:val="000000"/>
                <w:sz w:val="20"/>
                <w:szCs w:val="20"/>
              </w:rPr>
            </w:pPr>
            <w:r w:rsidRPr="001C05CC">
              <w:rPr>
                <w:rFonts w:cs="Calibri"/>
                <w:color w:val="000000"/>
                <w:sz w:val="20"/>
                <w:szCs w:val="20"/>
              </w:rPr>
              <w:t>Understanding of the problems of obtaining consent in patients who are not competent, including those with impaired consciousness and confusion</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54F83">
            <w:pPr>
              <w:autoSpaceDE w:val="0"/>
              <w:autoSpaceDN w:val="0"/>
              <w:adjustRightInd w:val="0"/>
              <w:spacing w:after="0" w:line="240" w:lineRule="auto"/>
              <w:rPr>
                <w:rFonts w:cs="Calibri"/>
                <w:color w:val="000000"/>
                <w:sz w:val="20"/>
                <w:szCs w:val="20"/>
              </w:rPr>
            </w:pPr>
            <w:r w:rsidRPr="001C05CC">
              <w:rPr>
                <w:rFonts w:cs="Calibri"/>
                <w:color w:val="000000"/>
                <w:sz w:val="20"/>
                <w:szCs w:val="20"/>
              </w:rPr>
              <w:t>Provision of safe perioperative anaesthetic care for a variety of neurosurgical procedures [including but not exclusively]:</w:t>
            </w:r>
          </w:p>
          <w:p w:rsidR="00DD1ECF" w:rsidRPr="001C05CC" w:rsidRDefault="00DD1ECF" w:rsidP="00A84FD5">
            <w:pPr>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Elective and emergency intracranial surgery</w:t>
            </w:r>
          </w:p>
          <w:p w:rsidR="00DD1ECF" w:rsidRPr="001C05CC" w:rsidRDefault="00DD1ECF" w:rsidP="00A84FD5">
            <w:pPr>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Shunt surgery</w:t>
            </w:r>
          </w:p>
          <w:p w:rsidR="00DD1ECF" w:rsidRPr="001C05CC" w:rsidRDefault="00DD1ECF" w:rsidP="00A84FD5">
            <w:pPr>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Cervical and lumbar spinal surgery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C60906">
            <w:pPr>
              <w:autoSpaceDE w:val="0"/>
              <w:autoSpaceDN w:val="0"/>
              <w:adjustRightInd w:val="0"/>
              <w:spacing w:after="0" w:line="240" w:lineRule="auto"/>
              <w:rPr>
                <w:rFonts w:cs="Calibri"/>
                <w:color w:val="000000"/>
                <w:sz w:val="20"/>
                <w:szCs w:val="20"/>
              </w:rPr>
            </w:pPr>
            <w:r w:rsidRPr="001C05CC">
              <w:rPr>
                <w:rFonts w:cs="Calibri"/>
                <w:color w:val="000000"/>
                <w:sz w:val="20"/>
                <w:szCs w:val="20"/>
              </w:rPr>
              <w:t>Physiological and pharmacological techniques  to improve intra-cranial homeostasis in pathological states</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0A23EA">
            <w:pPr>
              <w:autoSpaceDE w:val="0"/>
              <w:autoSpaceDN w:val="0"/>
              <w:adjustRightInd w:val="0"/>
              <w:spacing w:after="0" w:line="240" w:lineRule="auto"/>
              <w:rPr>
                <w:rFonts w:cs="Calibri"/>
                <w:color w:val="000000"/>
                <w:sz w:val="20"/>
                <w:szCs w:val="20"/>
              </w:rPr>
            </w:pPr>
            <w:r w:rsidRPr="001C05CC">
              <w:rPr>
                <w:rFonts w:cs="Calibri"/>
                <w:color w:val="000000"/>
                <w:sz w:val="20"/>
                <w:szCs w:val="20"/>
              </w:rPr>
              <w:t>How to manage patients with acute head injuries for:</w:t>
            </w:r>
          </w:p>
          <w:p w:rsidR="00DD1ECF" w:rsidRPr="001C05CC" w:rsidRDefault="00DD1ECF" w:rsidP="0018738D">
            <w:pPr>
              <w:tabs>
                <w:tab w:val="left" w:pos="6240"/>
              </w:tabs>
              <w:autoSpaceDE w:val="0"/>
              <w:autoSpaceDN w:val="0"/>
              <w:adjustRightInd w:val="0"/>
              <w:spacing w:after="0" w:line="240" w:lineRule="auto"/>
              <w:ind w:left="284"/>
              <w:rPr>
                <w:rFonts w:cs="Calibri"/>
                <w:color w:val="000000"/>
                <w:sz w:val="20"/>
                <w:szCs w:val="20"/>
              </w:rPr>
            </w:pP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Anaesthesia for emergency neurosurgery</w:t>
            </w:r>
            <w:r w:rsidRPr="001C05CC">
              <w:rPr>
                <w:rFonts w:cs="Calibri"/>
                <w:color w:val="000000"/>
                <w:sz w:val="20"/>
                <w:szCs w:val="20"/>
              </w:rPr>
              <w:tab/>
            </w:r>
            <w:r w:rsidRPr="001C05CC">
              <w:rPr>
                <w:rFonts w:ascii="Symbol" w:hAnsi="Symbol" w:cs="Symbol"/>
                <w:color w:val="000000"/>
                <w:sz w:val="20"/>
                <w:szCs w:val="20"/>
              </w:rPr>
              <w:t></w:t>
            </w:r>
            <w:r w:rsidRPr="001C05CC">
              <w:rPr>
                <w:rFonts w:ascii="Symbol" w:hAnsi="Symbol" w:cs="Symbol"/>
                <w:color w:val="000000"/>
                <w:sz w:val="20"/>
                <w:szCs w:val="20"/>
              </w:rPr>
              <w:t></w:t>
            </w:r>
            <w:r w:rsidRPr="001C05CC">
              <w:rPr>
                <w:rFonts w:cs="Calibri"/>
                <w:color w:val="000000"/>
                <w:sz w:val="20"/>
                <w:szCs w:val="20"/>
              </w:rPr>
              <w:t>Non-surgical management if indicated</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840414">
            <w:pPr>
              <w:autoSpaceDE w:val="0"/>
              <w:autoSpaceDN w:val="0"/>
              <w:adjustRightInd w:val="0"/>
              <w:spacing w:after="0" w:line="240" w:lineRule="auto"/>
              <w:rPr>
                <w:rFonts w:cs="Calibri"/>
                <w:color w:val="000000"/>
                <w:sz w:val="20"/>
                <w:szCs w:val="20"/>
              </w:rPr>
            </w:pPr>
            <w:r w:rsidRPr="001C05CC">
              <w:rPr>
                <w:rFonts w:cs="Calibri"/>
                <w:color w:val="000000"/>
                <w:sz w:val="20"/>
                <w:szCs w:val="20"/>
              </w:rPr>
              <w:t>Safe patient positioning – prone, lateral [park bench]</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C60906">
            <w:pPr>
              <w:autoSpaceDE w:val="0"/>
              <w:autoSpaceDN w:val="0"/>
              <w:adjustRightInd w:val="0"/>
              <w:spacing w:after="0" w:line="240" w:lineRule="auto"/>
              <w:rPr>
                <w:rFonts w:cs="Calibri"/>
                <w:color w:val="000000"/>
                <w:sz w:val="20"/>
                <w:szCs w:val="20"/>
              </w:rPr>
            </w:pPr>
            <w:r w:rsidRPr="001C05CC">
              <w:rPr>
                <w:rFonts w:cs="Calibri"/>
                <w:color w:val="000000"/>
                <w:sz w:val="20"/>
                <w:szCs w:val="20"/>
              </w:rPr>
              <w:t>Ability to resuscitate, stabilise and transfer safely patients with brain injury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C60906">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Sensitivity in giving support to patients and relatives during end of life care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A84FD5">
            <w:pPr>
              <w:autoSpaceDE w:val="0"/>
              <w:autoSpaceDN w:val="0"/>
              <w:adjustRightInd w:val="0"/>
              <w:spacing w:after="0" w:line="240" w:lineRule="auto"/>
              <w:rPr>
                <w:rFonts w:cs="Calibri"/>
                <w:color w:val="000000"/>
                <w:sz w:val="20"/>
                <w:szCs w:val="20"/>
              </w:rPr>
            </w:pPr>
            <w:r w:rsidRPr="001C05CC">
              <w:rPr>
                <w:rFonts w:cs="Calibri"/>
                <w:color w:val="000000"/>
                <w:sz w:val="20"/>
                <w:szCs w:val="20"/>
              </w:rPr>
              <w:t>Good</w:t>
            </w:r>
            <w:r>
              <w:rPr>
                <w:rFonts w:cs="Calibri"/>
                <w:color w:val="000000"/>
                <w:sz w:val="20"/>
                <w:szCs w:val="20"/>
              </w:rPr>
              <w:t xml:space="preserve"> communication</w:t>
            </w:r>
            <w:r w:rsidRPr="001C05CC">
              <w:rPr>
                <w:rFonts w:cs="Calibri"/>
                <w:color w:val="000000"/>
                <w:sz w:val="20"/>
                <w:szCs w:val="20"/>
              </w:rPr>
              <w:t xml:space="preserve"> with the surgical team including ensuring the exchange of relevant information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C60906">
            <w:pPr>
              <w:autoSpaceDE w:val="0"/>
              <w:autoSpaceDN w:val="0"/>
              <w:adjustRightInd w:val="0"/>
              <w:spacing w:after="0" w:line="240" w:lineRule="auto"/>
              <w:rPr>
                <w:rFonts w:cs="Calibri"/>
                <w:color w:val="000000"/>
                <w:sz w:val="20"/>
                <w:szCs w:val="20"/>
              </w:rPr>
            </w:pPr>
            <w:r w:rsidRPr="001C05CC">
              <w:rPr>
                <w:rFonts w:cs="Calibri"/>
                <w:color w:val="000000"/>
                <w:sz w:val="20"/>
                <w:szCs w:val="20"/>
              </w:rPr>
              <w:t>Selection and use appropriate invasive monitoring when indicated in patients undergoing neurosurgical procedures</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C60906">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Recognition and management of diabetes </w:t>
            </w:r>
            <w:proofErr w:type="spellStart"/>
            <w:r w:rsidRPr="001C05CC">
              <w:rPr>
                <w:rFonts w:cs="Calibri"/>
                <w:color w:val="000000"/>
                <w:sz w:val="20"/>
                <w:szCs w:val="20"/>
              </w:rPr>
              <w:t>insipidus</w:t>
            </w:r>
            <w:proofErr w:type="spellEnd"/>
            <w:r w:rsidRPr="001C05CC">
              <w:rPr>
                <w:rFonts w:cs="Calibri"/>
                <w:color w:val="000000"/>
                <w:sz w:val="20"/>
                <w:szCs w:val="20"/>
              </w:rPr>
              <w:t xml:space="preserve">/SIADH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C60906">
            <w:pPr>
              <w:autoSpaceDE w:val="0"/>
              <w:autoSpaceDN w:val="0"/>
              <w:adjustRightInd w:val="0"/>
              <w:spacing w:after="0" w:line="240" w:lineRule="auto"/>
              <w:rPr>
                <w:rFonts w:cs="Calibri"/>
                <w:color w:val="000000"/>
                <w:sz w:val="20"/>
                <w:szCs w:val="20"/>
              </w:rPr>
            </w:pPr>
            <w:r w:rsidRPr="001C05CC">
              <w:rPr>
                <w:rFonts w:cs="Calibri"/>
                <w:color w:val="000000"/>
                <w:sz w:val="20"/>
                <w:szCs w:val="20"/>
              </w:rPr>
              <w:t xml:space="preserve">Manipulation of blood pressure as appropriate for the clinical situation </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1D3F1B">
            <w:pPr>
              <w:autoSpaceDE w:val="0"/>
              <w:autoSpaceDN w:val="0"/>
              <w:adjustRightInd w:val="0"/>
              <w:spacing w:after="0" w:line="240" w:lineRule="auto"/>
              <w:rPr>
                <w:rFonts w:cs="Calibri"/>
                <w:color w:val="000000"/>
                <w:sz w:val="20"/>
                <w:szCs w:val="20"/>
              </w:rPr>
            </w:pPr>
            <w:r w:rsidRPr="001C05CC">
              <w:rPr>
                <w:rFonts w:cs="Calibri"/>
                <w:color w:val="000000"/>
                <w:sz w:val="20"/>
                <w:szCs w:val="20"/>
              </w:rPr>
              <w:t>Management of emergence from anaesthesia in a smooth and controlled way</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D1ECF" w:rsidRPr="001C05CC" w:rsidTr="00DD1ECF">
        <w:trPr>
          <w:cantSplit/>
        </w:trPr>
        <w:tc>
          <w:tcPr>
            <w:tcW w:w="12582" w:type="dxa"/>
            <w:shd w:val="clear" w:color="auto" w:fill="auto"/>
          </w:tcPr>
          <w:p w:rsidR="00DD1ECF" w:rsidRPr="001C05CC" w:rsidRDefault="00DD1ECF" w:rsidP="00A84FD5">
            <w:pPr>
              <w:autoSpaceDE w:val="0"/>
              <w:autoSpaceDN w:val="0"/>
              <w:adjustRightInd w:val="0"/>
              <w:spacing w:after="0" w:line="240" w:lineRule="auto"/>
              <w:rPr>
                <w:rFonts w:cs="Calibri"/>
                <w:color w:val="000000"/>
                <w:sz w:val="20"/>
                <w:szCs w:val="20"/>
              </w:rPr>
            </w:pPr>
            <w:r w:rsidRPr="001C05CC">
              <w:rPr>
                <w:rFonts w:cs="Calibri"/>
                <w:color w:val="000000"/>
                <w:sz w:val="20"/>
                <w:szCs w:val="20"/>
              </w:rPr>
              <w:t>Management of the neurosurgical patient in the immediate postoperative period</w:t>
            </w:r>
          </w:p>
        </w:tc>
        <w:tc>
          <w:tcPr>
            <w:tcW w:w="993" w:type="dxa"/>
            <w:shd w:val="clear" w:color="auto" w:fill="auto"/>
          </w:tcPr>
          <w:p w:rsidR="00DD1ECF" w:rsidRPr="001C05CC" w:rsidRDefault="00DD1ECF"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D1ECF" w:rsidRPr="001C05CC" w:rsidRDefault="00DD1ECF" w:rsidP="00853E96">
            <w:pPr>
              <w:autoSpaceDE w:val="0"/>
              <w:autoSpaceDN w:val="0"/>
              <w:adjustRightInd w:val="0"/>
              <w:spacing w:after="0" w:line="240" w:lineRule="auto"/>
              <w:rPr>
                <w:rFonts w:cs="Calibri"/>
                <w:color w:val="000000"/>
                <w:sz w:val="20"/>
                <w:szCs w:val="20"/>
              </w:rPr>
            </w:pPr>
          </w:p>
        </w:tc>
      </w:tr>
      <w:tr w:rsidR="00DE659D" w:rsidRPr="001C05CC" w:rsidTr="00DD1ECF">
        <w:trPr>
          <w:cantSplit/>
        </w:trPr>
        <w:tc>
          <w:tcPr>
            <w:tcW w:w="12582" w:type="dxa"/>
            <w:shd w:val="clear" w:color="auto" w:fill="auto"/>
          </w:tcPr>
          <w:p w:rsidR="00DE659D" w:rsidRPr="001C05CC" w:rsidRDefault="00DE659D" w:rsidP="00A84FD5">
            <w:pPr>
              <w:autoSpaceDE w:val="0"/>
              <w:autoSpaceDN w:val="0"/>
              <w:adjustRightInd w:val="0"/>
              <w:spacing w:after="0" w:line="240" w:lineRule="auto"/>
              <w:rPr>
                <w:rFonts w:cs="Calibri"/>
                <w:color w:val="000000"/>
                <w:sz w:val="20"/>
                <w:szCs w:val="20"/>
              </w:rPr>
            </w:pPr>
          </w:p>
        </w:tc>
        <w:tc>
          <w:tcPr>
            <w:tcW w:w="993" w:type="dxa"/>
            <w:shd w:val="clear" w:color="auto" w:fill="auto"/>
          </w:tcPr>
          <w:p w:rsidR="00DE659D" w:rsidRPr="001C05CC" w:rsidRDefault="00DE659D"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E659D" w:rsidRPr="001C05CC" w:rsidRDefault="00DE659D"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E659D" w:rsidRPr="001C05CC" w:rsidRDefault="00DE659D" w:rsidP="00853E96">
            <w:pPr>
              <w:autoSpaceDE w:val="0"/>
              <w:autoSpaceDN w:val="0"/>
              <w:adjustRightInd w:val="0"/>
              <w:spacing w:after="0" w:line="240" w:lineRule="auto"/>
              <w:rPr>
                <w:rFonts w:cs="Calibri"/>
                <w:color w:val="000000"/>
                <w:sz w:val="20"/>
                <w:szCs w:val="20"/>
              </w:rPr>
            </w:pPr>
          </w:p>
        </w:tc>
      </w:tr>
      <w:tr w:rsidR="00DE659D" w:rsidRPr="001C05CC" w:rsidTr="00DD1ECF">
        <w:trPr>
          <w:cantSplit/>
        </w:trPr>
        <w:tc>
          <w:tcPr>
            <w:tcW w:w="12582" w:type="dxa"/>
            <w:shd w:val="clear" w:color="auto" w:fill="auto"/>
          </w:tcPr>
          <w:p w:rsidR="00DE659D" w:rsidRPr="001C05CC" w:rsidRDefault="00DE659D" w:rsidP="00A84FD5">
            <w:pPr>
              <w:autoSpaceDE w:val="0"/>
              <w:autoSpaceDN w:val="0"/>
              <w:adjustRightInd w:val="0"/>
              <w:spacing w:after="0" w:line="240" w:lineRule="auto"/>
              <w:rPr>
                <w:rFonts w:cs="Calibri"/>
                <w:color w:val="000000"/>
                <w:sz w:val="20"/>
                <w:szCs w:val="20"/>
              </w:rPr>
            </w:pPr>
          </w:p>
        </w:tc>
        <w:tc>
          <w:tcPr>
            <w:tcW w:w="993" w:type="dxa"/>
            <w:shd w:val="clear" w:color="auto" w:fill="auto"/>
          </w:tcPr>
          <w:p w:rsidR="00DE659D" w:rsidRPr="001C05CC" w:rsidRDefault="00DE659D" w:rsidP="00853E96">
            <w:pPr>
              <w:autoSpaceDE w:val="0"/>
              <w:autoSpaceDN w:val="0"/>
              <w:adjustRightInd w:val="0"/>
              <w:spacing w:after="0" w:line="240" w:lineRule="auto"/>
              <w:rPr>
                <w:rFonts w:cs="Calibri"/>
                <w:b/>
                <w:color w:val="000000"/>
                <w:sz w:val="32"/>
                <w:szCs w:val="32"/>
              </w:rPr>
            </w:pPr>
          </w:p>
        </w:tc>
        <w:tc>
          <w:tcPr>
            <w:tcW w:w="708" w:type="dxa"/>
            <w:shd w:val="clear" w:color="auto" w:fill="auto"/>
          </w:tcPr>
          <w:p w:rsidR="00DE659D" w:rsidRPr="001C05CC" w:rsidRDefault="00DE659D" w:rsidP="00853E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DE659D" w:rsidRPr="001C05CC" w:rsidRDefault="00DE659D" w:rsidP="00853E96">
            <w:pPr>
              <w:autoSpaceDE w:val="0"/>
              <w:autoSpaceDN w:val="0"/>
              <w:adjustRightInd w:val="0"/>
              <w:spacing w:after="0" w:line="240" w:lineRule="auto"/>
              <w:rPr>
                <w:rFonts w:cs="Calibri"/>
                <w:color w:val="000000"/>
                <w:sz w:val="20"/>
                <w:szCs w:val="20"/>
              </w:rPr>
            </w:pPr>
          </w:p>
        </w:tc>
      </w:tr>
    </w:tbl>
    <w:p w:rsidR="006034E1" w:rsidRDefault="006034E1" w:rsidP="00161BA1">
      <w:pPr>
        <w:autoSpaceDE w:val="0"/>
        <w:autoSpaceDN w:val="0"/>
        <w:adjustRightInd w:val="0"/>
        <w:spacing w:after="0" w:line="240" w:lineRule="auto"/>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161BA1" w:rsidRDefault="00161BA1" w:rsidP="006034E1">
      <w:pPr>
        <w:autoSpaceDE w:val="0"/>
        <w:autoSpaceDN w:val="0"/>
        <w:adjustRightInd w:val="0"/>
        <w:spacing w:after="0" w:line="240" w:lineRule="auto"/>
        <w:jc w:val="center"/>
        <w:rPr>
          <w:rFonts w:cs="Calibri"/>
          <w:color w:val="D9D9D9"/>
          <w:sz w:val="36"/>
          <w:szCs w:val="36"/>
        </w:rPr>
      </w:pPr>
    </w:p>
    <w:p w:rsidR="00161BA1" w:rsidRDefault="00161BA1"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p>
    <w:p w:rsidR="00312735" w:rsidRDefault="00312735" w:rsidP="006034E1">
      <w:pPr>
        <w:autoSpaceDE w:val="0"/>
        <w:autoSpaceDN w:val="0"/>
        <w:adjustRightInd w:val="0"/>
        <w:spacing w:after="0" w:line="240" w:lineRule="auto"/>
        <w:jc w:val="center"/>
        <w:rPr>
          <w:rFonts w:cs="Calibri"/>
          <w:color w:val="D9D9D9"/>
          <w:sz w:val="36"/>
          <w:szCs w:val="36"/>
        </w:rPr>
      </w:pPr>
      <w:r>
        <w:rPr>
          <w:rFonts w:cs="Calibri"/>
          <w:color w:val="D9D9D9"/>
          <w:sz w:val="36"/>
          <w:szCs w:val="36"/>
        </w:rPr>
        <w:t>BLANK PAGE</w:t>
      </w:r>
    </w:p>
    <w:p w:rsidR="003227B1" w:rsidRDefault="003227B1" w:rsidP="003227B1">
      <w:pPr>
        <w:spacing w:after="0" w:line="240" w:lineRule="auto"/>
        <w:rPr>
          <w:sz w:val="28"/>
          <w:szCs w:val="28"/>
        </w:rPr>
        <w:sectPr w:rsidR="003227B1" w:rsidSect="001B0B72">
          <w:footerReference w:type="default" r:id="rId10"/>
          <w:pgSz w:w="16838" w:h="11906" w:orient="landscape" w:code="9"/>
          <w:pgMar w:top="1021" w:right="907" w:bottom="737" w:left="907" w:header="709" w:footer="227" w:gutter="567"/>
          <w:cols w:space="708"/>
          <w:docGrid w:linePitch="360"/>
        </w:sectPr>
      </w:pPr>
    </w:p>
    <w:p w:rsidR="00B955EC" w:rsidRDefault="00E645D4" w:rsidP="004B1820">
      <w:pPr>
        <w:tabs>
          <w:tab w:val="left" w:pos="5244"/>
        </w:tabs>
        <w:autoSpaceDE w:val="0"/>
        <w:autoSpaceDN w:val="0"/>
        <w:adjustRightInd w:val="0"/>
        <w:spacing w:after="0" w:line="240" w:lineRule="auto"/>
        <w:rPr>
          <w:rFonts w:cs="Calibri"/>
          <w:color w:val="000000"/>
          <w:sz w:val="36"/>
          <w:szCs w:val="36"/>
        </w:rPr>
      </w:pPr>
      <w:bookmarkStart w:id="7" w:name="CardiacThoracic"/>
      <w:bookmarkEnd w:id="7"/>
      <w:r>
        <w:rPr>
          <w:rFonts w:cs="Calibri"/>
          <w:color w:val="000000"/>
          <w:sz w:val="36"/>
          <w:szCs w:val="36"/>
        </w:rPr>
        <w:lastRenderedPageBreak/>
        <w:t>Cardiac/Thoracic</w:t>
      </w:r>
    </w:p>
    <w:p w:rsidR="00217DAB" w:rsidRPr="00217DAB" w:rsidRDefault="00217DAB" w:rsidP="00217DAB">
      <w:pPr>
        <w:autoSpaceDE w:val="0"/>
        <w:autoSpaceDN w:val="0"/>
        <w:adjustRightInd w:val="0"/>
        <w:spacing w:after="0" w:line="240" w:lineRule="auto"/>
        <w:rPr>
          <w:rFonts w:cs="Calibri"/>
          <w:sz w:val="20"/>
          <w:szCs w:val="20"/>
        </w:rPr>
      </w:pPr>
      <w:r>
        <w:rPr>
          <w:rFonts w:cs="Calibri"/>
          <w:sz w:val="20"/>
          <w:szCs w:val="20"/>
        </w:rPr>
        <w:t>Cardiothoracic anaesthesia &amp; cardiothoracic critical care</w:t>
      </w:r>
    </w:p>
    <w:p w:rsidR="00B955EC" w:rsidRPr="00171F20" w:rsidRDefault="00B955EC" w:rsidP="00B955EC">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auto"/>
        </w:tblBorders>
        <w:shd w:val="clear" w:color="auto" w:fill="D9D9D9"/>
        <w:tblLook w:val="04A0" w:firstRow="1" w:lastRow="0" w:firstColumn="1" w:lastColumn="0" w:noHBand="0" w:noVBand="1"/>
      </w:tblPr>
      <w:tblGrid>
        <w:gridCol w:w="15276"/>
      </w:tblGrid>
      <w:tr w:rsidR="00834045" w:rsidRPr="00171F20">
        <w:tc>
          <w:tcPr>
            <w:tcW w:w="15276" w:type="dxa"/>
            <w:shd w:val="clear" w:color="auto" w:fill="D9D9D9"/>
          </w:tcPr>
          <w:p w:rsidR="00834045" w:rsidRPr="00CC7DA9" w:rsidRDefault="00834045" w:rsidP="00CC7DA9">
            <w:pPr>
              <w:autoSpaceDE w:val="0"/>
              <w:autoSpaceDN w:val="0"/>
              <w:adjustRightInd w:val="0"/>
              <w:spacing w:after="0" w:line="240" w:lineRule="auto"/>
              <w:rPr>
                <w:rFonts w:cs="Calibri"/>
                <w:b/>
                <w:sz w:val="20"/>
                <w:szCs w:val="20"/>
              </w:rPr>
            </w:pPr>
            <w:r w:rsidRPr="00CC7DA9">
              <w:rPr>
                <w:rFonts w:cs="Calibri"/>
                <w:b/>
                <w:sz w:val="20"/>
                <w:szCs w:val="20"/>
              </w:rPr>
              <w:t>Learning outcomes:</w:t>
            </w:r>
          </w:p>
          <w:p w:rsidR="00834045" w:rsidRPr="00CC7DA9" w:rsidRDefault="00834045" w:rsidP="00CC7DA9">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G</w:t>
            </w:r>
            <w:r w:rsidRPr="00CC7DA9">
              <w:rPr>
                <w:rFonts w:cs="Calibri"/>
                <w:color w:val="000000"/>
                <w:sz w:val="20"/>
                <w:szCs w:val="20"/>
              </w:rPr>
              <w:t>ain knowledge and understanding of the underlying principles of anaesthesia for cardiac surgery, both on and off pump, and thoracic surgery</w:t>
            </w:r>
          </w:p>
          <w:p w:rsidR="00834045" w:rsidRPr="00CC7DA9" w:rsidRDefault="00834045" w:rsidP="00CC7DA9">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Understand</w:t>
            </w:r>
            <w:r w:rsidRPr="00CC7DA9">
              <w:rPr>
                <w:rFonts w:cs="Calibri"/>
                <w:color w:val="000000"/>
                <w:sz w:val="20"/>
                <w:szCs w:val="20"/>
              </w:rPr>
              <w:t xml:space="preserve"> the skills required to provide safe and effective anaesthetic care to patients undergoing elective cardiac and thoracic surgery</w:t>
            </w:r>
          </w:p>
          <w:p w:rsidR="00834045" w:rsidRPr="00C60906" w:rsidRDefault="00834045" w:rsidP="00CC7DA9">
            <w:pPr>
              <w:numPr>
                <w:ilvl w:val="0"/>
                <w:numId w:val="6"/>
              </w:numPr>
              <w:autoSpaceDE w:val="0"/>
              <w:autoSpaceDN w:val="0"/>
              <w:adjustRightInd w:val="0"/>
              <w:spacing w:after="0" w:line="240" w:lineRule="auto"/>
              <w:rPr>
                <w:rFonts w:cs="Calibri"/>
                <w:color w:val="000000"/>
              </w:rPr>
            </w:pPr>
            <w:r>
              <w:rPr>
                <w:rFonts w:cs="Calibri"/>
                <w:color w:val="000000"/>
                <w:sz w:val="20"/>
                <w:szCs w:val="20"/>
              </w:rPr>
              <w:t>U</w:t>
            </w:r>
            <w:r w:rsidRPr="00CC7DA9">
              <w:rPr>
                <w:rFonts w:cs="Calibri"/>
                <w:color w:val="000000"/>
                <w:sz w:val="20"/>
                <w:szCs w:val="20"/>
              </w:rPr>
              <w:t xml:space="preserve">nderstand pathophysiology </w:t>
            </w:r>
            <w:r>
              <w:rPr>
                <w:rFonts w:cs="Calibri"/>
                <w:color w:val="000000"/>
                <w:sz w:val="20"/>
                <w:szCs w:val="20"/>
              </w:rPr>
              <w:t>&amp;</w:t>
            </w:r>
            <w:r w:rsidRPr="00CC7DA9">
              <w:rPr>
                <w:rFonts w:cs="Calibri"/>
                <w:color w:val="000000"/>
                <w:sz w:val="20"/>
                <w:szCs w:val="20"/>
              </w:rPr>
              <w:t xml:space="preserve"> presentation of advanced cardiac disease to better understand the </w:t>
            </w:r>
            <w:proofErr w:type="spellStart"/>
            <w:r w:rsidRPr="00CC7DA9">
              <w:rPr>
                <w:rFonts w:cs="Calibri"/>
                <w:color w:val="000000"/>
                <w:sz w:val="20"/>
                <w:szCs w:val="20"/>
              </w:rPr>
              <w:t>peri</w:t>
            </w:r>
            <w:proofErr w:type="spellEnd"/>
            <w:r w:rsidRPr="00CC7DA9">
              <w:rPr>
                <w:rFonts w:cs="Calibri"/>
                <w:color w:val="000000"/>
                <w:sz w:val="20"/>
                <w:szCs w:val="20"/>
              </w:rPr>
              <w:t>-operative management of such patients who undergo coincidental surgery</w:t>
            </w:r>
          </w:p>
        </w:tc>
      </w:tr>
    </w:tbl>
    <w:p w:rsidR="00B955EC" w:rsidRPr="00171F20" w:rsidRDefault="00B955EC" w:rsidP="00903A87">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B955EC" w:rsidRPr="00171F20">
        <w:tc>
          <w:tcPr>
            <w:tcW w:w="15276" w:type="dxa"/>
            <w:shd w:val="clear" w:color="auto" w:fill="D9D9D9"/>
          </w:tcPr>
          <w:p w:rsidR="00B955EC" w:rsidRPr="00CC7DA9" w:rsidRDefault="00B955EC" w:rsidP="00903A87">
            <w:pPr>
              <w:autoSpaceDE w:val="0"/>
              <w:autoSpaceDN w:val="0"/>
              <w:adjustRightInd w:val="0"/>
              <w:spacing w:after="0" w:line="240" w:lineRule="auto"/>
              <w:rPr>
                <w:rFonts w:cs="Calibri"/>
                <w:b/>
                <w:sz w:val="20"/>
                <w:szCs w:val="20"/>
              </w:rPr>
            </w:pPr>
            <w:r w:rsidRPr="00CC7DA9">
              <w:rPr>
                <w:rFonts w:cs="Calibri"/>
                <w:b/>
                <w:sz w:val="20"/>
                <w:szCs w:val="20"/>
              </w:rPr>
              <w:t>Core clinical learning outcomes:</w:t>
            </w:r>
          </w:p>
          <w:p w:rsidR="00B955EC" w:rsidRPr="00171F20" w:rsidRDefault="00CC7DA9" w:rsidP="00CC7DA9">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S</w:t>
            </w:r>
            <w:r w:rsidR="00D67DE4" w:rsidRPr="00CC7DA9">
              <w:rPr>
                <w:rFonts w:cs="Calibri"/>
                <w:color w:val="000000"/>
                <w:sz w:val="20"/>
                <w:szCs w:val="20"/>
              </w:rPr>
              <w:t>afe and effective perioperative anaesthetic care to patients undergoing elective coronary artery surgery and minor thoracic investigative procedures</w:t>
            </w:r>
            <w:r>
              <w:rPr>
                <w:rFonts w:cs="Calibri"/>
                <w:color w:val="000000"/>
                <w:sz w:val="20"/>
                <w:szCs w:val="20"/>
              </w:rPr>
              <w:t xml:space="preserve"> </w:t>
            </w:r>
            <w:r w:rsidR="00D67DE4" w:rsidRPr="00CC7DA9">
              <w:rPr>
                <w:rFonts w:cs="Calibri"/>
                <w:color w:val="000000"/>
                <w:sz w:val="20"/>
                <w:szCs w:val="20"/>
              </w:rPr>
              <w:t>under direct supervision</w:t>
            </w:r>
          </w:p>
        </w:tc>
      </w:tr>
    </w:tbl>
    <w:p w:rsidR="00B955EC" w:rsidRPr="00171F20" w:rsidRDefault="00B955EC" w:rsidP="00903A87">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B955EC" w:rsidRPr="00E31D7D">
        <w:tc>
          <w:tcPr>
            <w:tcW w:w="15276" w:type="dxa"/>
            <w:shd w:val="clear" w:color="auto" w:fill="D9D9D9"/>
          </w:tcPr>
          <w:p w:rsidR="00B955EC" w:rsidRPr="00E31D7D" w:rsidRDefault="00B955EC" w:rsidP="00903A87">
            <w:pPr>
              <w:autoSpaceDE w:val="0"/>
              <w:autoSpaceDN w:val="0"/>
              <w:adjustRightInd w:val="0"/>
              <w:spacing w:after="0" w:line="240" w:lineRule="auto"/>
              <w:rPr>
                <w:rFonts w:cs="Calibri"/>
                <w:b/>
                <w:sz w:val="20"/>
                <w:szCs w:val="20"/>
              </w:rPr>
            </w:pPr>
            <w:r w:rsidRPr="00E31D7D">
              <w:rPr>
                <w:rFonts w:cs="Calibri"/>
                <w:b/>
                <w:sz w:val="20"/>
                <w:szCs w:val="20"/>
              </w:rPr>
              <w:t>Requirements for completion of module:</w:t>
            </w:r>
          </w:p>
          <w:p w:rsidR="00CC7DA9" w:rsidRPr="009944CA" w:rsidRDefault="00CC7DA9" w:rsidP="00CC7DA9">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CC7DA9" w:rsidRPr="00EC0F43" w:rsidRDefault="00762018" w:rsidP="00EC0F43">
            <w:pPr>
              <w:numPr>
                <w:ilvl w:val="0"/>
                <w:numId w:val="7"/>
              </w:numPr>
              <w:autoSpaceDE w:val="0"/>
              <w:autoSpaceDN w:val="0"/>
              <w:adjustRightInd w:val="0"/>
              <w:spacing w:after="0" w:line="240" w:lineRule="auto"/>
              <w:rPr>
                <w:rFonts w:cs="Calibri"/>
                <w:sz w:val="20"/>
                <w:szCs w:val="20"/>
              </w:rPr>
            </w:pPr>
            <w:r>
              <w:rPr>
                <w:rFonts w:cs="Calibri"/>
                <w:sz w:val="20"/>
                <w:szCs w:val="20"/>
              </w:rPr>
              <w:t xml:space="preserve">Appropriate number of </w:t>
            </w:r>
            <w:r w:rsidRPr="00057BB2">
              <w:rPr>
                <w:rFonts w:cs="Calibri"/>
                <w:sz w:val="20"/>
                <w:szCs w:val="20"/>
              </w:rPr>
              <w:t>WPBAs</w:t>
            </w:r>
            <w:r w:rsidR="00EC0F43" w:rsidRPr="00057BB2">
              <w:rPr>
                <w:rFonts w:cs="Calibri"/>
                <w:sz w:val="20"/>
                <w:szCs w:val="20"/>
              </w:rPr>
              <w:t xml:space="preserve"> – minimum A-CEX/ALMAT </w:t>
            </w:r>
            <w:r w:rsidR="00EC0F43" w:rsidRPr="00057BB2">
              <w:rPr>
                <w:rFonts w:cs="Calibri"/>
                <w:sz w:val="20"/>
                <w:szCs w:val="20"/>
              </w:rPr>
              <w:sym w:font="Symbol" w:char="F0B4"/>
            </w:r>
            <w:r w:rsidR="00EC0F43" w:rsidRPr="00057BB2">
              <w:rPr>
                <w:rFonts w:cs="Calibri"/>
                <w:sz w:val="20"/>
                <w:szCs w:val="20"/>
              </w:rPr>
              <w:t xml:space="preserve">1, DOPS </w:t>
            </w:r>
            <w:r w:rsidR="00EC0F43" w:rsidRPr="00057BB2">
              <w:rPr>
                <w:rFonts w:cs="Calibri"/>
                <w:sz w:val="20"/>
                <w:szCs w:val="20"/>
              </w:rPr>
              <w:sym w:font="Symbol" w:char="F0B4"/>
            </w:r>
            <w:r w:rsidR="00EC0F43" w:rsidRPr="00057BB2">
              <w:rPr>
                <w:rFonts w:cs="Calibri"/>
                <w:sz w:val="20"/>
                <w:szCs w:val="20"/>
              </w:rPr>
              <w:t xml:space="preserve">1, CBD </w:t>
            </w:r>
            <w:r w:rsidR="00EC0F43" w:rsidRPr="00057BB2">
              <w:rPr>
                <w:rFonts w:cs="Calibri"/>
                <w:sz w:val="20"/>
                <w:szCs w:val="20"/>
              </w:rPr>
              <w:sym w:font="Symbol" w:char="F0B4"/>
            </w:r>
            <w:r w:rsidR="00EC0F43" w:rsidRPr="00057BB2">
              <w:rPr>
                <w:rFonts w:cs="Calibri"/>
                <w:sz w:val="20"/>
                <w:szCs w:val="20"/>
              </w:rPr>
              <w:t>1</w:t>
            </w:r>
          </w:p>
          <w:p w:rsidR="00B955EC" w:rsidRPr="00E31D7D" w:rsidRDefault="00CC7DA9" w:rsidP="00CC7DA9">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B955EC" w:rsidRPr="00171F20" w:rsidRDefault="00B955EC" w:rsidP="00903A87">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FD5FF0" w:rsidRPr="006421BC" w:rsidTr="00FD5FF0">
        <w:trPr>
          <w:tblHeader/>
        </w:trPr>
        <w:tc>
          <w:tcPr>
            <w:tcW w:w="12582" w:type="dxa"/>
            <w:shd w:val="clear" w:color="auto" w:fill="D9D9D9"/>
            <w:vAlign w:val="center"/>
          </w:tcPr>
          <w:p w:rsidR="00FD5FF0" w:rsidRPr="006421BC" w:rsidRDefault="00FD5FF0" w:rsidP="00B769A8">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FD5FF0" w:rsidRPr="006421BC" w:rsidRDefault="00FD5FF0" w:rsidP="00B769A8">
            <w:pPr>
              <w:keepNext/>
              <w:autoSpaceDE w:val="0"/>
              <w:autoSpaceDN w:val="0"/>
              <w:adjustRightInd w:val="0"/>
              <w:spacing w:after="0" w:line="240" w:lineRule="auto"/>
              <w:jc w:val="center"/>
              <w:rPr>
                <w:rFonts w:cs="Calibri"/>
                <w:sz w:val="16"/>
                <w:szCs w:val="16"/>
              </w:rPr>
            </w:pPr>
            <w:r w:rsidRPr="006421BC">
              <w:rPr>
                <w:rFonts w:cs="Calibri"/>
                <w:sz w:val="16"/>
                <w:szCs w:val="16"/>
              </w:rPr>
              <w:t>Tick if confident/ discussed</w:t>
            </w:r>
          </w:p>
        </w:tc>
        <w:tc>
          <w:tcPr>
            <w:tcW w:w="708" w:type="dxa"/>
            <w:shd w:val="clear" w:color="auto" w:fill="D9D9D9"/>
            <w:vAlign w:val="center"/>
          </w:tcPr>
          <w:p w:rsidR="00FD5FF0" w:rsidRPr="006421BC" w:rsidRDefault="00FD5FF0" w:rsidP="00B769A8">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FD5FF0" w:rsidRPr="006421BC" w:rsidRDefault="00FD5FF0" w:rsidP="00B769A8">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sidRPr="00CC7DA9">
              <w:rPr>
                <w:rFonts w:cs="Calibri"/>
                <w:sz w:val="20"/>
                <w:szCs w:val="20"/>
              </w:rPr>
              <w:t xml:space="preserve">Risk assessment for patients presenting for cardiac surgery including those with </w:t>
            </w:r>
            <w:proofErr w:type="spellStart"/>
            <w:r w:rsidRPr="00CC7DA9">
              <w:rPr>
                <w:rFonts w:cs="Calibri"/>
                <w:sz w:val="20"/>
                <w:szCs w:val="20"/>
              </w:rPr>
              <w:t>valvular</w:t>
            </w:r>
            <w:proofErr w:type="spellEnd"/>
            <w:r w:rsidRPr="00CC7DA9">
              <w:rPr>
                <w:rFonts w:cs="Calibri"/>
                <w:sz w:val="20"/>
                <w:szCs w:val="20"/>
              </w:rPr>
              <w:t xml:space="preserve"> and isch</w:t>
            </w:r>
            <w:r>
              <w:rPr>
                <w:rFonts w:cs="Calibri"/>
                <w:sz w:val="20"/>
                <w:szCs w:val="20"/>
              </w:rPr>
              <w:t>a</w:t>
            </w:r>
            <w:r w:rsidRPr="00CC7DA9">
              <w:rPr>
                <w:rFonts w:cs="Calibri"/>
                <w:sz w:val="20"/>
                <w:szCs w:val="20"/>
              </w:rPr>
              <w:t>emic heart disease</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sidRPr="00CC7DA9">
              <w:rPr>
                <w:rFonts w:cs="Calibri"/>
                <w:sz w:val="20"/>
                <w:szCs w:val="20"/>
              </w:rPr>
              <w:t xml:space="preserve">Assess patients with intra thoracic aortic pathology such as aneurysm, dissection and </w:t>
            </w:r>
            <w:proofErr w:type="spellStart"/>
            <w:r w:rsidRPr="00CC7DA9">
              <w:rPr>
                <w:rFonts w:cs="Calibri"/>
                <w:sz w:val="20"/>
                <w:szCs w:val="20"/>
              </w:rPr>
              <w:t>coarctation</w:t>
            </w:r>
            <w:proofErr w:type="spellEnd"/>
            <w:r w:rsidRPr="00CC7DA9">
              <w:rPr>
                <w:rFonts w:cs="Calibri"/>
                <w:sz w:val="20"/>
                <w:szCs w:val="20"/>
              </w:rPr>
              <w:t>, and give an informed judgement on the risks and benefits of anaesthesia and surgery for the procedure</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A</w:t>
            </w:r>
            <w:r w:rsidRPr="00CC7DA9">
              <w:rPr>
                <w:rFonts w:cs="Calibri"/>
                <w:sz w:val="20"/>
                <w:szCs w:val="20"/>
              </w:rPr>
              <w:t>naesthesia for a patient undergoing elective coronary bypass including the management of:</w:t>
            </w:r>
          </w:p>
          <w:p w:rsidR="00FD5FF0" w:rsidRPr="00CC7DA9" w:rsidRDefault="00FD5FF0" w:rsidP="00CC7D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C7DA9">
              <w:rPr>
                <w:rFonts w:cs="Calibri"/>
                <w:sz w:val="20"/>
                <w:szCs w:val="20"/>
              </w:rPr>
              <w:t>A patient during cardiopulmonary bypass</w:t>
            </w:r>
          </w:p>
          <w:p w:rsidR="00FD5FF0" w:rsidRPr="00CC7DA9" w:rsidRDefault="00FD5FF0" w:rsidP="00CC7D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C7DA9">
              <w:rPr>
                <w:rFonts w:cs="Calibri"/>
                <w:sz w:val="20"/>
                <w:szCs w:val="20"/>
              </w:rPr>
              <w:t>A patient having cardiac surgery off bypass</w:t>
            </w:r>
          </w:p>
          <w:p w:rsidR="00FD5FF0" w:rsidRPr="00CC7DA9" w:rsidRDefault="00FD5FF0" w:rsidP="00CC7D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C7DA9">
              <w:rPr>
                <w:rFonts w:cs="Calibri"/>
                <w:sz w:val="20"/>
                <w:szCs w:val="20"/>
              </w:rPr>
              <w:t>Coagulation management</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P</w:t>
            </w:r>
            <w:r w:rsidRPr="00CC7DA9">
              <w:rPr>
                <w:rFonts w:cs="Calibri"/>
                <w:sz w:val="20"/>
                <w:szCs w:val="20"/>
              </w:rPr>
              <w:t xml:space="preserve">ostoperative care plans appropriate to the surgery and the </w:t>
            </w:r>
            <w:proofErr w:type="spellStart"/>
            <w:r w:rsidRPr="00CC7DA9">
              <w:rPr>
                <w:rFonts w:cs="Calibri"/>
                <w:sz w:val="20"/>
                <w:szCs w:val="20"/>
              </w:rPr>
              <w:t>patients</w:t>
            </w:r>
            <w:proofErr w:type="spellEnd"/>
            <w:r w:rsidRPr="00CC7DA9">
              <w:rPr>
                <w:rFonts w:cs="Calibri"/>
                <w:sz w:val="20"/>
                <w:szCs w:val="20"/>
              </w:rPr>
              <w:t xml:space="preserve"> condition including postoperative analgesia and respiratory support</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I</w:t>
            </w:r>
            <w:r w:rsidRPr="00CC7DA9">
              <w:rPr>
                <w:rFonts w:cs="Calibri"/>
                <w:sz w:val="20"/>
                <w:szCs w:val="20"/>
              </w:rPr>
              <w:t>nvasive and non-invasive monitoring in patients with cardiac or respiratory disease including non-invasive cardiac output monitoring devices utilising a variety of technologies such as LIDCO, PICCO and ODM</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sidRPr="00CC7DA9">
              <w:rPr>
                <w:rFonts w:cs="Calibri"/>
                <w:sz w:val="20"/>
                <w:szCs w:val="20"/>
              </w:rPr>
              <w:t>Effective and evidence based use of inotropes and vasodilators</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A</w:t>
            </w:r>
            <w:r w:rsidRPr="00CC7DA9">
              <w:rPr>
                <w:rFonts w:cs="Calibri"/>
                <w:sz w:val="20"/>
                <w:szCs w:val="20"/>
              </w:rPr>
              <w:t>naesthesia for procedures in cardiac intensive care including re-</w:t>
            </w:r>
            <w:proofErr w:type="spellStart"/>
            <w:r w:rsidRPr="00CC7DA9">
              <w:rPr>
                <w:rFonts w:cs="Calibri"/>
                <w:sz w:val="20"/>
                <w:szCs w:val="20"/>
              </w:rPr>
              <w:t>sternotomy</w:t>
            </w:r>
            <w:proofErr w:type="spellEnd"/>
            <w:r w:rsidRPr="00CC7DA9">
              <w:rPr>
                <w:rFonts w:cs="Calibri"/>
                <w:sz w:val="20"/>
                <w:szCs w:val="20"/>
              </w:rPr>
              <w:t xml:space="preserve">, </w:t>
            </w:r>
            <w:proofErr w:type="spellStart"/>
            <w:r w:rsidRPr="00CC7DA9">
              <w:rPr>
                <w:rFonts w:cs="Calibri"/>
                <w:sz w:val="20"/>
                <w:szCs w:val="20"/>
              </w:rPr>
              <w:t>reintubation</w:t>
            </w:r>
            <w:proofErr w:type="spellEnd"/>
            <w:r w:rsidRPr="00CC7DA9">
              <w:rPr>
                <w:rFonts w:cs="Calibri"/>
                <w:sz w:val="20"/>
                <w:szCs w:val="20"/>
              </w:rPr>
              <w:t>, tracheostomy and cardioversion</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A</w:t>
            </w:r>
            <w:r w:rsidRPr="00CC7DA9">
              <w:rPr>
                <w:rFonts w:cs="Calibri"/>
                <w:sz w:val="20"/>
                <w:szCs w:val="20"/>
              </w:rPr>
              <w:t xml:space="preserve">naesthesia for patients having </w:t>
            </w:r>
            <w:proofErr w:type="spellStart"/>
            <w:r w:rsidRPr="00CC7DA9">
              <w:rPr>
                <w:rFonts w:cs="Calibri"/>
                <w:sz w:val="20"/>
                <w:szCs w:val="20"/>
              </w:rPr>
              <w:t>cardiological</w:t>
            </w:r>
            <w:proofErr w:type="spellEnd"/>
            <w:r w:rsidRPr="00CC7DA9">
              <w:rPr>
                <w:rFonts w:cs="Calibri"/>
                <w:sz w:val="20"/>
                <w:szCs w:val="20"/>
              </w:rPr>
              <w:t xml:space="preserve"> electrophysiological procedures, including pacemaker insertion </w:t>
            </w:r>
          </w:p>
        </w:tc>
        <w:tc>
          <w:tcPr>
            <w:tcW w:w="993" w:type="dxa"/>
            <w:shd w:val="clear" w:color="auto" w:fill="FFFFFF"/>
            <w:vAlign w:val="center"/>
          </w:tcPr>
          <w:p w:rsidR="00FD5FF0" w:rsidRPr="00C97610" w:rsidRDefault="00FD5FF0" w:rsidP="00C97610">
            <w:pPr>
              <w:autoSpaceDE w:val="0"/>
              <w:autoSpaceDN w:val="0"/>
              <w:adjustRightInd w:val="0"/>
              <w:spacing w:after="0" w:line="240" w:lineRule="auto"/>
              <w:rPr>
                <w:rFonts w:cs="Calibri"/>
                <w:b/>
                <w:color w:val="000000"/>
                <w:sz w:val="36"/>
                <w:szCs w:val="36"/>
              </w:rPr>
            </w:pPr>
          </w:p>
        </w:tc>
        <w:tc>
          <w:tcPr>
            <w:tcW w:w="708" w:type="dxa"/>
            <w:shd w:val="clear" w:color="auto" w:fill="FFFFFF"/>
            <w:vAlign w:val="center"/>
          </w:tcPr>
          <w:p w:rsidR="00FD5FF0" w:rsidRPr="005A2080" w:rsidRDefault="00FD5FF0" w:rsidP="00903A87">
            <w:pPr>
              <w:keepNext/>
              <w:autoSpaceDE w:val="0"/>
              <w:autoSpaceDN w:val="0"/>
              <w:adjustRightInd w:val="0"/>
              <w:spacing w:after="0" w:line="240" w:lineRule="auto"/>
              <w:jc w:val="center"/>
              <w:rPr>
                <w:rFonts w:cs="Calibri"/>
                <w:color w:val="000000"/>
                <w:sz w:val="16"/>
                <w:szCs w:val="16"/>
              </w:rPr>
            </w:pPr>
          </w:p>
        </w:tc>
        <w:tc>
          <w:tcPr>
            <w:tcW w:w="993" w:type="dxa"/>
            <w:tcBorders>
              <w:right w:val="single" w:sz="4" w:space="0" w:color="auto"/>
            </w:tcBorders>
            <w:shd w:val="clear" w:color="auto" w:fill="FFFFFF"/>
            <w:vAlign w:val="center"/>
          </w:tcPr>
          <w:p w:rsidR="00FD5FF0" w:rsidRPr="005A2080" w:rsidRDefault="00FD5FF0" w:rsidP="00903A87">
            <w:pPr>
              <w:keepNext/>
              <w:autoSpaceDE w:val="0"/>
              <w:autoSpaceDN w:val="0"/>
              <w:adjustRightInd w:val="0"/>
              <w:spacing w:after="0" w:line="240" w:lineRule="auto"/>
              <w:jc w:val="center"/>
              <w:rPr>
                <w:rFonts w:cs="Calibri"/>
                <w:color w:val="000000"/>
                <w:sz w:val="16"/>
                <w:szCs w:val="16"/>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sidRPr="00CC7DA9">
              <w:rPr>
                <w:rFonts w:cs="Calibri"/>
                <w:sz w:val="20"/>
                <w:szCs w:val="20"/>
              </w:rPr>
              <w:lastRenderedPageBreak/>
              <w:t xml:space="preserve">Assess and recommend treatments to optimise a patient for  thoracic surgery </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P</w:t>
            </w:r>
            <w:r w:rsidRPr="00CC7DA9">
              <w:rPr>
                <w:rFonts w:cs="Calibri"/>
                <w:sz w:val="20"/>
                <w:szCs w:val="20"/>
              </w:rPr>
              <w:t>erioperative anaesthetic care to patients for minor thoracic procedures, in particular bronchoscopy, including the safe use of the Sanders injector</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834045">
            <w:pPr>
              <w:autoSpaceDE w:val="0"/>
              <w:autoSpaceDN w:val="0"/>
              <w:adjustRightInd w:val="0"/>
              <w:spacing w:after="0" w:line="240" w:lineRule="auto"/>
              <w:rPr>
                <w:rFonts w:cs="Calibri"/>
                <w:sz w:val="20"/>
                <w:szCs w:val="20"/>
              </w:rPr>
            </w:pPr>
            <w:r>
              <w:rPr>
                <w:rFonts w:cs="Calibri"/>
                <w:sz w:val="20"/>
                <w:szCs w:val="20"/>
              </w:rPr>
              <w:t>A</w:t>
            </w:r>
            <w:r w:rsidRPr="00CC7DA9">
              <w:rPr>
                <w:rFonts w:cs="Calibri"/>
                <w:sz w:val="20"/>
                <w:szCs w:val="20"/>
              </w:rPr>
              <w:t xml:space="preserve">irway management for the </w:t>
            </w:r>
            <w:r>
              <w:rPr>
                <w:rFonts w:cs="Calibri"/>
                <w:sz w:val="20"/>
                <w:szCs w:val="20"/>
              </w:rPr>
              <w:t>thoracic</w:t>
            </w:r>
            <w:r w:rsidRPr="00CC7DA9">
              <w:rPr>
                <w:rFonts w:cs="Calibri"/>
                <w:sz w:val="20"/>
                <w:szCs w:val="20"/>
              </w:rPr>
              <w:t xml:space="preserve"> procedure</w:t>
            </w:r>
            <w:r>
              <w:rPr>
                <w:rFonts w:cs="Calibri"/>
                <w:sz w:val="20"/>
                <w:szCs w:val="20"/>
              </w:rPr>
              <w:t>s</w:t>
            </w:r>
            <w:r w:rsidRPr="00CC7DA9">
              <w:rPr>
                <w:rFonts w:cs="Calibri"/>
                <w:sz w:val="20"/>
                <w:szCs w:val="20"/>
              </w:rPr>
              <w:t xml:space="preserve"> and the ability to insert single or double lumen </w:t>
            </w:r>
            <w:proofErr w:type="spellStart"/>
            <w:r w:rsidRPr="00CC7DA9">
              <w:rPr>
                <w:rFonts w:cs="Calibri"/>
                <w:sz w:val="20"/>
                <w:szCs w:val="20"/>
              </w:rPr>
              <w:t>endobronchial</w:t>
            </w:r>
            <w:proofErr w:type="spellEnd"/>
            <w:r w:rsidRPr="00CC7DA9">
              <w:rPr>
                <w:rFonts w:cs="Calibri"/>
                <w:sz w:val="20"/>
                <w:szCs w:val="20"/>
              </w:rPr>
              <w:t xml:space="preserve"> tubes and bronchial blockers</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b/>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sidRPr="00CC7DA9">
              <w:rPr>
                <w:rFonts w:cs="Calibri"/>
                <w:sz w:val="20"/>
                <w:szCs w:val="20"/>
              </w:rPr>
              <w:t>Methods to confirm correct tube placement</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Pr>
                <w:rFonts w:cs="Calibri"/>
                <w:sz w:val="20"/>
                <w:szCs w:val="20"/>
              </w:rPr>
              <w:t>A</w:t>
            </w:r>
            <w:r w:rsidRPr="00CC7DA9">
              <w:rPr>
                <w:rFonts w:cs="Calibri"/>
                <w:sz w:val="20"/>
                <w:szCs w:val="20"/>
              </w:rPr>
              <w:t>naesthetic for major thoracic procedures, including correct airway and ventilatory management, positioning and patient protection</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CC7DA9">
            <w:pPr>
              <w:autoSpaceDE w:val="0"/>
              <w:autoSpaceDN w:val="0"/>
              <w:adjustRightInd w:val="0"/>
              <w:spacing w:after="0" w:line="240" w:lineRule="auto"/>
              <w:rPr>
                <w:rFonts w:cs="Calibri"/>
                <w:sz w:val="20"/>
                <w:szCs w:val="20"/>
              </w:rPr>
            </w:pPr>
            <w:r w:rsidRPr="00CC7DA9">
              <w:rPr>
                <w:rFonts w:cs="Calibri"/>
                <w:sz w:val="20"/>
                <w:szCs w:val="20"/>
              </w:rPr>
              <w:t>M</w:t>
            </w:r>
            <w:r>
              <w:rPr>
                <w:rFonts w:cs="Calibri"/>
                <w:sz w:val="20"/>
                <w:szCs w:val="20"/>
              </w:rPr>
              <w:t xml:space="preserve">anagement of </w:t>
            </w:r>
            <w:r w:rsidRPr="00CC7DA9">
              <w:rPr>
                <w:rFonts w:cs="Calibri"/>
                <w:sz w:val="20"/>
                <w:szCs w:val="20"/>
              </w:rPr>
              <w:t xml:space="preserve">patient undergoing one lung ventilation </w:t>
            </w:r>
          </w:p>
        </w:tc>
        <w:tc>
          <w:tcPr>
            <w:tcW w:w="993" w:type="dxa"/>
            <w:shd w:val="clear" w:color="auto" w:fill="FFFFFF"/>
          </w:tcPr>
          <w:p w:rsidR="00FD5FF0" w:rsidRPr="00834045" w:rsidRDefault="00FD5FF0" w:rsidP="00903A87">
            <w:pPr>
              <w:autoSpaceDE w:val="0"/>
              <w:autoSpaceDN w:val="0"/>
              <w:adjustRightInd w:val="0"/>
              <w:spacing w:after="0" w:line="240" w:lineRule="auto"/>
              <w:rPr>
                <w:rFonts w:cs="Calibri"/>
                <w:color w:val="000000"/>
                <w:sz w:val="36"/>
                <w:szCs w:val="36"/>
              </w:rPr>
            </w:pPr>
          </w:p>
        </w:tc>
        <w:tc>
          <w:tcPr>
            <w:tcW w:w="708" w:type="dxa"/>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903A87">
            <w:pPr>
              <w:autoSpaceDE w:val="0"/>
              <w:autoSpaceDN w:val="0"/>
              <w:adjustRightInd w:val="0"/>
              <w:spacing w:after="0" w:line="240" w:lineRule="auto"/>
              <w:rPr>
                <w:rFonts w:cs="Calibri"/>
                <w:color w:val="000000"/>
                <w:sz w:val="24"/>
                <w:szCs w:val="24"/>
              </w:rPr>
            </w:pPr>
          </w:p>
        </w:tc>
      </w:tr>
      <w:tr w:rsidR="00FD5FF0" w:rsidRPr="005A2080" w:rsidTr="00FD5FF0">
        <w:tblPrEx>
          <w:shd w:val="clear" w:color="auto" w:fill="FFFFFF"/>
        </w:tblPrEx>
        <w:trPr>
          <w:cantSplit/>
        </w:trPr>
        <w:tc>
          <w:tcPr>
            <w:tcW w:w="12582" w:type="dxa"/>
            <w:shd w:val="clear" w:color="auto" w:fill="FFFFFF"/>
          </w:tcPr>
          <w:p w:rsidR="00FD5FF0" w:rsidRPr="00CC7DA9" w:rsidRDefault="00FD5FF0" w:rsidP="00834045">
            <w:pPr>
              <w:autoSpaceDE w:val="0"/>
              <w:autoSpaceDN w:val="0"/>
              <w:adjustRightInd w:val="0"/>
              <w:spacing w:after="0" w:line="240" w:lineRule="auto"/>
              <w:rPr>
                <w:rFonts w:cs="Calibri"/>
                <w:sz w:val="20"/>
                <w:szCs w:val="20"/>
              </w:rPr>
            </w:pPr>
            <w:r w:rsidRPr="00CC7DA9">
              <w:rPr>
                <w:rFonts w:cs="Calibri"/>
                <w:sz w:val="20"/>
                <w:szCs w:val="20"/>
              </w:rPr>
              <w:t xml:space="preserve">Post-operative care plans, taking into account </w:t>
            </w:r>
            <w:proofErr w:type="spellStart"/>
            <w:r w:rsidRPr="00CC7DA9">
              <w:rPr>
                <w:rFonts w:cs="Calibri"/>
                <w:sz w:val="20"/>
                <w:szCs w:val="20"/>
              </w:rPr>
              <w:t>patients</w:t>
            </w:r>
            <w:proofErr w:type="spellEnd"/>
            <w:r w:rsidRPr="00CC7DA9">
              <w:rPr>
                <w:rFonts w:cs="Calibri"/>
                <w:sz w:val="20"/>
                <w:szCs w:val="20"/>
              </w:rPr>
              <w:t xml:space="preserve"> condition and the surgical procedure, including the need for</w:t>
            </w:r>
            <w:r>
              <w:rPr>
                <w:rFonts w:cs="Calibri"/>
                <w:sz w:val="20"/>
                <w:szCs w:val="20"/>
              </w:rPr>
              <w:t xml:space="preserve"> management in i</w:t>
            </w:r>
            <w:r w:rsidRPr="00CC7DA9">
              <w:rPr>
                <w:rFonts w:cs="Calibri"/>
                <w:sz w:val="20"/>
                <w:szCs w:val="20"/>
              </w:rPr>
              <w:t>ntensive care or high dependency</w:t>
            </w:r>
          </w:p>
        </w:tc>
        <w:tc>
          <w:tcPr>
            <w:tcW w:w="993" w:type="dxa"/>
            <w:shd w:val="clear" w:color="auto" w:fill="FFFFFF"/>
          </w:tcPr>
          <w:p w:rsidR="00FD5FF0" w:rsidRPr="00834045" w:rsidRDefault="00FD5FF0" w:rsidP="00A0287D">
            <w:pPr>
              <w:autoSpaceDE w:val="0"/>
              <w:autoSpaceDN w:val="0"/>
              <w:adjustRightInd w:val="0"/>
              <w:spacing w:after="0" w:line="240" w:lineRule="auto"/>
              <w:rPr>
                <w:rFonts w:cs="Calibri"/>
                <w:color w:val="000000"/>
                <w:sz w:val="36"/>
                <w:szCs w:val="36"/>
              </w:rPr>
            </w:pPr>
          </w:p>
        </w:tc>
        <w:tc>
          <w:tcPr>
            <w:tcW w:w="708" w:type="dxa"/>
            <w:shd w:val="clear" w:color="auto" w:fill="FFFFFF"/>
          </w:tcPr>
          <w:p w:rsidR="00FD5FF0" w:rsidRPr="005A2080" w:rsidRDefault="00FD5FF0" w:rsidP="00A0287D">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FD5FF0" w:rsidRPr="005A2080" w:rsidRDefault="00FD5FF0" w:rsidP="00A0287D">
            <w:pPr>
              <w:autoSpaceDE w:val="0"/>
              <w:autoSpaceDN w:val="0"/>
              <w:adjustRightInd w:val="0"/>
              <w:spacing w:after="0" w:line="240" w:lineRule="auto"/>
              <w:rPr>
                <w:rFonts w:cs="Calibri"/>
                <w:color w:val="000000"/>
                <w:sz w:val="24"/>
                <w:szCs w:val="24"/>
              </w:rPr>
            </w:pPr>
          </w:p>
        </w:tc>
      </w:tr>
      <w:tr w:rsidR="00DE659D" w:rsidRPr="005A2080" w:rsidTr="00FD5FF0">
        <w:tblPrEx>
          <w:shd w:val="clear" w:color="auto" w:fill="FFFFFF"/>
        </w:tblPrEx>
        <w:trPr>
          <w:cantSplit/>
        </w:trPr>
        <w:tc>
          <w:tcPr>
            <w:tcW w:w="12582" w:type="dxa"/>
            <w:shd w:val="clear" w:color="auto" w:fill="FFFFFF"/>
          </w:tcPr>
          <w:p w:rsidR="00DE659D" w:rsidRPr="00CC7DA9" w:rsidRDefault="00DE659D" w:rsidP="00834045">
            <w:pPr>
              <w:autoSpaceDE w:val="0"/>
              <w:autoSpaceDN w:val="0"/>
              <w:adjustRightInd w:val="0"/>
              <w:spacing w:after="0" w:line="240" w:lineRule="auto"/>
              <w:rPr>
                <w:rFonts w:cs="Calibri"/>
                <w:sz w:val="20"/>
                <w:szCs w:val="20"/>
              </w:rPr>
            </w:pPr>
          </w:p>
        </w:tc>
        <w:tc>
          <w:tcPr>
            <w:tcW w:w="993" w:type="dxa"/>
            <w:shd w:val="clear" w:color="auto" w:fill="FFFFFF"/>
          </w:tcPr>
          <w:p w:rsidR="00DE659D" w:rsidRPr="00834045" w:rsidRDefault="00DE659D" w:rsidP="00A0287D">
            <w:pPr>
              <w:autoSpaceDE w:val="0"/>
              <w:autoSpaceDN w:val="0"/>
              <w:adjustRightInd w:val="0"/>
              <w:spacing w:after="0" w:line="240" w:lineRule="auto"/>
              <w:rPr>
                <w:rFonts w:cs="Calibri"/>
                <w:color w:val="000000"/>
                <w:sz w:val="36"/>
                <w:szCs w:val="36"/>
              </w:rPr>
            </w:pPr>
          </w:p>
        </w:tc>
        <w:tc>
          <w:tcPr>
            <w:tcW w:w="708" w:type="dxa"/>
            <w:shd w:val="clear" w:color="auto" w:fill="FFFFFF"/>
          </w:tcPr>
          <w:p w:rsidR="00DE659D" w:rsidRPr="005A2080" w:rsidRDefault="00DE659D" w:rsidP="00A0287D">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DE659D" w:rsidRPr="005A2080" w:rsidRDefault="00DE659D" w:rsidP="00A0287D">
            <w:pPr>
              <w:autoSpaceDE w:val="0"/>
              <w:autoSpaceDN w:val="0"/>
              <w:adjustRightInd w:val="0"/>
              <w:spacing w:after="0" w:line="240" w:lineRule="auto"/>
              <w:rPr>
                <w:rFonts w:cs="Calibri"/>
                <w:color w:val="000000"/>
                <w:sz w:val="24"/>
                <w:szCs w:val="24"/>
              </w:rPr>
            </w:pPr>
          </w:p>
        </w:tc>
      </w:tr>
      <w:tr w:rsidR="00DE659D" w:rsidRPr="005A2080" w:rsidTr="00FD5FF0">
        <w:tblPrEx>
          <w:shd w:val="clear" w:color="auto" w:fill="FFFFFF"/>
        </w:tblPrEx>
        <w:trPr>
          <w:cantSplit/>
        </w:trPr>
        <w:tc>
          <w:tcPr>
            <w:tcW w:w="12582" w:type="dxa"/>
            <w:shd w:val="clear" w:color="auto" w:fill="FFFFFF"/>
          </w:tcPr>
          <w:p w:rsidR="00DE659D" w:rsidRPr="00CC7DA9" w:rsidRDefault="00DE659D" w:rsidP="00834045">
            <w:pPr>
              <w:autoSpaceDE w:val="0"/>
              <w:autoSpaceDN w:val="0"/>
              <w:adjustRightInd w:val="0"/>
              <w:spacing w:after="0" w:line="240" w:lineRule="auto"/>
              <w:rPr>
                <w:rFonts w:cs="Calibri"/>
                <w:sz w:val="20"/>
                <w:szCs w:val="20"/>
              </w:rPr>
            </w:pPr>
          </w:p>
        </w:tc>
        <w:tc>
          <w:tcPr>
            <w:tcW w:w="993" w:type="dxa"/>
            <w:shd w:val="clear" w:color="auto" w:fill="FFFFFF"/>
          </w:tcPr>
          <w:p w:rsidR="00DE659D" w:rsidRPr="00834045" w:rsidRDefault="00DE659D" w:rsidP="00A0287D">
            <w:pPr>
              <w:autoSpaceDE w:val="0"/>
              <w:autoSpaceDN w:val="0"/>
              <w:adjustRightInd w:val="0"/>
              <w:spacing w:after="0" w:line="240" w:lineRule="auto"/>
              <w:rPr>
                <w:rFonts w:cs="Calibri"/>
                <w:color w:val="000000"/>
                <w:sz w:val="36"/>
                <w:szCs w:val="36"/>
              </w:rPr>
            </w:pPr>
          </w:p>
        </w:tc>
        <w:tc>
          <w:tcPr>
            <w:tcW w:w="708" w:type="dxa"/>
            <w:shd w:val="clear" w:color="auto" w:fill="FFFFFF"/>
          </w:tcPr>
          <w:p w:rsidR="00DE659D" w:rsidRPr="005A2080" w:rsidRDefault="00DE659D" w:rsidP="00A0287D">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DE659D" w:rsidRPr="005A2080" w:rsidRDefault="00DE659D" w:rsidP="00A0287D">
            <w:pPr>
              <w:autoSpaceDE w:val="0"/>
              <w:autoSpaceDN w:val="0"/>
              <w:adjustRightInd w:val="0"/>
              <w:spacing w:after="0" w:line="240" w:lineRule="auto"/>
              <w:rPr>
                <w:rFonts w:cs="Calibri"/>
                <w:color w:val="000000"/>
                <w:sz w:val="24"/>
                <w:szCs w:val="24"/>
              </w:rPr>
            </w:pPr>
          </w:p>
        </w:tc>
      </w:tr>
      <w:tr w:rsidR="00DE659D" w:rsidRPr="005A2080" w:rsidTr="00FD5FF0">
        <w:tblPrEx>
          <w:shd w:val="clear" w:color="auto" w:fill="FFFFFF"/>
        </w:tblPrEx>
        <w:trPr>
          <w:cantSplit/>
        </w:trPr>
        <w:tc>
          <w:tcPr>
            <w:tcW w:w="12582" w:type="dxa"/>
            <w:shd w:val="clear" w:color="auto" w:fill="FFFFFF"/>
          </w:tcPr>
          <w:p w:rsidR="00DE659D" w:rsidRPr="00CC7DA9" w:rsidRDefault="00DE659D" w:rsidP="00834045">
            <w:pPr>
              <w:autoSpaceDE w:val="0"/>
              <w:autoSpaceDN w:val="0"/>
              <w:adjustRightInd w:val="0"/>
              <w:spacing w:after="0" w:line="240" w:lineRule="auto"/>
              <w:rPr>
                <w:rFonts w:cs="Calibri"/>
                <w:sz w:val="20"/>
                <w:szCs w:val="20"/>
              </w:rPr>
            </w:pPr>
          </w:p>
        </w:tc>
        <w:tc>
          <w:tcPr>
            <w:tcW w:w="993" w:type="dxa"/>
            <w:shd w:val="clear" w:color="auto" w:fill="FFFFFF"/>
          </w:tcPr>
          <w:p w:rsidR="00DE659D" w:rsidRPr="00834045" w:rsidRDefault="00DE659D" w:rsidP="00A0287D">
            <w:pPr>
              <w:autoSpaceDE w:val="0"/>
              <w:autoSpaceDN w:val="0"/>
              <w:adjustRightInd w:val="0"/>
              <w:spacing w:after="0" w:line="240" w:lineRule="auto"/>
              <w:rPr>
                <w:rFonts w:cs="Calibri"/>
                <w:color w:val="000000"/>
                <w:sz w:val="36"/>
                <w:szCs w:val="36"/>
              </w:rPr>
            </w:pPr>
          </w:p>
        </w:tc>
        <w:tc>
          <w:tcPr>
            <w:tcW w:w="708" w:type="dxa"/>
            <w:shd w:val="clear" w:color="auto" w:fill="FFFFFF"/>
          </w:tcPr>
          <w:p w:rsidR="00DE659D" w:rsidRPr="005A2080" w:rsidRDefault="00DE659D" w:rsidP="00A0287D">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DE659D" w:rsidRPr="005A2080" w:rsidRDefault="00DE659D" w:rsidP="00A0287D">
            <w:pPr>
              <w:autoSpaceDE w:val="0"/>
              <w:autoSpaceDN w:val="0"/>
              <w:adjustRightInd w:val="0"/>
              <w:spacing w:after="0" w:line="240" w:lineRule="auto"/>
              <w:rPr>
                <w:rFonts w:cs="Calibri"/>
                <w:color w:val="000000"/>
                <w:sz w:val="24"/>
                <w:szCs w:val="24"/>
              </w:rPr>
            </w:pPr>
          </w:p>
        </w:tc>
      </w:tr>
    </w:tbl>
    <w:p w:rsidR="00B955EC" w:rsidRDefault="00B955EC" w:rsidP="00B955EC">
      <w:pPr>
        <w:spacing w:after="0" w:line="240" w:lineRule="auto"/>
        <w:rPr>
          <w:sz w:val="28"/>
          <w:szCs w:val="28"/>
        </w:rPr>
        <w:sectPr w:rsidR="00B955EC" w:rsidSect="001B0B72">
          <w:footerReference w:type="default" r:id="rId11"/>
          <w:pgSz w:w="16838" w:h="11906" w:orient="landscape" w:code="9"/>
          <w:pgMar w:top="1021" w:right="907" w:bottom="737" w:left="907" w:header="709" w:footer="227" w:gutter="567"/>
          <w:cols w:space="708"/>
          <w:docGrid w:linePitch="360"/>
        </w:sectPr>
      </w:pPr>
    </w:p>
    <w:p w:rsidR="00E645D4" w:rsidRDefault="00CB0155" w:rsidP="00BC4DA8">
      <w:pPr>
        <w:tabs>
          <w:tab w:val="left" w:pos="5244"/>
        </w:tabs>
        <w:autoSpaceDE w:val="0"/>
        <w:autoSpaceDN w:val="0"/>
        <w:adjustRightInd w:val="0"/>
        <w:spacing w:after="0" w:line="240" w:lineRule="auto"/>
        <w:rPr>
          <w:rFonts w:cs="Calibri"/>
          <w:color w:val="000000"/>
          <w:sz w:val="36"/>
          <w:szCs w:val="36"/>
        </w:rPr>
      </w:pPr>
      <w:bookmarkStart w:id="8" w:name="Airway"/>
      <w:bookmarkEnd w:id="8"/>
      <w:r w:rsidRPr="00CB0155">
        <w:rPr>
          <w:rFonts w:cs="Calibri"/>
          <w:color w:val="000000"/>
          <w:sz w:val="36"/>
          <w:szCs w:val="36"/>
        </w:rPr>
        <w:lastRenderedPageBreak/>
        <w:t>Airway management</w:t>
      </w:r>
    </w:p>
    <w:p w:rsidR="00BC4DA8" w:rsidRDefault="00BC4DA8" w:rsidP="00C41DB9">
      <w:pPr>
        <w:autoSpaceDE w:val="0"/>
        <w:autoSpaceDN w:val="0"/>
        <w:adjustRightInd w:val="0"/>
        <w:spacing w:after="0" w:line="240" w:lineRule="auto"/>
        <w:outlineLvl w:val="0"/>
        <w:rPr>
          <w:rFonts w:cs="Calibri"/>
          <w:color w:val="000000"/>
          <w:sz w:val="20"/>
          <w:szCs w:val="20"/>
        </w:rPr>
      </w:pPr>
    </w:p>
    <w:p w:rsidR="00BC4DA8" w:rsidRPr="00C41DB9" w:rsidRDefault="00BC4DA8" w:rsidP="00C41DB9">
      <w:pPr>
        <w:autoSpaceDE w:val="0"/>
        <w:autoSpaceDN w:val="0"/>
        <w:adjustRightInd w:val="0"/>
        <w:spacing w:after="0" w:line="240" w:lineRule="auto"/>
        <w:outlineLvl w:val="0"/>
        <w:rPr>
          <w:rFonts w:cs="Calibri"/>
          <w:color w:val="000000"/>
          <w:sz w:val="20"/>
          <w:szCs w:val="20"/>
        </w:rPr>
      </w:pPr>
      <w:r w:rsidRPr="00C41DB9">
        <w:rPr>
          <w:rFonts w:cs="Calibri"/>
          <w:color w:val="000000"/>
          <w:sz w:val="20"/>
          <w:szCs w:val="20"/>
        </w:rPr>
        <w:t>Intermediate level learning outcomes are included in this section specifically relating to airway skills; most will also appea</w:t>
      </w:r>
      <w:r w:rsidR="00C41DB9">
        <w:rPr>
          <w:rFonts w:cs="Calibri"/>
          <w:color w:val="000000"/>
          <w:sz w:val="20"/>
          <w:szCs w:val="20"/>
        </w:rPr>
        <w:t xml:space="preserve">r in </w:t>
      </w:r>
      <w:r w:rsidR="0025296B">
        <w:rPr>
          <w:rFonts w:cs="Calibri"/>
          <w:color w:val="000000"/>
          <w:sz w:val="20"/>
          <w:szCs w:val="20"/>
        </w:rPr>
        <w:t xml:space="preserve">Head, neck, </w:t>
      </w:r>
      <w:proofErr w:type="spellStart"/>
      <w:r w:rsidR="0025296B">
        <w:rPr>
          <w:rFonts w:cs="Calibri"/>
          <w:color w:val="000000"/>
          <w:sz w:val="20"/>
          <w:szCs w:val="20"/>
        </w:rPr>
        <w:t>maxillo</w:t>
      </w:r>
      <w:proofErr w:type="spellEnd"/>
      <w:r w:rsidR="0025296B">
        <w:rPr>
          <w:rFonts w:cs="Calibri"/>
          <w:color w:val="000000"/>
          <w:sz w:val="20"/>
          <w:szCs w:val="20"/>
        </w:rPr>
        <w:t>-facial</w:t>
      </w:r>
      <w:r w:rsidR="00C41DB9">
        <w:rPr>
          <w:rFonts w:cs="Calibri"/>
          <w:color w:val="000000"/>
          <w:sz w:val="20"/>
          <w:szCs w:val="20"/>
        </w:rPr>
        <w:t xml:space="preserve"> &amp; dental.</w:t>
      </w:r>
    </w:p>
    <w:p w:rsidR="00CB0155" w:rsidRPr="00171F20" w:rsidRDefault="00CB0155" w:rsidP="00C41DB9">
      <w:pPr>
        <w:autoSpaceDE w:val="0"/>
        <w:autoSpaceDN w:val="0"/>
        <w:adjustRightInd w:val="0"/>
        <w:spacing w:after="0" w:line="240" w:lineRule="auto"/>
        <w:outlineLvl w:val="0"/>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E645D4" w:rsidRPr="00171F20">
        <w:tc>
          <w:tcPr>
            <w:tcW w:w="15276" w:type="dxa"/>
            <w:shd w:val="clear" w:color="auto" w:fill="D9D9D9"/>
          </w:tcPr>
          <w:p w:rsidR="00E645D4" w:rsidRPr="00171F20" w:rsidRDefault="00945D42" w:rsidP="00853E96">
            <w:pPr>
              <w:autoSpaceDE w:val="0"/>
              <w:autoSpaceDN w:val="0"/>
              <w:adjustRightInd w:val="0"/>
              <w:spacing w:after="0" w:line="240" w:lineRule="auto"/>
              <w:rPr>
                <w:rFonts w:cs="Calibri"/>
                <w:b/>
                <w:sz w:val="20"/>
                <w:szCs w:val="20"/>
              </w:rPr>
            </w:pPr>
            <w:r>
              <w:rPr>
                <w:rFonts w:cs="Calibri"/>
                <w:b/>
                <w:sz w:val="20"/>
                <w:szCs w:val="20"/>
              </w:rPr>
              <w:t>Learning objectives:</w:t>
            </w:r>
          </w:p>
          <w:p w:rsidR="00BC4DA8" w:rsidRPr="00C41DB9" w:rsidRDefault="00BC4DA8" w:rsidP="00C41DB9">
            <w:pPr>
              <w:numPr>
                <w:ilvl w:val="0"/>
                <w:numId w:val="6"/>
              </w:numPr>
              <w:autoSpaceDE w:val="0"/>
              <w:autoSpaceDN w:val="0"/>
              <w:adjustRightInd w:val="0"/>
              <w:spacing w:after="0" w:line="240" w:lineRule="auto"/>
              <w:rPr>
                <w:rFonts w:cs="Calibri"/>
                <w:color w:val="000000"/>
                <w:sz w:val="20"/>
                <w:szCs w:val="20"/>
              </w:rPr>
            </w:pPr>
            <w:r w:rsidRPr="00C41DB9">
              <w:rPr>
                <w:rFonts w:cs="Calibri"/>
                <w:color w:val="000000"/>
                <w:sz w:val="20"/>
                <w:szCs w:val="20"/>
              </w:rPr>
              <w:t>Build on the knowledge and skills gained in the Basic Level airway training</w:t>
            </w:r>
          </w:p>
          <w:p w:rsidR="00BC4DA8" w:rsidRPr="00C41DB9" w:rsidRDefault="00BC4DA8" w:rsidP="00C41DB9">
            <w:pPr>
              <w:numPr>
                <w:ilvl w:val="0"/>
                <w:numId w:val="6"/>
              </w:numPr>
              <w:autoSpaceDE w:val="0"/>
              <w:autoSpaceDN w:val="0"/>
              <w:adjustRightInd w:val="0"/>
              <w:spacing w:after="0" w:line="240" w:lineRule="auto"/>
              <w:rPr>
                <w:rFonts w:cs="Calibri"/>
                <w:color w:val="000000"/>
                <w:sz w:val="20"/>
                <w:szCs w:val="20"/>
              </w:rPr>
            </w:pPr>
            <w:r w:rsidRPr="00C41DB9">
              <w:rPr>
                <w:rFonts w:cs="Calibri"/>
                <w:color w:val="000000"/>
                <w:sz w:val="20"/>
                <w:szCs w:val="20"/>
              </w:rPr>
              <w:t>Develop knowledge, skills and experience of safe airway management in more complex cases undergoing major elective and emergency surgery including</w:t>
            </w:r>
            <w:r w:rsidR="00C41DB9" w:rsidRPr="00C41DB9">
              <w:rPr>
                <w:rFonts w:cs="Calibri"/>
                <w:color w:val="000000"/>
                <w:sz w:val="20"/>
                <w:szCs w:val="20"/>
              </w:rPr>
              <w:t xml:space="preserve"> </w:t>
            </w:r>
            <w:r w:rsidRPr="00C41DB9">
              <w:rPr>
                <w:rFonts w:cs="Calibri"/>
                <w:color w:val="000000"/>
                <w:sz w:val="20"/>
                <w:szCs w:val="20"/>
              </w:rPr>
              <w:t>fibreoptic intubation</w:t>
            </w:r>
          </w:p>
          <w:p w:rsidR="00E645D4" w:rsidRPr="00171F20" w:rsidRDefault="00C41DB9" w:rsidP="00C41DB9">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B</w:t>
            </w:r>
            <w:r w:rsidR="00BC4DA8" w:rsidRPr="00C41DB9">
              <w:rPr>
                <w:rFonts w:cs="Calibri"/>
                <w:color w:val="000000"/>
                <w:sz w:val="20"/>
                <w:szCs w:val="20"/>
              </w:rPr>
              <w:t>e able to recognise the specific problems encountered with the airway</w:t>
            </w:r>
          </w:p>
        </w:tc>
      </w:tr>
    </w:tbl>
    <w:p w:rsidR="00E645D4" w:rsidRPr="00171F20" w:rsidRDefault="00E645D4" w:rsidP="00E645D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645D4" w:rsidRPr="00171F20">
        <w:tc>
          <w:tcPr>
            <w:tcW w:w="15276" w:type="dxa"/>
            <w:shd w:val="clear" w:color="auto" w:fill="D9D9D9"/>
          </w:tcPr>
          <w:p w:rsidR="00E645D4" w:rsidRPr="00171F20" w:rsidRDefault="00E645D4" w:rsidP="00853E96">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E645D4" w:rsidRPr="00171F20" w:rsidRDefault="00C41DB9" w:rsidP="00C41DB9">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B</w:t>
            </w:r>
            <w:r w:rsidR="00EF6780" w:rsidRPr="00C41DB9">
              <w:rPr>
                <w:rFonts w:cs="Calibri"/>
                <w:color w:val="000000"/>
                <w:sz w:val="20"/>
                <w:szCs w:val="20"/>
              </w:rPr>
              <w:t>e able to demonstrate the ability to perform elective fibreoptic intubation, either for an awake or an anaesthetised patient, with local supervision</w:t>
            </w:r>
          </w:p>
        </w:tc>
      </w:tr>
    </w:tbl>
    <w:p w:rsidR="00E645D4" w:rsidRPr="00171F20" w:rsidRDefault="00E645D4" w:rsidP="00E645D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645D4" w:rsidRPr="00171F20">
        <w:tc>
          <w:tcPr>
            <w:tcW w:w="15276" w:type="dxa"/>
            <w:shd w:val="clear" w:color="auto" w:fill="D9D9D9"/>
          </w:tcPr>
          <w:p w:rsidR="00C41DB9" w:rsidRPr="00171F20" w:rsidRDefault="00C41DB9" w:rsidP="00C41DB9">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41DB9" w:rsidRPr="009944CA" w:rsidRDefault="00C41DB9" w:rsidP="00C41DB9">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C41DB9" w:rsidRPr="00057BB2" w:rsidRDefault="00762018" w:rsidP="00C41DB9">
            <w:pPr>
              <w:numPr>
                <w:ilvl w:val="0"/>
                <w:numId w:val="7"/>
              </w:numPr>
              <w:autoSpaceDE w:val="0"/>
              <w:autoSpaceDN w:val="0"/>
              <w:adjustRightInd w:val="0"/>
              <w:spacing w:after="0" w:line="240" w:lineRule="auto"/>
              <w:rPr>
                <w:rFonts w:cs="Calibri"/>
                <w:sz w:val="20"/>
                <w:szCs w:val="20"/>
              </w:rPr>
            </w:pPr>
            <w:r w:rsidRPr="00057BB2">
              <w:rPr>
                <w:rFonts w:cs="Calibri"/>
                <w:sz w:val="20"/>
                <w:szCs w:val="20"/>
              </w:rPr>
              <w:t>Appropriate number of WPBAs</w:t>
            </w:r>
            <w:r w:rsidR="00C41DB9" w:rsidRPr="00057BB2">
              <w:rPr>
                <w:rFonts w:cs="Calibri"/>
                <w:sz w:val="20"/>
                <w:szCs w:val="20"/>
              </w:rPr>
              <w:t xml:space="preserve"> – minimum </w:t>
            </w:r>
            <w:r w:rsidR="00D414A7" w:rsidRPr="00057BB2">
              <w:rPr>
                <w:rFonts w:cs="Calibri"/>
                <w:sz w:val="20"/>
                <w:szCs w:val="20"/>
              </w:rPr>
              <w:t>A-CEX/</w:t>
            </w:r>
            <w:r w:rsidR="00C41DB9" w:rsidRPr="00057BB2">
              <w:rPr>
                <w:rFonts w:cs="Calibri"/>
                <w:sz w:val="20"/>
                <w:szCs w:val="20"/>
              </w:rPr>
              <w:t xml:space="preserve">ALMAT </w:t>
            </w:r>
            <w:r w:rsidR="00C41DB9" w:rsidRPr="00057BB2">
              <w:rPr>
                <w:rFonts w:cs="Calibri"/>
                <w:sz w:val="20"/>
                <w:szCs w:val="20"/>
              </w:rPr>
              <w:sym w:font="Symbol" w:char="F0B4"/>
            </w:r>
            <w:r w:rsidR="00D414A7" w:rsidRPr="00057BB2">
              <w:rPr>
                <w:rFonts w:cs="Calibri"/>
                <w:sz w:val="20"/>
                <w:szCs w:val="20"/>
              </w:rPr>
              <w:t>1</w:t>
            </w:r>
            <w:r w:rsidR="00C41DB9" w:rsidRPr="00057BB2">
              <w:rPr>
                <w:rFonts w:cs="Calibri"/>
                <w:sz w:val="20"/>
                <w:szCs w:val="20"/>
              </w:rPr>
              <w:t xml:space="preserve">, DOPS </w:t>
            </w:r>
            <w:r w:rsidR="00C41DB9" w:rsidRPr="00057BB2">
              <w:rPr>
                <w:rFonts w:cs="Calibri"/>
                <w:sz w:val="20"/>
                <w:szCs w:val="20"/>
              </w:rPr>
              <w:sym w:font="Symbol" w:char="F0B4"/>
            </w:r>
            <w:r w:rsidR="00D414A7" w:rsidRPr="00057BB2">
              <w:rPr>
                <w:rFonts w:cs="Calibri"/>
                <w:sz w:val="20"/>
                <w:szCs w:val="20"/>
              </w:rPr>
              <w:t xml:space="preserve">1 (plus </w:t>
            </w:r>
            <w:r w:rsidR="00C41DB9" w:rsidRPr="00057BB2">
              <w:rPr>
                <w:rFonts w:cs="Calibri"/>
                <w:sz w:val="20"/>
                <w:szCs w:val="20"/>
              </w:rPr>
              <w:t xml:space="preserve">CBD </w:t>
            </w:r>
            <w:r w:rsidR="00C41DB9" w:rsidRPr="00057BB2">
              <w:rPr>
                <w:rFonts w:cs="Calibri"/>
                <w:sz w:val="20"/>
                <w:szCs w:val="20"/>
              </w:rPr>
              <w:sym w:font="Symbol" w:char="F0B4"/>
            </w:r>
            <w:r w:rsidR="00C41DB9" w:rsidRPr="00057BB2">
              <w:rPr>
                <w:rFonts w:cs="Calibri"/>
                <w:sz w:val="20"/>
                <w:szCs w:val="20"/>
              </w:rPr>
              <w:t xml:space="preserve">3 </w:t>
            </w:r>
            <w:r w:rsidR="00057BB2" w:rsidRPr="00057BB2">
              <w:rPr>
                <w:rFonts w:cs="Calibri"/>
                <w:sz w:val="20"/>
                <w:szCs w:val="20"/>
              </w:rPr>
              <w:t xml:space="preserve">minimum </w:t>
            </w:r>
            <w:r w:rsidR="005D1CD3" w:rsidRPr="00057BB2">
              <w:rPr>
                <w:rFonts w:cs="Calibri"/>
                <w:sz w:val="20"/>
                <w:szCs w:val="20"/>
              </w:rPr>
              <w:t xml:space="preserve">spread </w:t>
            </w:r>
            <w:r w:rsidR="004F13D1" w:rsidRPr="00057BB2">
              <w:rPr>
                <w:rFonts w:cs="Calibri"/>
                <w:sz w:val="20"/>
                <w:szCs w:val="20"/>
              </w:rPr>
              <w:t>evenly over the general units</w:t>
            </w:r>
            <w:r w:rsidR="005D1CD3" w:rsidRPr="00057BB2">
              <w:rPr>
                <w:rFonts w:cs="Calibri"/>
                <w:sz w:val="20"/>
                <w:szCs w:val="20"/>
              </w:rPr>
              <w:t xml:space="preserve"> as a whole</w:t>
            </w:r>
            <w:r w:rsidR="00D414A7" w:rsidRPr="00057BB2">
              <w:rPr>
                <w:rFonts w:cs="Calibri"/>
                <w:sz w:val="20"/>
                <w:szCs w:val="20"/>
              </w:rPr>
              <w:t>)</w:t>
            </w:r>
          </w:p>
          <w:p w:rsidR="00E645D4" w:rsidRPr="00171F20" w:rsidRDefault="00C41DB9" w:rsidP="00C41DB9">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E645D4" w:rsidRPr="00171F20" w:rsidRDefault="00E645D4" w:rsidP="00E645D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FD5FF0" w:rsidRPr="006421BC" w:rsidTr="00ED6BC7">
        <w:trPr>
          <w:tblHeader/>
        </w:trPr>
        <w:tc>
          <w:tcPr>
            <w:tcW w:w="12582" w:type="dxa"/>
            <w:shd w:val="clear" w:color="auto" w:fill="D9D9D9"/>
            <w:vAlign w:val="center"/>
          </w:tcPr>
          <w:p w:rsidR="00FD5FF0" w:rsidRPr="006421BC" w:rsidRDefault="00FD5FF0" w:rsidP="00F5253F">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FD5FF0" w:rsidRPr="006421BC" w:rsidRDefault="00FD5FF0" w:rsidP="00F5253F">
            <w:pPr>
              <w:keepNext/>
              <w:autoSpaceDE w:val="0"/>
              <w:autoSpaceDN w:val="0"/>
              <w:adjustRightInd w:val="0"/>
              <w:spacing w:after="0" w:line="240" w:lineRule="auto"/>
              <w:jc w:val="center"/>
              <w:rPr>
                <w:rFonts w:cs="Calibri"/>
                <w:sz w:val="16"/>
                <w:szCs w:val="16"/>
              </w:rPr>
            </w:pPr>
            <w:r w:rsidRPr="006421BC">
              <w:rPr>
                <w:rFonts w:cs="Calibri"/>
                <w:sz w:val="16"/>
                <w:szCs w:val="16"/>
              </w:rPr>
              <w:t>Tick if confident/ discussed</w:t>
            </w:r>
          </w:p>
        </w:tc>
        <w:tc>
          <w:tcPr>
            <w:tcW w:w="708" w:type="dxa"/>
            <w:shd w:val="clear" w:color="auto" w:fill="D9D9D9"/>
            <w:vAlign w:val="center"/>
          </w:tcPr>
          <w:p w:rsidR="00FD5FF0" w:rsidRPr="006421BC" w:rsidRDefault="00FD5FF0" w:rsidP="00F5253F">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FD5FF0" w:rsidRPr="006421BC" w:rsidRDefault="00FD5FF0" w:rsidP="00F5253F">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FD5FF0" w:rsidRPr="00CA3BB8" w:rsidTr="00ED6BC7">
        <w:tc>
          <w:tcPr>
            <w:tcW w:w="12582" w:type="dxa"/>
          </w:tcPr>
          <w:p w:rsidR="00FD5FF0" w:rsidRPr="00171F20" w:rsidRDefault="00FD5FF0" w:rsidP="00CA3BB8">
            <w:pPr>
              <w:autoSpaceDE w:val="0"/>
              <w:autoSpaceDN w:val="0"/>
              <w:adjustRightInd w:val="0"/>
              <w:spacing w:after="0" w:line="240" w:lineRule="auto"/>
              <w:rPr>
                <w:rFonts w:cs="Calibri"/>
                <w:sz w:val="20"/>
                <w:szCs w:val="20"/>
              </w:rPr>
            </w:pPr>
            <w:r w:rsidRPr="00CA3BB8">
              <w:rPr>
                <w:rFonts w:cs="Calibri"/>
                <w:sz w:val="20"/>
                <w:szCs w:val="20"/>
              </w:rPr>
              <w:t>Risks associated with awake fibreoptic endotracheal intubation and the process of obtaining consent for this procedure</w:t>
            </w:r>
          </w:p>
        </w:tc>
        <w:tc>
          <w:tcPr>
            <w:tcW w:w="993" w:type="dxa"/>
          </w:tcPr>
          <w:p w:rsidR="00FD5FF0" w:rsidRPr="003128AA" w:rsidRDefault="00FD5FF0" w:rsidP="00853E96">
            <w:pPr>
              <w:autoSpaceDE w:val="0"/>
              <w:autoSpaceDN w:val="0"/>
              <w:adjustRightInd w:val="0"/>
              <w:spacing w:after="0" w:line="240" w:lineRule="auto"/>
              <w:rPr>
                <w:rFonts w:cs="Calibri"/>
                <w:sz w:val="36"/>
                <w:szCs w:val="36"/>
              </w:rPr>
            </w:pPr>
          </w:p>
        </w:tc>
        <w:tc>
          <w:tcPr>
            <w:tcW w:w="708" w:type="dxa"/>
          </w:tcPr>
          <w:p w:rsidR="00FD5FF0" w:rsidRPr="00CA3BB8" w:rsidRDefault="00FD5FF0" w:rsidP="00853E96">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FD5FF0" w:rsidRPr="00CA3BB8" w:rsidRDefault="00FD5FF0" w:rsidP="00853E96">
            <w:pPr>
              <w:autoSpaceDE w:val="0"/>
              <w:autoSpaceDN w:val="0"/>
              <w:adjustRightInd w:val="0"/>
              <w:spacing w:after="0" w:line="240" w:lineRule="auto"/>
              <w:rPr>
                <w:rFonts w:cs="Calibri"/>
                <w:sz w:val="20"/>
                <w:szCs w:val="20"/>
              </w:rPr>
            </w:pPr>
          </w:p>
        </w:tc>
      </w:tr>
      <w:tr w:rsidR="00FD5FF0" w:rsidRPr="005A2080" w:rsidTr="00ED6BC7">
        <w:tc>
          <w:tcPr>
            <w:tcW w:w="12582" w:type="dxa"/>
          </w:tcPr>
          <w:p w:rsidR="00FD5FF0" w:rsidRPr="00CA3BB8" w:rsidRDefault="00FD5FF0" w:rsidP="00D51E66">
            <w:pPr>
              <w:autoSpaceDE w:val="0"/>
              <w:autoSpaceDN w:val="0"/>
              <w:adjustRightInd w:val="0"/>
              <w:spacing w:after="0" w:line="240" w:lineRule="auto"/>
              <w:rPr>
                <w:rFonts w:cs="Calibri"/>
                <w:sz w:val="20"/>
                <w:szCs w:val="20"/>
              </w:rPr>
            </w:pPr>
            <w:r>
              <w:rPr>
                <w:rFonts w:cs="Calibri"/>
                <w:sz w:val="20"/>
                <w:szCs w:val="20"/>
              </w:rPr>
              <w:t>I</w:t>
            </w:r>
            <w:r w:rsidRPr="00CA3BB8">
              <w:rPr>
                <w:rFonts w:cs="Calibri"/>
                <w:sz w:val="20"/>
                <w:szCs w:val="20"/>
              </w:rPr>
              <w:t>dentification and assessment of pathology in or around the airway, including</w:t>
            </w:r>
            <w:r>
              <w:rPr>
                <w:rFonts w:cs="Calibri"/>
                <w:sz w:val="20"/>
                <w:szCs w:val="20"/>
              </w:rPr>
              <w:t>:</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History and examination</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Anaesthetic chart review</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Interpretation of investigations such as lateral C-spine X-ray, cross sectional imaging of the upper airway (MRI/CT),</w:t>
            </w:r>
            <w:r>
              <w:rPr>
                <w:rFonts w:cs="Calibri"/>
                <w:sz w:val="20"/>
                <w:szCs w:val="20"/>
              </w:rPr>
              <w:t xml:space="preserve"> </w:t>
            </w:r>
            <w:r w:rsidRPr="00CA3BB8">
              <w:rPr>
                <w:rFonts w:cs="Calibri"/>
                <w:sz w:val="20"/>
                <w:szCs w:val="20"/>
              </w:rPr>
              <w:t>flow volume loops</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Discussion with surgeons</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CA3BB8" w:rsidRDefault="00FD5FF0" w:rsidP="00D51E66">
            <w:pPr>
              <w:autoSpaceDE w:val="0"/>
              <w:autoSpaceDN w:val="0"/>
              <w:adjustRightInd w:val="0"/>
              <w:spacing w:after="0" w:line="240" w:lineRule="auto"/>
              <w:rPr>
                <w:rFonts w:cs="Calibri"/>
                <w:sz w:val="20"/>
                <w:szCs w:val="20"/>
              </w:rPr>
            </w:pPr>
            <w:r>
              <w:rPr>
                <w:rFonts w:cs="Calibri"/>
                <w:sz w:val="20"/>
                <w:szCs w:val="20"/>
              </w:rPr>
              <w:t>A</w:t>
            </w:r>
            <w:r w:rsidRPr="00CA3BB8">
              <w:rPr>
                <w:rFonts w:cs="Calibri"/>
                <w:sz w:val="20"/>
                <w:szCs w:val="20"/>
              </w:rPr>
              <w:t>naesthetic management of potential threats to the airway, including</w:t>
            </w:r>
            <w:r>
              <w:rPr>
                <w:rFonts w:cs="Calibri"/>
                <w:sz w:val="20"/>
                <w:szCs w:val="20"/>
              </w:rPr>
              <w:t>:</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Pr>
                <w:rFonts w:cs="Calibri"/>
                <w:sz w:val="20"/>
                <w:szCs w:val="20"/>
              </w:rPr>
              <w:t>E</w:t>
            </w:r>
            <w:r w:rsidRPr="00CA3BB8">
              <w:rPr>
                <w:rFonts w:cs="Calibri"/>
                <w:sz w:val="20"/>
                <w:szCs w:val="20"/>
              </w:rPr>
              <w:t>xternal compression</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Foreign body, blood clots, masses</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Inhalational injury, inflammation</w:t>
            </w:r>
          </w:p>
          <w:p w:rsidR="00FD5FF0" w:rsidRPr="00CA3BB8" w:rsidRDefault="00FD5FF0" w:rsidP="00F057A6">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A3BB8">
              <w:rPr>
                <w:rFonts w:cs="Calibri"/>
                <w:sz w:val="20"/>
                <w:szCs w:val="20"/>
              </w:rPr>
              <w:t>Blunt and penetrating trauma</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CA3BB8" w:rsidRDefault="00FD5FF0" w:rsidP="00876925">
            <w:pPr>
              <w:autoSpaceDE w:val="0"/>
              <w:autoSpaceDN w:val="0"/>
              <w:adjustRightInd w:val="0"/>
              <w:spacing w:after="0" w:line="240" w:lineRule="auto"/>
              <w:rPr>
                <w:rFonts w:cs="Calibri"/>
                <w:sz w:val="20"/>
                <w:szCs w:val="20"/>
              </w:rPr>
            </w:pPr>
            <w:r>
              <w:rPr>
                <w:rFonts w:cs="Calibri"/>
                <w:sz w:val="20"/>
                <w:szCs w:val="20"/>
              </w:rPr>
              <w:t>I</w:t>
            </w:r>
            <w:r w:rsidRPr="00CA3BB8">
              <w:rPr>
                <w:rFonts w:cs="Calibri"/>
                <w:sz w:val="20"/>
                <w:szCs w:val="20"/>
              </w:rPr>
              <w:t>ndic</w:t>
            </w:r>
            <w:r>
              <w:rPr>
                <w:rFonts w:cs="Calibri"/>
                <w:sz w:val="20"/>
                <w:szCs w:val="20"/>
              </w:rPr>
              <w:t>ations for tracheostomy [Cross r</w:t>
            </w:r>
            <w:r w:rsidRPr="00CA3BB8">
              <w:rPr>
                <w:rFonts w:cs="Calibri"/>
                <w:sz w:val="20"/>
                <w:szCs w:val="20"/>
              </w:rPr>
              <w:t>ef</w:t>
            </w:r>
            <w:r>
              <w:rPr>
                <w:rFonts w:cs="Calibri"/>
                <w:sz w:val="20"/>
                <w:szCs w:val="20"/>
              </w:rPr>
              <w:t>:</w:t>
            </w:r>
            <w:r w:rsidRPr="00CA3BB8">
              <w:rPr>
                <w:rFonts w:cs="Calibri"/>
                <w:sz w:val="20"/>
                <w:szCs w:val="20"/>
              </w:rPr>
              <w:t xml:space="preserve"> ENT</w:t>
            </w:r>
            <w:r>
              <w:rPr>
                <w:rFonts w:cs="Calibri"/>
                <w:sz w:val="20"/>
                <w:szCs w:val="20"/>
              </w:rPr>
              <w:t>]</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F057A6" w:rsidTr="00ED6BC7">
        <w:tc>
          <w:tcPr>
            <w:tcW w:w="12582" w:type="dxa"/>
          </w:tcPr>
          <w:p w:rsidR="00FD5FF0" w:rsidRPr="00CA3BB8" w:rsidRDefault="00FD5FF0" w:rsidP="00D51E66">
            <w:pPr>
              <w:autoSpaceDE w:val="0"/>
              <w:autoSpaceDN w:val="0"/>
              <w:adjustRightInd w:val="0"/>
              <w:spacing w:after="0" w:line="240" w:lineRule="auto"/>
              <w:rPr>
                <w:rFonts w:cs="Calibri"/>
                <w:sz w:val="20"/>
                <w:szCs w:val="20"/>
              </w:rPr>
            </w:pPr>
            <w:r>
              <w:rPr>
                <w:rFonts w:cs="Calibri"/>
                <w:sz w:val="20"/>
                <w:szCs w:val="20"/>
              </w:rPr>
              <w:t>A</w:t>
            </w:r>
            <w:r w:rsidRPr="00CA3BB8">
              <w:rPr>
                <w:rFonts w:cs="Calibri"/>
                <w:sz w:val="20"/>
                <w:szCs w:val="20"/>
              </w:rPr>
              <w:t xml:space="preserve">naesthetic principles for tracheostomy </w:t>
            </w:r>
          </w:p>
        </w:tc>
        <w:tc>
          <w:tcPr>
            <w:tcW w:w="993" w:type="dxa"/>
          </w:tcPr>
          <w:p w:rsidR="00FD5FF0" w:rsidRPr="003128AA" w:rsidRDefault="00FD5FF0" w:rsidP="00853E96">
            <w:pPr>
              <w:autoSpaceDE w:val="0"/>
              <w:autoSpaceDN w:val="0"/>
              <w:adjustRightInd w:val="0"/>
              <w:spacing w:after="0" w:line="240" w:lineRule="auto"/>
              <w:rPr>
                <w:rFonts w:cs="Calibri"/>
                <w:sz w:val="36"/>
                <w:szCs w:val="36"/>
              </w:rPr>
            </w:pPr>
          </w:p>
        </w:tc>
        <w:tc>
          <w:tcPr>
            <w:tcW w:w="708" w:type="dxa"/>
          </w:tcPr>
          <w:p w:rsidR="00FD5FF0" w:rsidRPr="00F057A6" w:rsidRDefault="00FD5FF0" w:rsidP="00853E96">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FD5FF0" w:rsidRPr="00F057A6" w:rsidRDefault="00FD5FF0" w:rsidP="00853E96">
            <w:pPr>
              <w:autoSpaceDE w:val="0"/>
              <w:autoSpaceDN w:val="0"/>
              <w:adjustRightInd w:val="0"/>
              <w:spacing w:after="0" w:line="240" w:lineRule="auto"/>
              <w:rPr>
                <w:rFonts w:cs="Calibri"/>
                <w:sz w:val="20"/>
                <w:szCs w:val="20"/>
              </w:rPr>
            </w:pPr>
          </w:p>
        </w:tc>
      </w:tr>
      <w:tr w:rsidR="00FD5FF0" w:rsidRPr="00F057A6" w:rsidTr="00ED6BC7">
        <w:tc>
          <w:tcPr>
            <w:tcW w:w="12582" w:type="dxa"/>
          </w:tcPr>
          <w:p w:rsidR="00FD5FF0" w:rsidRPr="00CA3BB8" w:rsidRDefault="00FD5FF0" w:rsidP="00D51E66">
            <w:pPr>
              <w:autoSpaceDE w:val="0"/>
              <w:autoSpaceDN w:val="0"/>
              <w:adjustRightInd w:val="0"/>
              <w:spacing w:after="0" w:line="240" w:lineRule="auto"/>
              <w:rPr>
                <w:rFonts w:cs="Calibri"/>
                <w:sz w:val="20"/>
                <w:szCs w:val="20"/>
              </w:rPr>
            </w:pPr>
            <w:r>
              <w:rPr>
                <w:rFonts w:cs="Calibri"/>
                <w:sz w:val="20"/>
                <w:szCs w:val="20"/>
              </w:rPr>
              <w:lastRenderedPageBreak/>
              <w:t>M</w:t>
            </w:r>
            <w:r w:rsidRPr="00CA3BB8">
              <w:rPr>
                <w:rFonts w:cs="Calibri"/>
                <w:sz w:val="20"/>
                <w:szCs w:val="20"/>
              </w:rPr>
              <w:t>anagement of the obstructed/misplaced tracheostomy</w:t>
            </w:r>
          </w:p>
        </w:tc>
        <w:tc>
          <w:tcPr>
            <w:tcW w:w="993" w:type="dxa"/>
          </w:tcPr>
          <w:p w:rsidR="00FD5FF0" w:rsidRPr="003128AA" w:rsidRDefault="00FD5FF0" w:rsidP="00853E96">
            <w:pPr>
              <w:autoSpaceDE w:val="0"/>
              <w:autoSpaceDN w:val="0"/>
              <w:adjustRightInd w:val="0"/>
              <w:spacing w:after="0" w:line="240" w:lineRule="auto"/>
              <w:rPr>
                <w:rFonts w:cs="Calibri"/>
                <w:sz w:val="36"/>
                <w:szCs w:val="36"/>
              </w:rPr>
            </w:pPr>
          </w:p>
        </w:tc>
        <w:tc>
          <w:tcPr>
            <w:tcW w:w="708" w:type="dxa"/>
          </w:tcPr>
          <w:p w:rsidR="00FD5FF0" w:rsidRPr="00F057A6" w:rsidRDefault="00FD5FF0" w:rsidP="00853E96">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FD5FF0" w:rsidRPr="00F057A6" w:rsidRDefault="00FD5FF0" w:rsidP="00853E96">
            <w:pPr>
              <w:autoSpaceDE w:val="0"/>
              <w:autoSpaceDN w:val="0"/>
              <w:adjustRightInd w:val="0"/>
              <w:spacing w:after="0" w:line="240" w:lineRule="auto"/>
              <w:rPr>
                <w:rFonts w:cs="Calibri"/>
                <w:sz w:val="20"/>
                <w:szCs w:val="20"/>
              </w:rPr>
            </w:pPr>
          </w:p>
        </w:tc>
      </w:tr>
      <w:tr w:rsidR="00FD5FF0" w:rsidRPr="00F057A6" w:rsidTr="00ED6BC7">
        <w:tc>
          <w:tcPr>
            <w:tcW w:w="12582" w:type="dxa"/>
          </w:tcPr>
          <w:p w:rsidR="00FD5FF0" w:rsidRPr="00CA3BB8" w:rsidRDefault="00FD5FF0" w:rsidP="00D35097">
            <w:pPr>
              <w:autoSpaceDE w:val="0"/>
              <w:autoSpaceDN w:val="0"/>
              <w:adjustRightInd w:val="0"/>
              <w:spacing w:after="0" w:line="240" w:lineRule="auto"/>
              <w:rPr>
                <w:rFonts w:cs="Calibri"/>
                <w:sz w:val="20"/>
                <w:szCs w:val="20"/>
              </w:rPr>
            </w:pPr>
            <w:r>
              <w:rPr>
                <w:rFonts w:cs="Calibri"/>
                <w:sz w:val="20"/>
                <w:szCs w:val="20"/>
              </w:rPr>
              <w:t>S</w:t>
            </w:r>
            <w:r w:rsidRPr="00CA3BB8">
              <w:rPr>
                <w:rFonts w:cs="Calibri"/>
                <w:sz w:val="20"/>
                <w:szCs w:val="20"/>
              </w:rPr>
              <w:t>pecialised airway techniques used for laser surgery in, or near, the airway</w:t>
            </w:r>
          </w:p>
        </w:tc>
        <w:tc>
          <w:tcPr>
            <w:tcW w:w="993" w:type="dxa"/>
          </w:tcPr>
          <w:p w:rsidR="00FD5FF0" w:rsidRPr="003128AA" w:rsidRDefault="00FD5FF0" w:rsidP="00853E96">
            <w:pPr>
              <w:autoSpaceDE w:val="0"/>
              <w:autoSpaceDN w:val="0"/>
              <w:adjustRightInd w:val="0"/>
              <w:spacing w:after="0" w:line="240" w:lineRule="auto"/>
              <w:rPr>
                <w:rFonts w:cs="Calibri"/>
                <w:sz w:val="36"/>
                <w:szCs w:val="36"/>
              </w:rPr>
            </w:pPr>
          </w:p>
        </w:tc>
        <w:tc>
          <w:tcPr>
            <w:tcW w:w="708" w:type="dxa"/>
          </w:tcPr>
          <w:p w:rsidR="00FD5FF0" w:rsidRPr="00F057A6" w:rsidRDefault="00FD5FF0" w:rsidP="00853E96">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FD5FF0" w:rsidRPr="00F057A6" w:rsidRDefault="00FD5FF0" w:rsidP="00853E96">
            <w:pPr>
              <w:autoSpaceDE w:val="0"/>
              <w:autoSpaceDN w:val="0"/>
              <w:adjustRightInd w:val="0"/>
              <w:spacing w:after="0" w:line="240" w:lineRule="auto"/>
              <w:rPr>
                <w:rFonts w:cs="Calibri"/>
                <w:sz w:val="20"/>
                <w:szCs w:val="20"/>
              </w:rPr>
            </w:pPr>
          </w:p>
        </w:tc>
      </w:tr>
      <w:tr w:rsidR="00FD5FF0" w:rsidRPr="00F057A6" w:rsidTr="00ED6BC7">
        <w:tc>
          <w:tcPr>
            <w:tcW w:w="12582" w:type="dxa"/>
          </w:tcPr>
          <w:p w:rsidR="00FD5FF0" w:rsidRPr="00CA3BB8" w:rsidRDefault="00FD5FF0" w:rsidP="00CA3BB8">
            <w:pPr>
              <w:autoSpaceDE w:val="0"/>
              <w:autoSpaceDN w:val="0"/>
              <w:adjustRightInd w:val="0"/>
              <w:spacing w:after="0" w:line="240" w:lineRule="auto"/>
              <w:rPr>
                <w:rFonts w:cs="Calibri"/>
                <w:sz w:val="20"/>
                <w:szCs w:val="20"/>
              </w:rPr>
            </w:pPr>
            <w:r>
              <w:rPr>
                <w:rFonts w:cs="Calibri"/>
                <w:sz w:val="20"/>
                <w:szCs w:val="20"/>
              </w:rPr>
              <w:t>C</w:t>
            </w:r>
            <w:r w:rsidRPr="00CA3BB8">
              <w:rPr>
                <w:rFonts w:cs="Calibri"/>
                <w:sz w:val="20"/>
                <w:szCs w:val="20"/>
              </w:rPr>
              <w:t>auses, pathophysiology and management of obstructive sleep apnoea and the surgical procedure to treat it</w:t>
            </w:r>
          </w:p>
        </w:tc>
        <w:tc>
          <w:tcPr>
            <w:tcW w:w="993" w:type="dxa"/>
          </w:tcPr>
          <w:p w:rsidR="00FD5FF0" w:rsidRPr="003128AA" w:rsidRDefault="00FD5FF0" w:rsidP="00853E96">
            <w:pPr>
              <w:autoSpaceDE w:val="0"/>
              <w:autoSpaceDN w:val="0"/>
              <w:adjustRightInd w:val="0"/>
              <w:spacing w:after="0" w:line="240" w:lineRule="auto"/>
              <w:rPr>
                <w:rFonts w:cs="Calibri"/>
                <w:sz w:val="36"/>
                <w:szCs w:val="36"/>
              </w:rPr>
            </w:pPr>
          </w:p>
        </w:tc>
        <w:tc>
          <w:tcPr>
            <w:tcW w:w="708" w:type="dxa"/>
          </w:tcPr>
          <w:p w:rsidR="00FD5FF0" w:rsidRPr="00F057A6" w:rsidRDefault="00FD5FF0" w:rsidP="00853E96">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FD5FF0" w:rsidRPr="00F057A6" w:rsidRDefault="00FD5FF0" w:rsidP="00853E96">
            <w:pPr>
              <w:autoSpaceDE w:val="0"/>
              <w:autoSpaceDN w:val="0"/>
              <w:adjustRightInd w:val="0"/>
              <w:spacing w:after="0" w:line="240" w:lineRule="auto"/>
              <w:rPr>
                <w:rFonts w:cs="Calibri"/>
                <w:sz w:val="20"/>
                <w:szCs w:val="20"/>
              </w:rPr>
            </w:pPr>
          </w:p>
        </w:tc>
      </w:tr>
      <w:tr w:rsidR="00FD5FF0" w:rsidRPr="00F057A6" w:rsidTr="00ED6BC7">
        <w:tc>
          <w:tcPr>
            <w:tcW w:w="12582" w:type="dxa"/>
          </w:tcPr>
          <w:p w:rsidR="00FD5FF0" w:rsidRPr="00CA3BB8" w:rsidRDefault="00FD5FF0" w:rsidP="00D51E66">
            <w:pPr>
              <w:autoSpaceDE w:val="0"/>
              <w:autoSpaceDN w:val="0"/>
              <w:adjustRightInd w:val="0"/>
              <w:spacing w:after="0" w:line="240" w:lineRule="auto"/>
              <w:rPr>
                <w:rFonts w:cs="Calibri"/>
                <w:sz w:val="20"/>
                <w:szCs w:val="20"/>
              </w:rPr>
            </w:pPr>
            <w:r>
              <w:rPr>
                <w:rFonts w:cs="Calibri"/>
                <w:sz w:val="20"/>
                <w:szCs w:val="20"/>
              </w:rPr>
              <w:t>F</w:t>
            </w:r>
            <w:r w:rsidRPr="00CA3BB8">
              <w:rPr>
                <w:rFonts w:cs="Calibri"/>
                <w:sz w:val="20"/>
                <w:szCs w:val="20"/>
              </w:rPr>
              <w:t xml:space="preserve">ollow up of an </w:t>
            </w:r>
            <w:r>
              <w:rPr>
                <w:rFonts w:cs="Calibri"/>
                <w:sz w:val="20"/>
                <w:szCs w:val="20"/>
              </w:rPr>
              <w:t>unexpected difficult intubation</w:t>
            </w:r>
          </w:p>
        </w:tc>
        <w:tc>
          <w:tcPr>
            <w:tcW w:w="993" w:type="dxa"/>
          </w:tcPr>
          <w:p w:rsidR="00FD5FF0" w:rsidRPr="003128AA" w:rsidRDefault="00FD5FF0" w:rsidP="00853E96">
            <w:pPr>
              <w:autoSpaceDE w:val="0"/>
              <w:autoSpaceDN w:val="0"/>
              <w:adjustRightInd w:val="0"/>
              <w:spacing w:after="0" w:line="240" w:lineRule="auto"/>
              <w:rPr>
                <w:rFonts w:cs="Calibri"/>
                <w:sz w:val="36"/>
                <w:szCs w:val="36"/>
              </w:rPr>
            </w:pPr>
          </w:p>
        </w:tc>
        <w:tc>
          <w:tcPr>
            <w:tcW w:w="708" w:type="dxa"/>
          </w:tcPr>
          <w:p w:rsidR="00FD5FF0" w:rsidRPr="00F057A6" w:rsidRDefault="00FD5FF0" w:rsidP="00853E96">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FD5FF0" w:rsidRPr="00F057A6" w:rsidRDefault="00FD5FF0" w:rsidP="00853E96">
            <w:pPr>
              <w:autoSpaceDE w:val="0"/>
              <w:autoSpaceDN w:val="0"/>
              <w:adjustRightInd w:val="0"/>
              <w:spacing w:after="0" w:line="240" w:lineRule="auto"/>
              <w:rPr>
                <w:rFonts w:cs="Calibri"/>
                <w:sz w:val="20"/>
                <w:szCs w:val="20"/>
              </w:rPr>
            </w:pPr>
          </w:p>
        </w:tc>
      </w:tr>
      <w:tr w:rsidR="00FD5FF0" w:rsidRPr="005A2080" w:rsidTr="00ED6BC7">
        <w:tc>
          <w:tcPr>
            <w:tcW w:w="12582" w:type="dxa"/>
          </w:tcPr>
          <w:p w:rsidR="00FD5FF0" w:rsidRPr="00CA3BB8" w:rsidRDefault="00FD5FF0" w:rsidP="00955BED">
            <w:pPr>
              <w:autoSpaceDE w:val="0"/>
              <w:autoSpaceDN w:val="0"/>
              <w:adjustRightInd w:val="0"/>
              <w:spacing w:after="0" w:line="240" w:lineRule="auto"/>
              <w:rPr>
                <w:rFonts w:cs="Calibri"/>
                <w:sz w:val="20"/>
                <w:szCs w:val="20"/>
              </w:rPr>
            </w:pPr>
            <w:r>
              <w:rPr>
                <w:rFonts w:cs="Calibri"/>
                <w:sz w:val="20"/>
                <w:szCs w:val="20"/>
              </w:rPr>
              <w:t>V</w:t>
            </w:r>
            <w:r w:rsidRPr="00CA3BB8">
              <w:rPr>
                <w:rFonts w:cs="Calibri"/>
                <w:sz w:val="20"/>
                <w:szCs w:val="20"/>
              </w:rPr>
              <w:t xml:space="preserve">arious </w:t>
            </w:r>
            <w:proofErr w:type="spellStart"/>
            <w:r w:rsidRPr="00CA3BB8">
              <w:rPr>
                <w:rFonts w:cs="Calibri"/>
                <w:sz w:val="20"/>
                <w:szCs w:val="20"/>
              </w:rPr>
              <w:t>supraglottic</w:t>
            </w:r>
            <w:proofErr w:type="spellEnd"/>
            <w:r w:rsidRPr="00CA3BB8">
              <w:rPr>
                <w:rFonts w:cs="Calibri"/>
                <w:sz w:val="20"/>
                <w:szCs w:val="20"/>
              </w:rPr>
              <w:t xml:space="preserve"> airways for IPPV</w:t>
            </w:r>
            <w:r>
              <w:rPr>
                <w:rFonts w:cs="Calibri"/>
                <w:sz w:val="20"/>
                <w:szCs w:val="20"/>
              </w:rPr>
              <w:t xml:space="preserve"> (risks, benefits, practical use)</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171F20" w:rsidRDefault="00FD5FF0" w:rsidP="00955BED">
            <w:pPr>
              <w:autoSpaceDE w:val="0"/>
              <w:autoSpaceDN w:val="0"/>
              <w:adjustRightInd w:val="0"/>
              <w:spacing w:after="0" w:line="240" w:lineRule="auto"/>
              <w:rPr>
                <w:rFonts w:cs="Calibri"/>
                <w:sz w:val="20"/>
                <w:szCs w:val="20"/>
              </w:rPr>
            </w:pPr>
            <w:r>
              <w:rPr>
                <w:rFonts w:cs="Calibri"/>
                <w:sz w:val="20"/>
                <w:szCs w:val="20"/>
              </w:rPr>
              <w:t xml:space="preserve">Airway management of </w:t>
            </w:r>
            <w:r w:rsidRPr="00CA3BB8">
              <w:rPr>
                <w:rFonts w:cs="Calibri"/>
                <w:sz w:val="20"/>
                <w:szCs w:val="20"/>
              </w:rPr>
              <w:t>patient undergoing one-lung ventilation and anaesthesia, including placement of</w:t>
            </w:r>
            <w:r>
              <w:rPr>
                <w:rFonts w:cs="Calibri"/>
                <w:sz w:val="20"/>
                <w:szCs w:val="20"/>
              </w:rPr>
              <w:t xml:space="preserve"> </w:t>
            </w:r>
            <w:r w:rsidRPr="00CA3BB8">
              <w:rPr>
                <w:rFonts w:cs="Calibri"/>
                <w:sz w:val="20"/>
                <w:szCs w:val="20"/>
              </w:rPr>
              <w:t xml:space="preserve">double lumen </w:t>
            </w:r>
            <w:proofErr w:type="spellStart"/>
            <w:r w:rsidRPr="00CA3BB8">
              <w:rPr>
                <w:rFonts w:cs="Calibri"/>
                <w:sz w:val="20"/>
                <w:szCs w:val="20"/>
              </w:rPr>
              <w:t>endobronchial</w:t>
            </w:r>
            <w:proofErr w:type="spellEnd"/>
            <w:r w:rsidRPr="00CA3BB8">
              <w:rPr>
                <w:rFonts w:cs="Calibri"/>
                <w:sz w:val="20"/>
                <w:szCs w:val="20"/>
              </w:rPr>
              <w:t xml:space="preserve"> tubes an</w:t>
            </w:r>
            <w:r>
              <w:rPr>
                <w:rFonts w:cs="Calibri"/>
                <w:sz w:val="20"/>
                <w:szCs w:val="20"/>
              </w:rPr>
              <w:t>d bronchial blockers [Cross ref: cardiac/</w:t>
            </w:r>
            <w:r w:rsidRPr="00CA3BB8">
              <w:rPr>
                <w:rFonts w:cs="Calibri"/>
                <w:sz w:val="20"/>
                <w:szCs w:val="20"/>
              </w:rPr>
              <w:t>thor</w:t>
            </w:r>
            <w:r>
              <w:rPr>
                <w:rFonts w:cs="Calibri"/>
                <w:sz w:val="20"/>
                <w:szCs w:val="20"/>
              </w:rPr>
              <w:t>a</w:t>
            </w:r>
            <w:r w:rsidRPr="00CA3BB8">
              <w:rPr>
                <w:rFonts w:cs="Calibri"/>
                <w:sz w:val="20"/>
                <w:szCs w:val="20"/>
              </w:rPr>
              <w:t>cic]</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171F20" w:rsidRDefault="00FD5FF0" w:rsidP="003128AA">
            <w:pPr>
              <w:autoSpaceDE w:val="0"/>
              <w:autoSpaceDN w:val="0"/>
              <w:adjustRightInd w:val="0"/>
              <w:spacing w:after="0" w:line="240" w:lineRule="auto"/>
              <w:rPr>
                <w:rFonts w:cs="Calibri"/>
                <w:sz w:val="20"/>
                <w:szCs w:val="20"/>
              </w:rPr>
            </w:pPr>
            <w:r>
              <w:rPr>
                <w:rFonts w:cs="Calibri"/>
                <w:sz w:val="20"/>
                <w:szCs w:val="20"/>
              </w:rPr>
              <w:t>E</w:t>
            </w:r>
            <w:r w:rsidRPr="00CA3BB8">
              <w:rPr>
                <w:rFonts w:cs="Calibri"/>
                <w:sz w:val="20"/>
                <w:szCs w:val="20"/>
              </w:rPr>
              <w:t>quipment and airways devices used for surgery on and below the vocal chords, including</w:t>
            </w:r>
            <w:r>
              <w:rPr>
                <w:rFonts w:cs="Calibri"/>
                <w:sz w:val="20"/>
                <w:szCs w:val="20"/>
              </w:rPr>
              <w:t xml:space="preserve"> </w:t>
            </w:r>
            <w:r w:rsidRPr="00CA3BB8">
              <w:rPr>
                <w:rFonts w:cs="Calibri"/>
                <w:sz w:val="20"/>
                <w:szCs w:val="20"/>
              </w:rPr>
              <w:t xml:space="preserve">bronchoscopes, </w:t>
            </w:r>
            <w:proofErr w:type="spellStart"/>
            <w:r w:rsidRPr="00CA3BB8">
              <w:rPr>
                <w:rFonts w:cs="Calibri"/>
                <w:sz w:val="20"/>
                <w:szCs w:val="20"/>
              </w:rPr>
              <w:t>Venturi</w:t>
            </w:r>
            <w:proofErr w:type="spellEnd"/>
            <w:r w:rsidRPr="00CA3BB8">
              <w:rPr>
                <w:rFonts w:cs="Calibri"/>
                <w:sz w:val="20"/>
                <w:szCs w:val="20"/>
              </w:rPr>
              <w:t xml:space="preserve"> devices</w:t>
            </w:r>
            <w:r>
              <w:rPr>
                <w:rFonts w:cs="Calibri"/>
                <w:sz w:val="20"/>
                <w:szCs w:val="20"/>
              </w:rPr>
              <w:t xml:space="preserve"> and fibre-optic scopes [Cross ref:</w:t>
            </w:r>
            <w:r w:rsidRPr="00CA3BB8">
              <w:rPr>
                <w:rFonts w:cs="Calibri"/>
                <w:sz w:val="20"/>
                <w:szCs w:val="20"/>
              </w:rPr>
              <w:t xml:space="preserve"> ENT]</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171F20" w:rsidRDefault="00FD5FF0" w:rsidP="00D51E66">
            <w:pPr>
              <w:autoSpaceDE w:val="0"/>
              <w:autoSpaceDN w:val="0"/>
              <w:adjustRightInd w:val="0"/>
              <w:spacing w:after="0" w:line="240" w:lineRule="auto"/>
              <w:rPr>
                <w:rFonts w:cs="Calibri"/>
                <w:sz w:val="20"/>
                <w:szCs w:val="20"/>
              </w:rPr>
            </w:pPr>
            <w:r>
              <w:rPr>
                <w:rFonts w:cs="Calibri"/>
                <w:sz w:val="20"/>
                <w:szCs w:val="20"/>
              </w:rPr>
              <w:t>P</w:t>
            </w:r>
            <w:r w:rsidRPr="00CA3BB8">
              <w:rPr>
                <w:rFonts w:cs="Calibri"/>
                <w:sz w:val="20"/>
                <w:szCs w:val="20"/>
              </w:rPr>
              <w:t xml:space="preserve">rinciples of jet ventilation </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171F20" w:rsidRDefault="00FD5FF0" w:rsidP="00D51E66">
            <w:pPr>
              <w:autoSpaceDE w:val="0"/>
              <w:autoSpaceDN w:val="0"/>
              <w:adjustRightInd w:val="0"/>
              <w:spacing w:after="0" w:line="240" w:lineRule="auto"/>
              <w:rPr>
                <w:rFonts w:cs="Calibri"/>
                <w:sz w:val="20"/>
                <w:szCs w:val="20"/>
              </w:rPr>
            </w:pPr>
            <w:r>
              <w:rPr>
                <w:rFonts w:cs="Calibri"/>
                <w:sz w:val="20"/>
                <w:szCs w:val="20"/>
              </w:rPr>
              <w:t>P</w:t>
            </w:r>
            <w:r w:rsidRPr="00CA3BB8">
              <w:rPr>
                <w:rFonts w:cs="Calibri"/>
                <w:sz w:val="20"/>
                <w:szCs w:val="20"/>
              </w:rPr>
              <w:t xml:space="preserve">rinciples underlying the use of helium </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171F20" w:rsidRDefault="00FD5FF0" w:rsidP="00D51E66">
            <w:pPr>
              <w:autoSpaceDE w:val="0"/>
              <w:autoSpaceDN w:val="0"/>
              <w:adjustRightInd w:val="0"/>
              <w:spacing w:after="0" w:line="240" w:lineRule="auto"/>
              <w:rPr>
                <w:rFonts w:cs="Calibri"/>
                <w:sz w:val="20"/>
                <w:szCs w:val="20"/>
              </w:rPr>
            </w:pPr>
            <w:r>
              <w:rPr>
                <w:rFonts w:cs="Calibri"/>
                <w:sz w:val="20"/>
                <w:szCs w:val="20"/>
              </w:rPr>
              <w:t>E</w:t>
            </w:r>
            <w:r w:rsidRPr="00CA3BB8">
              <w:rPr>
                <w:rFonts w:cs="Calibri"/>
                <w:sz w:val="20"/>
                <w:szCs w:val="20"/>
              </w:rPr>
              <w:t xml:space="preserve">lective fibreoptic intubation under anaesthesia with or without LMAs or other airway adjuncts </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FD5FF0" w:rsidRPr="005A2080" w:rsidTr="00ED6BC7">
        <w:tc>
          <w:tcPr>
            <w:tcW w:w="12582" w:type="dxa"/>
          </w:tcPr>
          <w:p w:rsidR="00FD5FF0" w:rsidRPr="00171F20" w:rsidRDefault="00FD5FF0" w:rsidP="003128AA">
            <w:pPr>
              <w:autoSpaceDE w:val="0"/>
              <w:autoSpaceDN w:val="0"/>
              <w:adjustRightInd w:val="0"/>
              <w:spacing w:after="0" w:line="240" w:lineRule="auto"/>
              <w:rPr>
                <w:rFonts w:cs="Calibri"/>
                <w:sz w:val="20"/>
                <w:szCs w:val="20"/>
              </w:rPr>
            </w:pPr>
            <w:r>
              <w:rPr>
                <w:rFonts w:cs="Calibri"/>
                <w:sz w:val="20"/>
                <w:szCs w:val="20"/>
              </w:rPr>
              <w:t>E</w:t>
            </w:r>
            <w:r w:rsidRPr="00CA3BB8">
              <w:rPr>
                <w:rFonts w:cs="Calibri"/>
                <w:sz w:val="20"/>
                <w:szCs w:val="20"/>
              </w:rPr>
              <w:t>ffective teaching of basic airway manoeuvres, direct laryngoscopy and endotracheal intubation to novice</w:t>
            </w:r>
            <w:r>
              <w:rPr>
                <w:rFonts w:cs="Calibri"/>
                <w:sz w:val="20"/>
                <w:szCs w:val="20"/>
              </w:rPr>
              <w:t xml:space="preserve"> </w:t>
            </w:r>
            <w:r w:rsidRPr="00CA3BB8">
              <w:rPr>
                <w:rFonts w:cs="Calibri"/>
                <w:sz w:val="20"/>
                <w:szCs w:val="20"/>
              </w:rPr>
              <w:t>students [e.g. nurses, CT1 anaesthetic trainees, paramedics, medical students]</w:t>
            </w:r>
          </w:p>
        </w:tc>
        <w:tc>
          <w:tcPr>
            <w:tcW w:w="993" w:type="dxa"/>
          </w:tcPr>
          <w:p w:rsidR="00FD5FF0" w:rsidRPr="003128AA" w:rsidRDefault="00FD5FF0" w:rsidP="00853E96">
            <w:pPr>
              <w:autoSpaceDE w:val="0"/>
              <w:autoSpaceDN w:val="0"/>
              <w:adjustRightInd w:val="0"/>
              <w:spacing w:after="0" w:line="240" w:lineRule="auto"/>
              <w:rPr>
                <w:rFonts w:cs="Calibri"/>
                <w:b/>
                <w:color w:val="000000"/>
                <w:sz w:val="36"/>
                <w:szCs w:val="36"/>
              </w:rPr>
            </w:pPr>
          </w:p>
        </w:tc>
        <w:tc>
          <w:tcPr>
            <w:tcW w:w="708" w:type="dxa"/>
          </w:tcPr>
          <w:p w:rsidR="00FD5FF0" w:rsidRPr="005A2080" w:rsidRDefault="00FD5FF0"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FD5FF0" w:rsidRPr="005A2080" w:rsidRDefault="00FD5FF0" w:rsidP="00853E96">
            <w:pPr>
              <w:autoSpaceDE w:val="0"/>
              <w:autoSpaceDN w:val="0"/>
              <w:adjustRightInd w:val="0"/>
              <w:spacing w:after="0" w:line="240" w:lineRule="auto"/>
              <w:rPr>
                <w:rFonts w:cs="Calibri"/>
                <w:color w:val="000000"/>
                <w:sz w:val="24"/>
                <w:szCs w:val="24"/>
              </w:rPr>
            </w:pPr>
          </w:p>
        </w:tc>
      </w:tr>
      <w:tr w:rsidR="00DE659D" w:rsidRPr="005A2080" w:rsidTr="00ED6BC7">
        <w:tc>
          <w:tcPr>
            <w:tcW w:w="12582" w:type="dxa"/>
          </w:tcPr>
          <w:p w:rsidR="00DE659D" w:rsidRDefault="00DE659D" w:rsidP="003128AA">
            <w:pPr>
              <w:autoSpaceDE w:val="0"/>
              <w:autoSpaceDN w:val="0"/>
              <w:adjustRightInd w:val="0"/>
              <w:spacing w:after="0" w:line="240" w:lineRule="auto"/>
              <w:rPr>
                <w:rFonts w:cs="Calibri"/>
                <w:sz w:val="20"/>
                <w:szCs w:val="20"/>
              </w:rPr>
            </w:pPr>
          </w:p>
        </w:tc>
        <w:tc>
          <w:tcPr>
            <w:tcW w:w="993" w:type="dxa"/>
          </w:tcPr>
          <w:p w:rsidR="00DE659D" w:rsidRPr="003128AA" w:rsidRDefault="00DE659D" w:rsidP="00853E96">
            <w:pPr>
              <w:autoSpaceDE w:val="0"/>
              <w:autoSpaceDN w:val="0"/>
              <w:adjustRightInd w:val="0"/>
              <w:spacing w:after="0" w:line="240" w:lineRule="auto"/>
              <w:rPr>
                <w:rFonts w:cs="Calibri"/>
                <w:b/>
                <w:color w:val="000000"/>
                <w:sz w:val="36"/>
                <w:szCs w:val="36"/>
              </w:rPr>
            </w:pPr>
          </w:p>
        </w:tc>
        <w:tc>
          <w:tcPr>
            <w:tcW w:w="708" w:type="dxa"/>
          </w:tcPr>
          <w:p w:rsidR="00DE659D" w:rsidRPr="005A2080" w:rsidRDefault="00DE659D"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DE659D" w:rsidRPr="005A2080" w:rsidRDefault="00DE659D" w:rsidP="00853E96">
            <w:pPr>
              <w:autoSpaceDE w:val="0"/>
              <w:autoSpaceDN w:val="0"/>
              <w:adjustRightInd w:val="0"/>
              <w:spacing w:after="0" w:line="240" w:lineRule="auto"/>
              <w:rPr>
                <w:rFonts w:cs="Calibri"/>
                <w:color w:val="000000"/>
                <w:sz w:val="24"/>
                <w:szCs w:val="24"/>
              </w:rPr>
            </w:pPr>
          </w:p>
        </w:tc>
      </w:tr>
      <w:tr w:rsidR="00DE659D" w:rsidRPr="005A2080" w:rsidTr="00ED6BC7">
        <w:tc>
          <w:tcPr>
            <w:tcW w:w="12582" w:type="dxa"/>
          </w:tcPr>
          <w:p w:rsidR="00DE659D" w:rsidRDefault="00DE659D" w:rsidP="003128AA">
            <w:pPr>
              <w:autoSpaceDE w:val="0"/>
              <w:autoSpaceDN w:val="0"/>
              <w:adjustRightInd w:val="0"/>
              <w:spacing w:after="0" w:line="240" w:lineRule="auto"/>
              <w:rPr>
                <w:rFonts w:cs="Calibri"/>
                <w:sz w:val="20"/>
                <w:szCs w:val="20"/>
              </w:rPr>
            </w:pPr>
          </w:p>
        </w:tc>
        <w:tc>
          <w:tcPr>
            <w:tcW w:w="993" w:type="dxa"/>
          </w:tcPr>
          <w:p w:rsidR="00DE659D" w:rsidRPr="003128AA" w:rsidRDefault="00DE659D" w:rsidP="00853E96">
            <w:pPr>
              <w:autoSpaceDE w:val="0"/>
              <w:autoSpaceDN w:val="0"/>
              <w:adjustRightInd w:val="0"/>
              <w:spacing w:after="0" w:line="240" w:lineRule="auto"/>
              <w:rPr>
                <w:rFonts w:cs="Calibri"/>
                <w:b/>
                <w:color w:val="000000"/>
                <w:sz w:val="36"/>
                <w:szCs w:val="36"/>
              </w:rPr>
            </w:pPr>
          </w:p>
        </w:tc>
        <w:tc>
          <w:tcPr>
            <w:tcW w:w="708" w:type="dxa"/>
          </w:tcPr>
          <w:p w:rsidR="00DE659D" w:rsidRPr="005A2080" w:rsidRDefault="00DE659D"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DE659D" w:rsidRPr="005A2080" w:rsidRDefault="00DE659D" w:rsidP="00853E96">
            <w:pPr>
              <w:autoSpaceDE w:val="0"/>
              <w:autoSpaceDN w:val="0"/>
              <w:adjustRightInd w:val="0"/>
              <w:spacing w:after="0" w:line="240" w:lineRule="auto"/>
              <w:rPr>
                <w:rFonts w:cs="Calibri"/>
                <w:color w:val="000000"/>
                <w:sz w:val="24"/>
                <w:szCs w:val="24"/>
              </w:rPr>
            </w:pPr>
          </w:p>
        </w:tc>
      </w:tr>
      <w:tr w:rsidR="00DE659D" w:rsidRPr="005A2080" w:rsidTr="00ED6BC7">
        <w:tc>
          <w:tcPr>
            <w:tcW w:w="12582" w:type="dxa"/>
          </w:tcPr>
          <w:p w:rsidR="00DE659D" w:rsidRDefault="00DE659D" w:rsidP="003128AA">
            <w:pPr>
              <w:autoSpaceDE w:val="0"/>
              <w:autoSpaceDN w:val="0"/>
              <w:adjustRightInd w:val="0"/>
              <w:spacing w:after="0" w:line="240" w:lineRule="auto"/>
              <w:rPr>
                <w:rFonts w:cs="Calibri"/>
                <w:sz w:val="20"/>
                <w:szCs w:val="20"/>
              </w:rPr>
            </w:pPr>
          </w:p>
        </w:tc>
        <w:tc>
          <w:tcPr>
            <w:tcW w:w="993" w:type="dxa"/>
          </w:tcPr>
          <w:p w:rsidR="00DE659D" w:rsidRPr="003128AA" w:rsidRDefault="00DE659D" w:rsidP="00853E96">
            <w:pPr>
              <w:autoSpaceDE w:val="0"/>
              <w:autoSpaceDN w:val="0"/>
              <w:adjustRightInd w:val="0"/>
              <w:spacing w:after="0" w:line="240" w:lineRule="auto"/>
              <w:rPr>
                <w:rFonts w:cs="Calibri"/>
                <w:b/>
                <w:color w:val="000000"/>
                <w:sz w:val="36"/>
                <w:szCs w:val="36"/>
              </w:rPr>
            </w:pPr>
          </w:p>
        </w:tc>
        <w:tc>
          <w:tcPr>
            <w:tcW w:w="708" w:type="dxa"/>
          </w:tcPr>
          <w:p w:rsidR="00DE659D" w:rsidRPr="005A2080" w:rsidRDefault="00DE659D" w:rsidP="00853E9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DE659D" w:rsidRPr="005A2080" w:rsidRDefault="00DE659D" w:rsidP="00853E96">
            <w:pPr>
              <w:autoSpaceDE w:val="0"/>
              <w:autoSpaceDN w:val="0"/>
              <w:adjustRightInd w:val="0"/>
              <w:spacing w:after="0" w:line="240" w:lineRule="auto"/>
              <w:rPr>
                <w:rFonts w:cs="Calibri"/>
                <w:color w:val="000000"/>
                <w:sz w:val="24"/>
                <w:szCs w:val="24"/>
              </w:rPr>
            </w:pPr>
          </w:p>
        </w:tc>
      </w:tr>
    </w:tbl>
    <w:p w:rsidR="00E645D4" w:rsidRDefault="00E645D4" w:rsidP="003128AA">
      <w:pPr>
        <w:tabs>
          <w:tab w:val="right" w:leader="dot" w:pos="5387"/>
          <w:tab w:val="left" w:pos="5670"/>
          <w:tab w:val="right" w:leader="dot" w:pos="9026"/>
        </w:tabs>
        <w:autoSpaceDE w:val="0"/>
        <w:autoSpaceDN w:val="0"/>
        <w:adjustRightInd w:val="0"/>
        <w:spacing w:after="0" w:line="240" w:lineRule="auto"/>
        <w:rPr>
          <w:sz w:val="24"/>
          <w:szCs w:val="24"/>
        </w:rPr>
      </w:pPr>
    </w:p>
    <w:p w:rsidR="003128AA" w:rsidRDefault="003128AA" w:rsidP="003128AA">
      <w:pPr>
        <w:tabs>
          <w:tab w:val="right" w:leader="dot" w:pos="5387"/>
          <w:tab w:val="left" w:pos="5670"/>
          <w:tab w:val="right" w:leader="dot" w:pos="9026"/>
        </w:tabs>
        <w:autoSpaceDE w:val="0"/>
        <w:autoSpaceDN w:val="0"/>
        <w:adjustRightInd w:val="0"/>
        <w:spacing w:after="0" w:line="240" w:lineRule="auto"/>
        <w:rPr>
          <w:sz w:val="24"/>
          <w:szCs w:val="24"/>
        </w:rPr>
      </w:pPr>
    </w:p>
    <w:p w:rsidR="003128AA" w:rsidRPr="003128AA" w:rsidRDefault="003128AA" w:rsidP="003128AA">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sectPr w:rsidR="003128AA" w:rsidRPr="003128AA" w:rsidSect="001B0B72">
          <w:footerReference w:type="default" r:id="rId12"/>
          <w:pgSz w:w="16838" w:h="11906" w:orient="landscape" w:code="9"/>
          <w:pgMar w:top="1021" w:right="907" w:bottom="737" w:left="907" w:header="709" w:footer="227" w:gutter="567"/>
          <w:cols w:space="708"/>
          <w:docGrid w:linePitch="360"/>
        </w:sectPr>
      </w:pPr>
    </w:p>
    <w:p w:rsidR="00310271" w:rsidRDefault="0095321D" w:rsidP="00310271">
      <w:pPr>
        <w:tabs>
          <w:tab w:val="left" w:pos="5244"/>
        </w:tabs>
        <w:autoSpaceDE w:val="0"/>
        <w:autoSpaceDN w:val="0"/>
        <w:adjustRightInd w:val="0"/>
        <w:spacing w:after="0" w:line="240" w:lineRule="auto"/>
        <w:rPr>
          <w:rFonts w:cs="Calibri"/>
          <w:color w:val="000000"/>
          <w:sz w:val="36"/>
          <w:szCs w:val="36"/>
        </w:rPr>
      </w:pPr>
      <w:bookmarkStart w:id="9" w:name="CriticalIndents"/>
      <w:bookmarkEnd w:id="9"/>
      <w:r>
        <w:rPr>
          <w:rFonts w:cs="Calibri"/>
          <w:color w:val="000000"/>
          <w:sz w:val="36"/>
          <w:szCs w:val="36"/>
        </w:rPr>
        <w:lastRenderedPageBreak/>
        <w:t>Critical incidents</w:t>
      </w:r>
    </w:p>
    <w:p w:rsidR="0095321D" w:rsidRPr="0095321D" w:rsidRDefault="0095321D" w:rsidP="0095321D">
      <w:pPr>
        <w:autoSpaceDE w:val="0"/>
        <w:autoSpaceDN w:val="0"/>
        <w:adjustRightInd w:val="0"/>
        <w:spacing w:after="0" w:line="240" w:lineRule="auto"/>
        <w:outlineLvl w:val="0"/>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310271" w:rsidRPr="00171F20">
        <w:tc>
          <w:tcPr>
            <w:tcW w:w="15276" w:type="dxa"/>
            <w:shd w:val="clear" w:color="auto" w:fill="D9D9D9"/>
          </w:tcPr>
          <w:p w:rsidR="00310271" w:rsidRPr="00171F20" w:rsidRDefault="00310271" w:rsidP="00850751">
            <w:pPr>
              <w:autoSpaceDE w:val="0"/>
              <w:autoSpaceDN w:val="0"/>
              <w:adjustRightInd w:val="0"/>
              <w:spacing w:after="0" w:line="240" w:lineRule="auto"/>
              <w:rPr>
                <w:rFonts w:cs="Calibri"/>
                <w:b/>
                <w:sz w:val="20"/>
                <w:szCs w:val="20"/>
              </w:rPr>
            </w:pPr>
            <w:r>
              <w:rPr>
                <w:rFonts w:cs="Calibri"/>
                <w:b/>
                <w:sz w:val="20"/>
                <w:szCs w:val="20"/>
              </w:rPr>
              <w:t>Learning objectives:</w:t>
            </w:r>
          </w:p>
          <w:p w:rsidR="00310271" w:rsidRPr="00171F20" w:rsidRDefault="00310271" w:rsidP="00850751">
            <w:pPr>
              <w:numPr>
                <w:ilvl w:val="0"/>
                <w:numId w:val="6"/>
              </w:numPr>
              <w:autoSpaceDE w:val="0"/>
              <w:autoSpaceDN w:val="0"/>
              <w:adjustRightInd w:val="0"/>
              <w:spacing w:after="0" w:line="240" w:lineRule="auto"/>
              <w:rPr>
                <w:rFonts w:cs="Calibri"/>
                <w:color w:val="000000"/>
                <w:sz w:val="20"/>
                <w:szCs w:val="20"/>
              </w:rPr>
            </w:pPr>
            <w:r w:rsidRPr="0095321D">
              <w:rPr>
                <w:rFonts w:cs="Calibri"/>
                <w:color w:val="000000"/>
                <w:sz w:val="20"/>
                <w:szCs w:val="20"/>
              </w:rPr>
              <w:t>Build on the knowledge and skills learnt during basic training and develop skills at managing more complex critical incidents with distant supervision</w:t>
            </w:r>
          </w:p>
        </w:tc>
      </w:tr>
    </w:tbl>
    <w:p w:rsidR="00310271" w:rsidRPr="00171F20" w:rsidRDefault="00310271" w:rsidP="0031027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310271" w:rsidRPr="00171F20">
        <w:tc>
          <w:tcPr>
            <w:tcW w:w="15276" w:type="dxa"/>
            <w:shd w:val="clear" w:color="auto" w:fill="D9D9D9"/>
          </w:tcPr>
          <w:p w:rsidR="00310271" w:rsidRPr="0095321D" w:rsidRDefault="00310271" w:rsidP="00850751">
            <w:pPr>
              <w:autoSpaceDE w:val="0"/>
              <w:autoSpaceDN w:val="0"/>
              <w:adjustRightInd w:val="0"/>
              <w:spacing w:after="0" w:line="240" w:lineRule="auto"/>
              <w:rPr>
                <w:rFonts w:cs="Calibri"/>
                <w:b/>
                <w:sz w:val="20"/>
                <w:szCs w:val="20"/>
              </w:rPr>
            </w:pPr>
            <w:r w:rsidRPr="0095321D">
              <w:rPr>
                <w:rFonts w:cs="Calibri"/>
                <w:b/>
                <w:sz w:val="20"/>
                <w:szCs w:val="20"/>
              </w:rPr>
              <w:t>Core clinical learning outcomes:</w:t>
            </w:r>
          </w:p>
          <w:p w:rsidR="00310271" w:rsidRPr="00CB76AB" w:rsidRDefault="00310271" w:rsidP="0095321D">
            <w:pPr>
              <w:numPr>
                <w:ilvl w:val="0"/>
                <w:numId w:val="6"/>
              </w:numPr>
              <w:autoSpaceDE w:val="0"/>
              <w:autoSpaceDN w:val="0"/>
              <w:adjustRightInd w:val="0"/>
              <w:spacing w:after="0" w:line="240" w:lineRule="auto"/>
              <w:rPr>
                <w:rFonts w:cs="Calibri"/>
                <w:color w:val="000000"/>
                <w:sz w:val="20"/>
                <w:szCs w:val="20"/>
              </w:rPr>
            </w:pPr>
            <w:r w:rsidRPr="0095321D">
              <w:rPr>
                <w:rFonts w:cs="Calibri"/>
                <w:color w:val="000000"/>
                <w:sz w:val="20"/>
                <w:szCs w:val="20"/>
              </w:rPr>
              <w:t>To demonstrate leadership in the management of critical incidents as and when they arrive</w:t>
            </w:r>
          </w:p>
          <w:p w:rsidR="00310271" w:rsidRPr="00CB76AB" w:rsidRDefault="00310271" w:rsidP="0095321D">
            <w:pPr>
              <w:numPr>
                <w:ilvl w:val="0"/>
                <w:numId w:val="6"/>
              </w:numPr>
              <w:autoSpaceDE w:val="0"/>
              <w:autoSpaceDN w:val="0"/>
              <w:adjustRightInd w:val="0"/>
              <w:spacing w:after="0" w:line="240" w:lineRule="auto"/>
              <w:rPr>
                <w:rFonts w:cs="Calibri"/>
                <w:color w:val="000000"/>
                <w:sz w:val="20"/>
                <w:szCs w:val="20"/>
              </w:rPr>
            </w:pPr>
            <w:r w:rsidRPr="0095321D">
              <w:rPr>
                <w:rFonts w:cs="Calibri"/>
                <w:color w:val="000000"/>
                <w:sz w:val="20"/>
                <w:szCs w:val="20"/>
              </w:rPr>
              <w:t>To provide assistance/leadership to more inexperienced colleagues if called to assist in the management of critical incidents</w:t>
            </w:r>
          </w:p>
          <w:p w:rsidR="00310271" w:rsidRPr="00171F20" w:rsidRDefault="00310271" w:rsidP="0095321D">
            <w:pPr>
              <w:numPr>
                <w:ilvl w:val="0"/>
                <w:numId w:val="6"/>
              </w:numPr>
              <w:autoSpaceDE w:val="0"/>
              <w:autoSpaceDN w:val="0"/>
              <w:adjustRightInd w:val="0"/>
              <w:spacing w:after="0" w:line="240" w:lineRule="auto"/>
              <w:rPr>
                <w:rFonts w:cs="Calibri"/>
                <w:color w:val="000000"/>
                <w:sz w:val="20"/>
                <w:szCs w:val="20"/>
              </w:rPr>
            </w:pPr>
            <w:r w:rsidRPr="0095321D">
              <w:rPr>
                <w:rFonts w:cs="Calibri"/>
                <w:color w:val="000000"/>
                <w:sz w:val="20"/>
                <w:szCs w:val="20"/>
              </w:rPr>
              <w:t>To demonstrate leadership in ensuring good team work and communication to help reduce the risks of harm from critical incidents</w:t>
            </w:r>
          </w:p>
        </w:tc>
      </w:tr>
    </w:tbl>
    <w:p w:rsidR="00310271" w:rsidRPr="00171F20" w:rsidRDefault="00310271" w:rsidP="0031027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310271" w:rsidRPr="00171F20">
        <w:tc>
          <w:tcPr>
            <w:tcW w:w="15276" w:type="dxa"/>
            <w:shd w:val="clear" w:color="auto" w:fill="D9D9D9"/>
          </w:tcPr>
          <w:p w:rsidR="00310271" w:rsidRPr="00171F20" w:rsidRDefault="00310271" w:rsidP="00850751">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310271" w:rsidRPr="0095321D" w:rsidRDefault="00310271" w:rsidP="00372BB6">
            <w:pPr>
              <w:numPr>
                <w:ilvl w:val="0"/>
                <w:numId w:val="6"/>
              </w:numPr>
              <w:autoSpaceDE w:val="0"/>
              <w:autoSpaceDN w:val="0"/>
              <w:adjustRightInd w:val="0"/>
              <w:spacing w:after="0" w:line="240" w:lineRule="auto"/>
              <w:rPr>
                <w:rFonts w:cs="Calibri"/>
                <w:color w:val="000000"/>
                <w:sz w:val="20"/>
                <w:szCs w:val="20"/>
              </w:rPr>
            </w:pPr>
            <w:r w:rsidRPr="0095321D">
              <w:rPr>
                <w:rFonts w:cs="Calibri"/>
                <w:color w:val="000000"/>
                <w:sz w:val="20"/>
                <w:szCs w:val="20"/>
              </w:rPr>
              <w:t>Appropriate numbers of cases &amp; case mix</w:t>
            </w:r>
          </w:p>
          <w:p w:rsidR="00372BB6" w:rsidRPr="00057BB2" w:rsidRDefault="00372BB6" w:rsidP="00372BB6">
            <w:pPr>
              <w:numPr>
                <w:ilvl w:val="0"/>
                <w:numId w:val="6"/>
              </w:numPr>
              <w:autoSpaceDE w:val="0"/>
              <w:autoSpaceDN w:val="0"/>
              <w:adjustRightInd w:val="0"/>
              <w:spacing w:after="0" w:line="240" w:lineRule="auto"/>
              <w:rPr>
                <w:rFonts w:cs="Calibri"/>
                <w:sz w:val="20"/>
                <w:szCs w:val="20"/>
              </w:rPr>
            </w:pPr>
            <w:r w:rsidRPr="00057BB2">
              <w:rPr>
                <w:rFonts w:cs="Calibri"/>
                <w:sz w:val="20"/>
                <w:szCs w:val="20"/>
              </w:rPr>
              <w:t>Appropriate number of WPBAs –</w:t>
            </w:r>
            <w:r w:rsidR="00D414A7" w:rsidRPr="00057BB2">
              <w:rPr>
                <w:rFonts w:cs="Calibri"/>
                <w:sz w:val="20"/>
                <w:szCs w:val="20"/>
              </w:rPr>
              <w:t xml:space="preserve"> </w:t>
            </w:r>
            <w:r w:rsidRPr="00057BB2">
              <w:rPr>
                <w:rFonts w:cs="Calibri"/>
                <w:sz w:val="20"/>
                <w:szCs w:val="20"/>
              </w:rPr>
              <w:t xml:space="preserve">minimum CBD </w:t>
            </w:r>
            <w:r w:rsidRPr="00057BB2">
              <w:rPr>
                <w:rFonts w:cs="Calibri"/>
                <w:sz w:val="20"/>
                <w:szCs w:val="20"/>
              </w:rPr>
              <w:sym w:font="Symbol" w:char="F0B4"/>
            </w:r>
            <w:r w:rsidRPr="00057BB2">
              <w:rPr>
                <w:rFonts w:cs="Calibri"/>
                <w:sz w:val="20"/>
                <w:szCs w:val="20"/>
              </w:rPr>
              <w:t>1</w:t>
            </w:r>
          </w:p>
          <w:p w:rsidR="00310271" w:rsidRPr="00171F20" w:rsidRDefault="00310271" w:rsidP="00372BB6">
            <w:pPr>
              <w:numPr>
                <w:ilvl w:val="0"/>
                <w:numId w:val="6"/>
              </w:numPr>
              <w:autoSpaceDE w:val="0"/>
              <w:autoSpaceDN w:val="0"/>
              <w:adjustRightInd w:val="0"/>
              <w:spacing w:after="0" w:line="240" w:lineRule="auto"/>
              <w:rPr>
                <w:rFonts w:cs="Calibri"/>
                <w:sz w:val="20"/>
                <w:szCs w:val="20"/>
              </w:rPr>
            </w:pPr>
            <w:r w:rsidRPr="0095321D">
              <w:rPr>
                <w:rFonts w:cs="Calibri"/>
                <w:color w:val="000000"/>
                <w:sz w:val="20"/>
                <w:szCs w:val="20"/>
              </w:rPr>
              <w:t>Achievement of core clinical learning outcomes</w:t>
            </w:r>
          </w:p>
        </w:tc>
      </w:tr>
    </w:tbl>
    <w:p w:rsidR="00310271" w:rsidRPr="00171F20" w:rsidRDefault="00310271" w:rsidP="0031027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9B53AB" w:rsidTr="00ED6BC7">
        <w:tc>
          <w:tcPr>
            <w:tcW w:w="12582" w:type="dxa"/>
            <w:shd w:val="clear" w:color="auto" w:fill="D9D9D9"/>
            <w:vAlign w:val="center"/>
          </w:tcPr>
          <w:p w:rsidR="00ED6BC7" w:rsidRPr="009B53AB" w:rsidRDefault="00ED6BC7" w:rsidP="00850751">
            <w:pPr>
              <w:keepNext/>
              <w:autoSpaceDE w:val="0"/>
              <w:autoSpaceDN w:val="0"/>
              <w:adjustRightInd w:val="0"/>
              <w:spacing w:after="0" w:line="240" w:lineRule="auto"/>
              <w:rPr>
                <w:rFonts w:cs="Calibri"/>
                <w:sz w:val="20"/>
                <w:szCs w:val="20"/>
              </w:rPr>
            </w:pPr>
            <w:r w:rsidRPr="009B53AB">
              <w:rPr>
                <w:rFonts w:cs="Calibri"/>
                <w:sz w:val="20"/>
                <w:szCs w:val="20"/>
              </w:rPr>
              <w:t>Knowledge/Skills</w:t>
            </w:r>
          </w:p>
        </w:tc>
        <w:tc>
          <w:tcPr>
            <w:tcW w:w="993" w:type="dxa"/>
            <w:shd w:val="clear" w:color="auto" w:fill="D9D9D9"/>
            <w:vAlign w:val="center"/>
          </w:tcPr>
          <w:p w:rsidR="00ED6BC7" w:rsidRPr="009B53AB" w:rsidRDefault="00ED6BC7" w:rsidP="00850751">
            <w:pPr>
              <w:keepNext/>
              <w:autoSpaceDE w:val="0"/>
              <w:autoSpaceDN w:val="0"/>
              <w:adjustRightInd w:val="0"/>
              <w:spacing w:after="0" w:line="240" w:lineRule="auto"/>
              <w:jc w:val="center"/>
              <w:rPr>
                <w:rFonts w:cs="Calibri"/>
                <w:sz w:val="16"/>
                <w:szCs w:val="16"/>
              </w:rPr>
            </w:pPr>
            <w:r w:rsidRPr="009B53AB">
              <w:rPr>
                <w:rFonts w:cs="Calibri"/>
                <w:sz w:val="16"/>
                <w:szCs w:val="16"/>
              </w:rPr>
              <w:t>Tick if confident/ discussed</w:t>
            </w:r>
          </w:p>
        </w:tc>
        <w:tc>
          <w:tcPr>
            <w:tcW w:w="708" w:type="dxa"/>
            <w:shd w:val="clear" w:color="auto" w:fill="D9D9D9"/>
            <w:vAlign w:val="center"/>
          </w:tcPr>
          <w:p w:rsidR="00ED6BC7" w:rsidRPr="009B53AB" w:rsidRDefault="00ED6BC7" w:rsidP="00850751">
            <w:pPr>
              <w:keepNext/>
              <w:autoSpaceDE w:val="0"/>
              <w:autoSpaceDN w:val="0"/>
              <w:adjustRightInd w:val="0"/>
              <w:spacing w:after="0" w:line="240" w:lineRule="auto"/>
              <w:jc w:val="center"/>
              <w:rPr>
                <w:rFonts w:cs="Calibri"/>
                <w:sz w:val="16"/>
                <w:szCs w:val="16"/>
              </w:rPr>
            </w:pPr>
            <w:r w:rsidRPr="009B53AB">
              <w:rPr>
                <w:rFonts w:cs="Calibri"/>
                <w:sz w:val="16"/>
                <w:szCs w:val="16"/>
              </w:rPr>
              <w:t>Trainer initial</w:t>
            </w:r>
          </w:p>
        </w:tc>
        <w:tc>
          <w:tcPr>
            <w:tcW w:w="993" w:type="dxa"/>
            <w:tcBorders>
              <w:right w:val="single" w:sz="4" w:space="0" w:color="auto"/>
            </w:tcBorders>
            <w:shd w:val="clear" w:color="auto" w:fill="D9D9D9"/>
            <w:vAlign w:val="center"/>
          </w:tcPr>
          <w:p w:rsidR="00ED6BC7" w:rsidRPr="009B53AB" w:rsidRDefault="00ED6BC7" w:rsidP="00850751">
            <w:pPr>
              <w:keepNext/>
              <w:autoSpaceDE w:val="0"/>
              <w:autoSpaceDN w:val="0"/>
              <w:adjustRightInd w:val="0"/>
              <w:spacing w:after="0" w:line="240" w:lineRule="auto"/>
              <w:jc w:val="center"/>
              <w:rPr>
                <w:rFonts w:cs="Calibri"/>
                <w:sz w:val="16"/>
                <w:szCs w:val="16"/>
              </w:rPr>
            </w:pPr>
            <w:r w:rsidRPr="009B53AB">
              <w:rPr>
                <w:rFonts w:cs="Calibri"/>
                <w:sz w:val="16"/>
                <w:szCs w:val="16"/>
              </w:rPr>
              <w:t>Date</w:t>
            </w:r>
          </w:p>
        </w:tc>
      </w:tr>
      <w:tr w:rsidR="00ED6BC7" w:rsidRPr="005A2080" w:rsidTr="00ED6BC7">
        <w:trPr>
          <w:cantSplit/>
        </w:trPr>
        <w:tc>
          <w:tcPr>
            <w:tcW w:w="12582" w:type="dxa"/>
          </w:tcPr>
          <w:p w:rsidR="00ED6BC7" w:rsidRPr="001A7CED" w:rsidRDefault="00ED6BC7" w:rsidP="00850751">
            <w:pPr>
              <w:autoSpaceDE w:val="0"/>
              <w:autoSpaceDN w:val="0"/>
              <w:adjustRightInd w:val="0"/>
              <w:spacing w:after="0" w:line="240" w:lineRule="auto"/>
              <w:rPr>
                <w:rFonts w:cs="Calibri"/>
                <w:sz w:val="20"/>
                <w:szCs w:val="20"/>
              </w:rPr>
            </w:pPr>
            <w:r>
              <w:rPr>
                <w:rFonts w:cs="Calibri"/>
                <w:color w:val="000000"/>
                <w:sz w:val="20"/>
                <w:szCs w:val="20"/>
              </w:rPr>
              <w:t>S</w:t>
            </w:r>
            <w:r w:rsidRPr="001A7CED">
              <w:rPr>
                <w:rFonts w:cs="Calibri"/>
                <w:color w:val="000000"/>
                <w:sz w:val="20"/>
                <w:szCs w:val="20"/>
              </w:rPr>
              <w:t>ignificant event analysis or root cause analysis to examine a locally reported incident</w:t>
            </w:r>
          </w:p>
        </w:tc>
        <w:tc>
          <w:tcPr>
            <w:tcW w:w="993" w:type="dxa"/>
          </w:tcPr>
          <w:p w:rsidR="00ED6BC7" w:rsidRPr="001A7CED" w:rsidRDefault="00ED6BC7" w:rsidP="00850751">
            <w:pPr>
              <w:autoSpaceDE w:val="0"/>
              <w:autoSpaceDN w:val="0"/>
              <w:adjustRightInd w:val="0"/>
              <w:spacing w:after="0" w:line="240" w:lineRule="auto"/>
              <w:rPr>
                <w:rFonts w:cs="Calibri"/>
                <w:color w:val="000000"/>
                <w:sz w:val="36"/>
                <w:szCs w:val="36"/>
              </w:rPr>
            </w:pPr>
          </w:p>
        </w:tc>
        <w:tc>
          <w:tcPr>
            <w:tcW w:w="708" w:type="dxa"/>
          </w:tcPr>
          <w:p w:rsidR="00ED6BC7" w:rsidRPr="001A7CED" w:rsidRDefault="00ED6BC7"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1A7CED" w:rsidRDefault="00ED6BC7" w:rsidP="00850751">
            <w:pPr>
              <w:autoSpaceDE w:val="0"/>
              <w:autoSpaceDN w:val="0"/>
              <w:adjustRightInd w:val="0"/>
              <w:spacing w:after="0" w:line="240" w:lineRule="auto"/>
              <w:rPr>
                <w:rFonts w:cs="Calibri"/>
                <w:color w:val="000000"/>
                <w:sz w:val="20"/>
                <w:szCs w:val="20"/>
              </w:rPr>
            </w:pPr>
          </w:p>
        </w:tc>
      </w:tr>
      <w:tr w:rsidR="00ED6BC7" w:rsidRPr="005A2080" w:rsidTr="00ED6BC7">
        <w:trPr>
          <w:cantSplit/>
        </w:trPr>
        <w:tc>
          <w:tcPr>
            <w:tcW w:w="12582" w:type="dxa"/>
          </w:tcPr>
          <w:p w:rsidR="00ED6BC7" w:rsidRPr="001A7CED" w:rsidRDefault="00ED6BC7" w:rsidP="001A7CED">
            <w:pPr>
              <w:autoSpaceDE w:val="0"/>
              <w:autoSpaceDN w:val="0"/>
              <w:adjustRightInd w:val="0"/>
              <w:spacing w:after="0" w:line="240" w:lineRule="auto"/>
              <w:rPr>
                <w:rFonts w:cs="Calibri"/>
                <w:sz w:val="20"/>
                <w:szCs w:val="20"/>
              </w:rPr>
            </w:pPr>
            <w:r>
              <w:rPr>
                <w:rFonts w:cs="Calibri"/>
                <w:color w:val="000000"/>
                <w:sz w:val="20"/>
                <w:szCs w:val="20"/>
              </w:rPr>
              <w:t>I</w:t>
            </w:r>
            <w:r w:rsidRPr="001A7CED">
              <w:rPr>
                <w:rFonts w:cs="Calibri"/>
                <w:color w:val="000000"/>
                <w:sz w:val="20"/>
                <w:szCs w:val="20"/>
              </w:rPr>
              <w:t>mportance of regular practice of response protocols using simulation and their place in the development of</w:t>
            </w:r>
            <w:r>
              <w:rPr>
                <w:rFonts w:cs="Calibri"/>
                <w:color w:val="000000"/>
                <w:sz w:val="20"/>
                <w:szCs w:val="20"/>
              </w:rPr>
              <w:t xml:space="preserve"> </w:t>
            </w:r>
            <w:r w:rsidRPr="001A7CED">
              <w:rPr>
                <w:rFonts w:cs="Calibri"/>
                <w:color w:val="000000"/>
                <w:sz w:val="20"/>
                <w:szCs w:val="20"/>
              </w:rPr>
              <w:t>team working and communication between professional groups</w:t>
            </w:r>
          </w:p>
        </w:tc>
        <w:tc>
          <w:tcPr>
            <w:tcW w:w="993" w:type="dxa"/>
          </w:tcPr>
          <w:p w:rsidR="00ED6BC7" w:rsidRPr="001A7CED" w:rsidRDefault="00ED6BC7" w:rsidP="00850751">
            <w:pPr>
              <w:autoSpaceDE w:val="0"/>
              <w:autoSpaceDN w:val="0"/>
              <w:adjustRightInd w:val="0"/>
              <w:spacing w:after="0" w:line="240" w:lineRule="auto"/>
              <w:rPr>
                <w:rFonts w:cs="Calibri"/>
                <w:color w:val="000000"/>
                <w:sz w:val="36"/>
                <w:szCs w:val="36"/>
              </w:rPr>
            </w:pPr>
          </w:p>
        </w:tc>
        <w:tc>
          <w:tcPr>
            <w:tcW w:w="708" w:type="dxa"/>
          </w:tcPr>
          <w:p w:rsidR="00ED6BC7" w:rsidRPr="001A7CED" w:rsidRDefault="00ED6BC7"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1A7CED" w:rsidRDefault="00ED6BC7" w:rsidP="00850751">
            <w:pPr>
              <w:autoSpaceDE w:val="0"/>
              <w:autoSpaceDN w:val="0"/>
              <w:adjustRightInd w:val="0"/>
              <w:spacing w:after="0" w:line="240" w:lineRule="auto"/>
              <w:rPr>
                <w:rFonts w:cs="Calibri"/>
                <w:color w:val="000000"/>
                <w:sz w:val="20"/>
                <w:szCs w:val="20"/>
              </w:rPr>
            </w:pPr>
          </w:p>
        </w:tc>
      </w:tr>
      <w:tr w:rsidR="00ED6BC7" w:rsidRPr="005A2080" w:rsidTr="00ED6BC7">
        <w:trPr>
          <w:cantSplit/>
        </w:trPr>
        <w:tc>
          <w:tcPr>
            <w:tcW w:w="12582" w:type="dxa"/>
          </w:tcPr>
          <w:p w:rsidR="00ED6BC7" w:rsidRPr="001A7CED" w:rsidRDefault="00ED6BC7" w:rsidP="001A7CED">
            <w:pPr>
              <w:autoSpaceDE w:val="0"/>
              <w:autoSpaceDN w:val="0"/>
              <w:adjustRightInd w:val="0"/>
              <w:spacing w:after="0" w:line="240" w:lineRule="auto"/>
              <w:rPr>
                <w:rFonts w:cs="Calibri"/>
                <w:sz w:val="20"/>
                <w:szCs w:val="20"/>
              </w:rPr>
            </w:pPr>
            <w:r>
              <w:rPr>
                <w:rFonts w:cs="Calibri"/>
                <w:color w:val="000000"/>
                <w:sz w:val="20"/>
                <w:szCs w:val="20"/>
              </w:rPr>
              <w:t>L</w:t>
            </w:r>
            <w:r w:rsidRPr="001A7CED">
              <w:rPr>
                <w:rFonts w:cs="Calibri"/>
                <w:color w:val="000000"/>
                <w:sz w:val="20"/>
                <w:szCs w:val="20"/>
              </w:rPr>
              <w:t>eadership in resuscitation room/simulation when practicing response protocols with other healthcare</w:t>
            </w:r>
            <w:r>
              <w:rPr>
                <w:rFonts w:cs="Calibri"/>
                <w:color w:val="000000"/>
                <w:sz w:val="20"/>
                <w:szCs w:val="20"/>
              </w:rPr>
              <w:t xml:space="preserve"> </w:t>
            </w:r>
            <w:r w:rsidRPr="001A7CED">
              <w:rPr>
                <w:rFonts w:cs="Calibri"/>
                <w:color w:val="000000"/>
                <w:sz w:val="20"/>
                <w:szCs w:val="20"/>
              </w:rPr>
              <w:t>professionals</w:t>
            </w:r>
          </w:p>
        </w:tc>
        <w:tc>
          <w:tcPr>
            <w:tcW w:w="993" w:type="dxa"/>
          </w:tcPr>
          <w:p w:rsidR="00ED6BC7" w:rsidRPr="001A7CED" w:rsidRDefault="00ED6BC7" w:rsidP="00850751">
            <w:pPr>
              <w:autoSpaceDE w:val="0"/>
              <w:autoSpaceDN w:val="0"/>
              <w:adjustRightInd w:val="0"/>
              <w:spacing w:after="0" w:line="240" w:lineRule="auto"/>
              <w:rPr>
                <w:rFonts w:cs="Calibri"/>
                <w:color w:val="000000"/>
                <w:sz w:val="36"/>
                <w:szCs w:val="36"/>
              </w:rPr>
            </w:pPr>
          </w:p>
        </w:tc>
        <w:tc>
          <w:tcPr>
            <w:tcW w:w="708" w:type="dxa"/>
          </w:tcPr>
          <w:p w:rsidR="00ED6BC7" w:rsidRPr="001A7CED" w:rsidRDefault="00ED6BC7"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1A7CED" w:rsidRDefault="00ED6BC7" w:rsidP="00850751">
            <w:pPr>
              <w:autoSpaceDE w:val="0"/>
              <w:autoSpaceDN w:val="0"/>
              <w:adjustRightInd w:val="0"/>
              <w:spacing w:after="0" w:line="240" w:lineRule="auto"/>
              <w:rPr>
                <w:rFonts w:cs="Calibri"/>
                <w:color w:val="000000"/>
                <w:sz w:val="20"/>
                <w:szCs w:val="20"/>
              </w:rPr>
            </w:pPr>
          </w:p>
        </w:tc>
      </w:tr>
      <w:tr w:rsidR="00ED6BC7" w:rsidRPr="005A2080" w:rsidTr="00ED6BC7">
        <w:trPr>
          <w:cantSplit/>
        </w:trPr>
        <w:tc>
          <w:tcPr>
            <w:tcW w:w="12582" w:type="dxa"/>
          </w:tcPr>
          <w:p w:rsidR="00ED6BC7" w:rsidRPr="001A7CED" w:rsidRDefault="00ED6BC7" w:rsidP="00850751">
            <w:pPr>
              <w:autoSpaceDE w:val="0"/>
              <w:autoSpaceDN w:val="0"/>
              <w:adjustRightInd w:val="0"/>
              <w:spacing w:after="0" w:line="240" w:lineRule="auto"/>
              <w:rPr>
                <w:rFonts w:cs="Calibri"/>
                <w:sz w:val="20"/>
                <w:szCs w:val="20"/>
              </w:rPr>
            </w:pPr>
            <w:r>
              <w:rPr>
                <w:rFonts w:cs="Calibri"/>
                <w:color w:val="000000"/>
                <w:sz w:val="20"/>
                <w:szCs w:val="20"/>
              </w:rPr>
              <w:t>A</w:t>
            </w:r>
            <w:r w:rsidRPr="001A7CED">
              <w:rPr>
                <w:rFonts w:cs="Calibri"/>
                <w:color w:val="000000"/>
                <w:sz w:val="20"/>
                <w:szCs w:val="20"/>
              </w:rPr>
              <w:t>ppropriate use of team resources when practicing response protocols with other healthcare professionals</w:t>
            </w:r>
          </w:p>
        </w:tc>
        <w:tc>
          <w:tcPr>
            <w:tcW w:w="993" w:type="dxa"/>
          </w:tcPr>
          <w:p w:rsidR="00ED6BC7" w:rsidRPr="001A7CED" w:rsidRDefault="00ED6BC7" w:rsidP="00850751">
            <w:pPr>
              <w:autoSpaceDE w:val="0"/>
              <w:autoSpaceDN w:val="0"/>
              <w:adjustRightInd w:val="0"/>
              <w:spacing w:after="0" w:line="240" w:lineRule="auto"/>
              <w:rPr>
                <w:rFonts w:cs="Calibri"/>
                <w:color w:val="000000"/>
                <w:sz w:val="36"/>
                <w:szCs w:val="36"/>
              </w:rPr>
            </w:pPr>
          </w:p>
        </w:tc>
        <w:tc>
          <w:tcPr>
            <w:tcW w:w="708" w:type="dxa"/>
          </w:tcPr>
          <w:p w:rsidR="00ED6BC7" w:rsidRPr="001A7CED" w:rsidRDefault="00ED6BC7"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1A7CED" w:rsidRDefault="00ED6BC7" w:rsidP="00850751">
            <w:pPr>
              <w:autoSpaceDE w:val="0"/>
              <w:autoSpaceDN w:val="0"/>
              <w:adjustRightInd w:val="0"/>
              <w:spacing w:after="0" w:line="240" w:lineRule="auto"/>
              <w:rPr>
                <w:rFonts w:cs="Calibri"/>
                <w:color w:val="000000"/>
                <w:sz w:val="20"/>
                <w:szCs w:val="20"/>
              </w:rPr>
            </w:pPr>
          </w:p>
        </w:tc>
      </w:tr>
      <w:tr w:rsidR="00DE659D" w:rsidRPr="005A2080" w:rsidTr="00ED6BC7">
        <w:trPr>
          <w:cantSplit/>
        </w:trPr>
        <w:tc>
          <w:tcPr>
            <w:tcW w:w="12582" w:type="dxa"/>
          </w:tcPr>
          <w:p w:rsidR="00DE659D" w:rsidRDefault="00DE659D" w:rsidP="00850751">
            <w:pPr>
              <w:autoSpaceDE w:val="0"/>
              <w:autoSpaceDN w:val="0"/>
              <w:adjustRightInd w:val="0"/>
              <w:spacing w:after="0" w:line="240" w:lineRule="auto"/>
              <w:rPr>
                <w:rFonts w:cs="Calibri"/>
                <w:color w:val="000000"/>
                <w:sz w:val="20"/>
                <w:szCs w:val="20"/>
              </w:rPr>
            </w:pPr>
          </w:p>
        </w:tc>
        <w:tc>
          <w:tcPr>
            <w:tcW w:w="993" w:type="dxa"/>
          </w:tcPr>
          <w:p w:rsidR="00DE659D" w:rsidRPr="001A7CED" w:rsidRDefault="00DE659D" w:rsidP="00850751">
            <w:pPr>
              <w:autoSpaceDE w:val="0"/>
              <w:autoSpaceDN w:val="0"/>
              <w:adjustRightInd w:val="0"/>
              <w:spacing w:after="0" w:line="240" w:lineRule="auto"/>
              <w:rPr>
                <w:rFonts w:cs="Calibri"/>
                <w:color w:val="000000"/>
                <w:sz w:val="36"/>
                <w:szCs w:val="36"/>
              </w:rPr>
            </w:pPr>
          </w:p>
        </w:tc>
        <w:tc>
          <w:tcPr>
            <w:tcW w:w="708" w:type="dxa"/>
          </w:tcPr>
          <w:p w:rsidR="00DE659D" w:rsidRPr="001A7CED" w:rsidRDefault="00DE659D"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DE659D" w:rsidRPr="001A7CED" w:rsidRDefault="00DE659D" w:rsidP="00850751">
            <w:pPr>
              <w:autoSpaceDE w:val="0"/>
              <w:autoSpaceDN w:val="0"/>
              <w:adjustRightInd w:val="0"/>
              <w:spacing w:after="0" w:line="240" w:lineRule="auto"/>
              <w:rPr>
                <w:rFonts w:cs="Calibri"/>
                <w:color w:val="000000"/>
                <w:sz w:val="20"/>
                <w:szCs w:val="20"/>
              </w:rPr>
            </w:pPr>
          </w:p>
        </w:tc>
      </w:tr>
      <w:tr w:rsidR="00DE659D" w:rsidRPr="005A2080" w:rsidTr="00ED6BC7">
        <w:trPr>
          <w:cantSplit/>
        </w:trPr>
        <w:tc>
          <w:tcPr>
            <w:tcW w:w="12582" w:type="dxa"/>
          </w:tcPr>
          <w:p w:rsidR="00DE659D" w:rsidRDefault="00DE659D" w:rsidP="00850751">
            <w:pPr>
              <w:autoSpaceDE w:val="0"/>
              <w:autoSpaceDN w:val="0"/>
              <w:adjustRightInd w:val="0"/>
              <w:spacing w:after="0" w:line="240" w:lineRule="auto"/>
              <w:rPr>
                <w:rFonts w:cs="Calibri"/>
                <w:color w:val="000000"/>
                <w:sz w:val="20"/>
                <w:szCs w:val="20"/>
              </w:rPr>
            </w:pPr>
          </w:p>
        </w:tc>
        <w:tc>
          <w:tcPr>
            <w:tcW w:w="993" w:type="dxa"/>
          </w:tcPr>
          <w:p w:rsidR="00DE659D" w:rsidRPr="001A7CED" w:rsidRDefault="00DE659D" w:rsidP="00850751">
            <w:pPr>
              <w:autoSpaceDE w:val="0"/>
              <w:autoSpaceDN w:val="0"/>
              <w:adjustRightInd w:val="0"/>
              <w:spacing w:after="0" w:line="240" w:lineRule="auto"/>
              <w:rPr>
                <w:rFonts w:cs="Calibri"/>
                <w:color w:val="000000"/>
                <w:sz w:val="36"/>
                <w:szCs w:val="36"/>
              </w:rPr>
            </w:pPr>
          </w:p>
        </w:tc>
        <w:tc>
          <w:tcPr>
            <w:tcW w:w="708" w:type="dxa"/>
          </w:tcPr>
          <w:p w:rsidR="00DE659D" w:rsidRPr="001A7CED" w:rsidRDefault="00DE659D"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DE659D" w:rsidRPr="001A7CED" w:rsidRDefault="00DE659D" w:rsidP="00850751">
            <w:pPr>
              <w:autoSpaceDE w:val="0"/>
              <w:autoSpaceDN w:val="0"/>
              <w:adjustRightInd w:val="0"/>
              <w:spacing w:after="0" w:line="240" w:lineRule="auto"/>
              <w:rPr>
                <w:rFonts w:cs="Calibri"/>
                <w:color w:val="000000"/>
                <w:sz w:val="20"/>
                <w:szCs w:val="20"/>
              </w:rPr>
            </w:pPr>
          </w:p>
        </w:tc>
      </w:tr>
      <w:tr w:rsidR="00DE659D" w:rsidRPr="005A2080" w:rsidTr="00ED6BC7">
        <w:trPr>
          <w:cantSplit/>
        </w:trPr>
        <w:tc>
          <w:tcPr>
            <w:tcW w:w="12582" w:type="dxa"/>
          </w:tcPr>
          <w:p w:rsidR="00DE659D" w:rsidRDefault="00DE659D" w:rsidP="00850751">
            <w:pPr>
              <w:autoSpaceDE w:val="0"/>
              <w:autoSpaceDN w:val="0"/>
              <w:adjustRightInd w:val="0"/>
              <w:spacing w:after="0" w:line="240" w:lineRule="auto"/>
              <w:rPr>
                <w:rFonts w:cs="Calibri"/>
                <w:color w:val="000000"/>
                <w:sz w:val="20"/>
                <w:szCs w:val="20"/>
              </w:rPr>
            </w:pPr>
          </w:p>
        </w:tc>
        <w:tc>
          <w:tcPr>
            <w:tcW w:w="993" w:type="dxa"/>
          </w:tcPr>
          <w:p w:rsidR="00DE659D" w:rsidRPr="001A7CED" w:rsidRDefault="00DE659D" w:rsidP="00850751">
            <w:pPr>
              <w:autoSpaceDE w:val="0"/>
              <w:autoSpaceDN w:val="0"/>
              <w:adjustRightInd w:val="0"/>
              <w:spacing w:after="0" w:line="240" w:lineRule="auto"/>
              <w:rPr>
                <w:rFonts w:cs="Calibri"/>
                <w:color w:val="000000"/>
                <w:sz w:val="36"/>
                <w:szCs w:val="36"/>
              </w:rPr>
            </w:pPr>
          </w:p>
        </w:tc>
        <w:tc>
          <w:tcPr>
            <w:tcW w:w="708" w:type="dxa"/>
          </w:tcPr>
          <w:p w:rsidR="00DE659D" w:rsidRPr="001A7CED" w:rsidRDefault="00DE659D"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DE659D" w:rsidRPr="001A7CED" w:rsidRDefault="00DE659D" w:rsidP="00850751">
            <w:pPr>
              <w:autoSpaceDE w:val="0"/>
              <w:autoSpaceDN w:val="0"/>
              <w:adjustRightInd w:val="0"/>
              <w:spacing w:after="0" w:line="240" w:lineRule="auto"/>
              <w:rPr>
                <w:rFonts w:cs="Calibri"/>
                <w:color w:val="000000"/>
                <w:sz w:val="20"/>
                <w:szCs w:val="20"/>
              </w:rPr>
            </w:pPr>
          </w:p>
        </w:tc>
      </w:tr>
    </w:tbl>
    <w:p w:rsidR="0095321D" w:rsidRPr="00F1244E" w:rsidRDefault="0095321D" w:rsidP="00161BA1">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61BA1" w:rsidRDefault="00161BA1"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61BA1" w:rsidRDefault="00161BA1"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61BA1" w:rsidRPr="00F1244E" w:rsidRDefault="00161BA1"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Pr="00F1244E" w:rsidRDefault="0095321D" w:rsidP="0095321D">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5321D" w:rsidRDefault="0095321D" w:rsidP="0095321D">
      <w:pPr>
        <w:autoSpaceDE w:val="0"/>
        <w:autoSpaceDN w:val="0"/>
        <w:adjustRightInd w:val="0"/>
        <w:spacing w:after="0" w:line="240" w:lineRule="auto"/>
        <w:jc w:val="center"/>
        <w:rPr>
          <w:rFonts w:cs="Calibri"/>
          <w:color w:val="D9D9D9"/>
          <w:sz w:val="36"/>
          <w:szCs w:val="36"/>
        </w:rPr>
      </w:pPr>
      <w:r w:rsidRPr="00F1244E">
        <w:rPr>
          <w:rFonts w:cs="Calibri"/>
          <w:color w:val="D9D9D9"/>
          <w:sz w:val="36"/>
          <w:szCs w:val="36"/>
        </w:rPr>
        <w:t>BLANK PAGE</w:t>
      </w:r>
    </w:p>
    <w:p w:rsidR="0095321D" w:rsidRDefault="0095321D" w:rsidP="0095321D">
      <w:pPr>
        <w:spacing w:after="0" w:line="240" w:lineRule="auto"/>
        <w:rPr>
          <w:sz w:val="28"/>
          <w:szCs w:val="28"/>
        </w:rPr>
        <w:sectPr w:rsidR="0095321D" w:rsidSect="001B0B72">
          <w:footerReference w:type="default" r:id="rId13"/>
          <w:pgSz w:w="16838" w:h="11906" w:orient="landscape" w:code="9"/>
          <w:pgMar w:top="1021" w:right="907" w:bottom="737" w:left="907" w:header="709" w:footer="227" w:gutter="567"/>
          <w:cols w:space="708"/>
          <w:docGrid w:linePitch="360"/>
        </w:sectPr>
      </w:pPr>
    </w:p>
    <w:p w:rsidR="00995DF8" w:rsidRPr="00B955EC" w:rsidRDefault="00995DF8" w:rsidP="00995DF8">
      <w:pPr>
        <w:tabs>
          <w:tab w:val="left" w:pos="5244"/>
        </w:tabs>
        <w:autoSpaceDE w:val="0"/>
        <w:autoSpaceDN w:val="0"/>
        <w:adjustRightInd w:val="0"/>
        <w:spacing w:after="0" w:line="240" w:lineRule="auto"/>
        <w:rPr>
          <w:rFonts w:cs="Calibri"/>
          <w:color w:val="000000"/>
          <w:sz w:val="36"/>
          <w:szCs w:val="36"/>
        </w:rPr>
      </w:pPr>
      <w:bookmarkStart w:id="10" w:name="DaySurgery"/>
      <w:bookmarkEnd w:id="10"/>
      <w:r>
        <w:rPr>
          <w:rFonts w:cs="Calibri"/>
          <w:color w:val="000000"/>
          <w:sz w:val="36"/>
          <w:szCs w:val="36"/>
        </w:rPr>
        <w:lastRenderedPageBreak/>
        <w:t>Day surgery</w:t>
      </w:r>
    </w:p>
    <w:p w:rsidR="005725F9" w:rsidRDefault="005725F9" w:rsidP="005725F9">
      <w:pPr>
        <w:autoSpaceDE w:val="0"/>
        <w:autoSpaceDN w:val="0"/>
        <w:adjustRightInd w:val="0"/>
        <w:spacing w:after="0" w:line="240" w:lineRule="auto"/>
        <w:outlineLvl w:val="0"/>
        <w:rPr>
          <w:rFonts w:cs="Calibri"/>
          <w:color w:val="000000"/>
          <w:sz w:val="20"/>
          <w:szCs w:val="20"/>
        </w:rPr>
      </w:pPr>
    </w:p>
    <w:p w:rsidR="00907A43" w:rsidRDefault="005725F9" w:rsidP="005725F9">
      <w:pPr>
        <w:autoSpaceDE w:val="0"/>
        <w:autoSpaceDN w:val="0"/>
        <w:adjustRightInd w:val="0"/>
        <w:spacing w:after="0" w:line="240" w:lineRule="auto"/>
        <w:outlineLvl w:val="0"/>
        <w:rPr>
          <w:rFonts w:cs="Calibri"/>
          <w:color w:val="000000"/>
          <w:sz w:val="20"/>
          <w:szCs w:val="20"/>
        </w:rPr>
      </w:pPr>
      <w:r>
        <w:rPr>
          <w:rFonts w:cs="Calibri"/>
          <w:color w:val="000000"/>
          <w:sz w:val="20"/>
          <w:szCs w:val="20"/>
        </w:rPr>
        <w:t>C</w:t>
      </w:r>
      <w:r w:rsidR="00474780" w:rsidRPr="005725F9">
        <w:rPr>
          <w:rFonts w:cs="Calibri"/>
          <w:color w:val="000000"/>
          <w:sz w:val="20"/>
          <w:szCs w:val="20"/>
        </w:rPr>
        <w:t>ross references with many of the other clinical units</w:t>
      </w:r>
      <w:r>
        <w:rPr>
          <w:rFonts w:cs="Calibri"/>
          <w:color w:val="000000"/>
          <w:sz w:val="20"/>
          <w:szCs w:val="20"/>
        </w:rPr>
        <w:t>.</w:t>
      </w:r>
    </w:p>
    <w:p w:rsidR="00907A43" w:rsidRPr="00171F20" w:rsidRDefault="00907A43" w:rsidP="005725F9">
      <w:pPr>
        <w:autoSpaceDE w:val="0"/>
        <w:autoSpaceDN w:val="0"/>
        <w:adjustRightInd w:val="0"/>
        <w:spacing w:after="0" w:line="240" w:lineRule="auto"/>
        <w:outlineLvl w:val="0"/>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995DF8" w:rsidRPr="00171F20">
        <w:tc>
          <w:tcPr>
            <w:tcW w:w="15276" w:type="dxa"/>
            <w:shd w:val="clear" w:color="auto" w:fill="D9D9D9"/>
          </w:tcPr>
          <w:p w:rsidR="00995DF8" w:rsidRPr="00171F20" w:rsidRDefault="00945D42" w:rsidP="00995DF8">
            <w:pPr>
              <w:autoSpaceDE w:val="0"/>
              <w:autoSpaceDN w:val="0"/>
              <w:adjustRightInd w:val="0"/>
              <w:spacing w:after="0" w:line="240" w:lineRule="auto"/>
              <w:rPr>
                <w:rFonts w:cs="Calibri"/>
                <w:b/>
                <w:sz w:val="20"/>
                <w:szCs w:val="20"/>
              </w:rPr>
            </w:pPr>
            <w:r>
              <w:rPr>
                <w:rFonts w:cs="Calibri"/>
                <w:b/>
                <w:sz w:val="20"/>
                <w:szCs w:val="20"/>
              </w:rPr>
              <w:t>Learning objectives:</w:t>
            </w:r>
          </w:p>
          <w:p w:rsidR="00474780" w:rsidRPr="005725F9" w:rsidRDefault="00474780" w:rsidP="005725F9">
            <w:pPr>
              <w:numPr>
                <w:ilvl w:val="0"/>
                <w:numId w:val="6"/>
              </w:numPr>
              <w:autoSpaceDE w:val="0"/>
              <w:autoSpaceDN w:val="0"/>
              <w:adjustRightInd w:val="0"/>
              <w:spacing w:after="0" w:line="240" w:lineRule="auto"/>
              <w:rPr>
                <w:rFonts w:cs="Calibri"/>
                <w:color w:val="000000"/>
                <w:sz w:val="20"/>
                <w:szCs w:val="20"/>
              </w:rPr>
            </w:pPr>
            <w:r w:rsidRPr="005725F9">
              <w:rPr>
                <w:rFonts w:cs="Calibri"/>
                <w:color w:val="000000"/>
                <w:sz w:val="20"/>
                <w:szCs w:val="20"/>
              </w:rPr>
              <w:t>Build on the knowledge, understanding and skills gained in the basic level day surgery curriculum</w:t>
            </w:r>
          </w:p>
          <w:p w:rsidR="00474780" w:rsidRPr="005725F9" w:rsidRDefault="004D520C" w:rsidP="005725F9">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P</w:t>
            </w:r>
            <w:r w:rsidR="00474780" w:rsidRPr="005725F9">
              <w:rPr>
                <w:rFonts w:cs="Calibri"/>
                <w:color w:val="000000"/>
                <w:sz w:val="20"/>
                <w:szCs w:val="20"/>
              </w:rPr>
              <w:t>rovide appropriate anaesthetic management for selected ASA 3 patients including insulin-dependent diabetics and patients with a BMI &gt;35</w:t>
            </w:r>
          </w:p>
          <w:p w:rsidR="00995DF8" w:rsidRPr="00171F20" w:rsidRDefault="00474780" w:rsidP="005725F9">
            <w:pPr>
              <w:numPr>
                <w:ilvl w:val="0"/>
                <w:numId w:val="6"/>
              </w:numPr>
              <w:autoSpaceDE w:val="0"/>
              <w:autoSpaceDN w:val="0"/>
              <w:adjustRightInd w:val="0"/>
              <w:spacing w:after="0" w:line="240" w:lineRule="auto"/>
              <w:rPr>
                <w:rFonts w:cs="Calibri"/>
                <w:color w:val="000000"/>
                <w:sz w:val="20"/>
                <w:szCs w:val="20"/>
              </w:rPr>
            </w:pPr>
            <w:r w:rsidRPr="005725F9">
              <w:rPr>
                <w:rFonts w:cs="Calibri"/>
                <w:color w:val="000000"/>
                <w:sz w:val="20"/>
                <w:szCs w:val="20"/>
              </w:rPr>
              <w:t>Gain knowledge of the organisational aspects of running a day surgery unit</w:t>
            </w:r>
          </w:p>
        </w:tc>
      </w:tr>
    </w:tbl>
    <w:p w:rsidR="00995DF8" w:rsidRPr="00171F20" w:rsidRDefault="00995DF8" w:rsidP="00995DF8">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995DF8" w:rsidRPr="00171F20">
        <w:tc>
          <w:tcPr>
            <w:tcW w:w="15276" w:type="dxa"/>
            <w:shd w:val="clear" w:color="auto" w:fill="D9D9D9"/>
          </w:tcPr>
          <w:p w:rsidR="00995DF8" w:rsidRDefault="00995DF8" w:rsidP="00995DF8">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995DF8" w:rsidRPr="00171F20" w:rsidRDefault="00474780" w:rsidP="005725F9">
            <w:pPr>
              <w:numPr>
                <w:ilvl w:val="0"/>
                <w:numId w:val="6"/>
              </w:numPr>
              <w:autoSpaceDE w:val="0"/>
              <w:autoSpaceDN w:val="0"/>
              <w:adjustRightInd w:val="0"/>
              <w:spacing w:after="0" w:line="240" w:lineRule="auto"/>
              <w:rPr>
                <w:rFonts w:cs="Calibri"/>
                <w:color w:val="000000"/>
                <w:sz w:val="20"/>
                <w:szCs w:val="20"/>
              </w:rPr>
            </w:pPr>
            <w:r w:rsidRPr="005725F9">
              <w:rPr>
                <w:rFonts w:cs="Calibri"/>
                <w:color w:val="000000"/>
                <w:sz w:val="20"/>
                <w:szCs w:val="20"/>
              </w:rPr>
              <w:t>Deliver safe perioperative anaesthetic care to ASA 1-3 patients having more extensive or speciali</w:t>
            </w:r>
            <w:r w:rsidR="00EE1539">
              <w:rPr>
                <w:rFonts w:cs="Calibri"/>
                <w:color w:val="000000"/>
                <w:sz w:val="20"/>
                <w:szCs w:val="20"/>
              </w:rPr>
              <w:t>s</w:t>
            </w:r>
            <w:r w:rsidRPr="005725F9">
              <w:rPr>
                <w:rFonts w:cs="Calibri"/>
                <w:color w:val="000000"/>
                <w:sz w:val="20"/>
                <w:szCs w:val="20"/>
              </w:rPr>
              <w:t>ed day surgery procedures with direct supervision</w:t>
            </w:r>
          </w:p>
        </w:tc>
      </w:tr>
    </w:tbl>
    <w:p w:rsidR="00995DF8" w:rsidRPr="00171F20" w:rsidRDefault="00995DF8" w:rsidP="00474780">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995DF8" w:rsidRPr="00171F20">
        <w:tc>
          <w:tcPr>
            <w:tcW w:w="15276" w:type="dxa"/>
            <w:shd w:val="clear" w:color="auto" w:fill="D9D9D9"/>
          </w:tcPr>
          <w:p w:rsidR="00114C31" w:rsidRPr="00171F20" w:rsidRDefault="00114C31" w:rsidP="00114C31">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114C31" w:rsidRPr="009944CA" w:rsidRDefault="00114C31" w:rsidP="00114C31">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995DF8" w:rsidRPr="00171F20" w:rsidRDefault="00114C31" w:rsidP="00114C31">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995DF8" w:rsidRPr="00171F20" w:rsidRDefault="00995DF8" w:rsidP="00995DF8">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6421BC" w:rsidTr="00ED6BC7">
        <w:trPr>
          <w:tblHeader/>
        </w:trPr>
        <w:tc>
          <w:tcPr>
            <w:tcW w:w="12582" w:type="dxa"/>
            <w:shd w:val="clear" w:color="auto" w:fill="D9D9D9"/>
            <w:vAlign w:val="center"/>
          </w:tcPr>
          <w:p w:rsidR="00ED6BC7" w:rsidRPr="006421BC" w:rsidRDefault="00ED6BC7" w:rsidP="00F5253F">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6421BC" w:rsidRDefault="00ED6BC7" w:rsidP="00F5253F">
            <w:pPr>
              <w:keepNext/>
              <w:autoSpaceDE w:val="0"/>
              <w:autoSpaceDN w:val="0"/>
              <w:adjustRightInd w:val="0"/>
              <w:spacing w:after="0" w:line="240" w:lineRule="auto"/>
              <w:jc w:val="center"/>
              <w:rPr>
                <w:rFonts w:cs="Calibri"/>
                <w:sz w:val="16"/>
                <w:szCs w:val="16"/>
              </w:rPr>
            </w:pPr>
            <w:r w:rsidRPr="006421BC">
              <w:rPr>
                <w:rFonts w:cs="Calibri"/>
                <w:sz w:val="16"/>
                <w:szCs w:val="16"/>
              </w:rPr>
              <w:t>Tick if confident/ discussed</w:t>
            </w:r>
          </w:p>
        </w:tc>
        <w:tc>
          <w:tcPr>
            <w:tcW w:w="708" w:type="dxa"/>
            <w:shd w:val="clear" w:color="auto" w:fill="D9D9D9"/>
            <w:vAlign w:val="center"/>
          </w:tcPr>
          <w:p w:rsidR="00ED6BC7" w:rsidRPr="006421BC" w:rsidRDefault="00ED6BC7" w:rsidP="00F5253F">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F5253F">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4D520C" w:rsidTr="00ED6BC7">
        <w:trPr>
          <w:cantSplit/>
        </w:trPr>
        <w:tc>
          <w:tcPr>
            <w:tcW w:w="12582" w:type="dxa"/>
          </w:tcPr>
          <w:p w:rsidR="00ED6BC7" w:rsidRPr="00171F20" w:rsidRDefault="00ED6BC7" w:rsidP="004D520C">
            <w:pPr>
              <w:autoSpaceDE w:val="0"/>
              <w:autoSpaceDN w:val="0"/>
              <w:adjustRightInd w:val="0"/>
              <w:spacing w:after="0" w:line="240" w:lineRule="auto"/>
              <w:rPr>
                <w:rFonts w:cs="Calibri"/>
                <w:sz w:val="20"/>
                <w:szCs w:val="20"/>
              </w:rPr>
            </w:pPr>
            <w:r>
              <w:rPr>
                <w:rFonts w:cs="Calibri"/>
                <w:sz w:val="20"/>
                <w:szCs w:val="20"/>
              </w:rPr>
              <w:t>K</w:t>
            </w:r>
            <w:r w:rsidRPr="004D520C">
              <w:rPr>
                <w:rFonts w:cs="Calibri"/>
                <w:sz w:val="20"/>
                <w:szCs w:val="20"/>
              </w:rPr>
              <w:t xml:space="preserve">ey organisational issues surrounding day surgery including suitability of facilities and staffing </w:t>
            </w:r>
          </w:p>
        </w:tc>
        <w:tc>
          <w:tcPr>
            <w:tcW w:w="993" w:type="dxa"/>
          </w:tcPr>
          <w:p w:rsidR="00ED6BC7" w:rsidRPr="004D520C" w:rsidRDefault="00ED6BC7" w:rsidP="00995DF8">
            <w:pPr>
              <w:autoSpaceDE w:val="0"/>
              <w:autoSpaceDN w:val="0"/>
              <w:adjustRightInd w:val="0"/>
              <w:spacing w:after="0" w:line="240" w:lineRule="auto"/>
              <w:rPr>
                <w:rFonts w:cs="Calibri"/>
                <w:sz w:val="36"/>
                <w:szCs w:val="36"/>
              </w:rPr>
            </w:pPr>
          </w:p>
        </w:tc>
        <w:tc>
          <w:tcPr>
            <w:tcW w:w="708" w:type="dxa"/>
          </w:tcPr>
          <w:p w:rsidR="00ED6BC7" w:rsidRPr="004D520C" w:rsidRDefault="00ED6BC7"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4D520C" w:rsidRDefault="00ED6BC7" w:rsidP="00995DF8">
            <w:pPr>
              <w:autoSpaceDE w:val="0"/>
              <w:autoSpaceDN w:val="0"/>
              <w:adjustRightInd w:val="0"/>
              <w:spacing w:after="0" w:line="240" w:lineRule="auto"/>
              <w:rPr>
                <w:rFonts w:cs="Calibri"/>
                <w:sz w:val="20"/>
                <w:szCs w:val="20"/>
              </w:rPr>
            </w:pPr>
          </w:p>
        </w:tc>
      </w:tr>
      <w:tr w:rsidR="00ED6BC7" w:rsidRPr="004D520C" w:rsidTr="00ED6BC7">
        <w:trPr>
          <w:cantSplit/>
        </w:trPr>
        <w:tc>
          <w:tcPr>
            <w:tcW w:w="12582" w:type="dxa"/>
          </w:tcPr>
          <w:p w:rsidR="00ED6BC7" w:rsidRPr="00171F20" w:rsidRDefault="00ED6BC7" w:rsidP="004D520C">
            <w:pPr>
              <w:autoSpaceDE w:val="0"/>
              <w:autoSpaceDN w:val="0"/>
              <w:adjustRightInd w:val="0"/>
              <w:spacing w:after="0" w:line="240" w:lineRule="auto"/>
              <w:rPr>
                <w:rFonts w:cs="Calibri"/>
                <w:sz w:val="20"/>
                <w:szCs w:val="20"/>
              </w:rPr>
            </w:pPr>
            <w:r>
              <w:rPr>
                <w:rFonts w:cs="Calibri"/>
                <w:sz w:val="20"/>
                <w:szCs w:val="20"/>
              </w:rPr>
              <w:t>C</w:t>
            </w:r>
            <w:r w:rsidRPr="004D520C">
              <w:rPr>
                <w:rFonts w:cs="Calibri"/>
                <w:sz w:val="20"/>
                <w:szCs w:val="20"/>
              </w:rPr>
              <w:t xml:space="preserve">urrent local and national guidelines for provision of day surgical services </w:t>
            </w:r>
          </w:p>
        </w:tc>
        <w:tc>
          <w:tcPr>
            <w:tcW w:w="993" w:type="dxa"/>
          </w:tcPr>
          <w:p w:rsidR="00ED6BC7" w:rsidRPr="004D520C" w:rsidRDefault="00ED6BC7" w:rsidP="00995DF8">
            <w:pPr>
              <w:autoSpaceDE w:val="0"/>
              <w:autoSpaceDN w:val="0"/>
              <w:adjustRightInd w:val="0"/>
              <w:spacing w:after="0" w:line="240" w:lineRule="auto"/>
              <w:rPr>
                <w:rFonts w:cs="Calibri"/>
                <w:sz w:val="36"/>
                <w:szCs w:val="36"/>
              </w:rPr>
            </w:pPr>
          </w:p>
        </w:tc>
        <w:tc>
          <w:tcPr>
            <w:tcW w:w="708" w:type="dxa"/>
          </w:tcPr>
          <w:p w:rsidR="00ED6BC7" w:rsidRPr="004D520C" w:rsidRDefault="00ED6BC7"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4D520C" w:rsidRDefault="00ED6BC7" w:rsidP="00995DF8">
            <w:pPr>
              <w:autoSpaceDE w:val="0"/>
              <w:autoSpaceDN w:val="0"/>
              <w:adjustRightInd w:val="0"/>
              <w:spacing w:after="0" w:line="240" w:lineRule="auto"/>
              <w:rPr>
                <w:rFonts w:cs="Calibri"/>
                <w:sz w:val="20"/>
                <w:szCs w:val="20"/>
              </w:rPr>
            </w:pPr>
          </w:p>
        </w:tc>
      </w:tr>
      <w:tr w:rsidR="00ED6BC7" w:rsidRPr="004D520C" w:rsidTr="00ED6BC7">
        <w:trPr>
          <w:cantSplit/>
        </w:trPr>
        <w:tc>
          <w:tcPr>
            <w:tcW w:w="12582" w:type="dxa"/>
          </w:tcPr>
          <w:p w:rsidR="00ED6BC7" w:rsidRPr="00171F20" w:rsidRDefault="00ED6BC7" w:rsidP="004D520C">
            <w:pPr>
              <w:autoSpaceDE w:val="0"/>
              <w:autoSpaceDN w:val="0"/>
              <w:adjustRightInd w:val="0"/>
              <w:spacing w:after="0" w:line="240" w:lineRule="auto"/>
              <w:rPr>
                <w:rFonts w:cs="Calibri"/>
                <w:sz w:val="20"/>
                <w:szCs w:val="20"/>
              </w:rPr>
            </w:pPr>
            <w:r>
              <w:rPr>
                <w:rFonts w:cs="Calibri"/>
                <w:sz w:val="20"/>
                <w:szCs w:val="20"/>
              </w:rPr>
              <w:t>A</w:t>
            </w:r>
            <w:r w:rsidRPr="004D520C">
              <w:rPr>
                <w:rFonts w:cs="Calibri"/>
                <w:sz w:val="20"/>
                <w:szCs w:val="20"/>
              </w:rPr>
              <w:t xml:space="preserve">udit and other quality assurance activities relevant </w:t>
            </w:r>
            <w:proofErr w:type="spellStart"/>
            <w:r w:rsidRPr="004D520C">
              <w:rPr>
                <w:rFonts w:cs="Calibri"/>
                <w:sz w:val="20"/>
                <w:szCs w:val="20"/>
              </w:rPr>
              <w:t>to day</w:t>
            </w:r>
            <w:proofErr w:type="spellEnd"/>
            <w:r w:rsidRPr="004D520C">
              <w:rPr>
                <w:rFonts w:cs="Calibri"/>
                <w:sz w:val="20"/>
                <w:szCs w:val="20"/>
              </w:rPr>
              <w:t xml:space="preserve"> surgery</w:t>
            </w:r>
          </w:p>
        </w:tc>
        <w:tc>
          <w:tcPr>
            <w:tcW w:w="993" w:type="dxa"/>
          </w:tcPr>
          <w:p w:rsidR="00ED6BC7" w:rsidRPr="004D520C" w:rsidRDefault="00ED6BC7" w:rsidP="00995DF8">
            <w:pPr>
              <w:autoSpaceDE w:val="0"/>
              <w:autoSpaceDN w:val="0"/>
              <w:adjustRightInd w:val="0"/>
              <w:spacing w:after="0" w:line="240" w:lineRule="auto"/>
              <w:rPr>
                <w:rFonts w:cs="Calibri"/>
                <w:sz w:val="36"/>
                <w:szCs w:val="36"/>
              </w:rPr>
            </w:pPr>
          </w:p>
        </w:tc>
        <w:tc>
          <w:tcPr>
            <w:tcW w:w="708" w:type="dxa"/>
          </w:tcPr>
          <w:p w:rsidR="00ED6BC7" w:rsidRPr="004D520C" w:rsidRDefault="00ED6BC7"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4D520C" w:rsidRDefault="00ED6BC7" w:rsidP="00995DF8">
            <w:pPr>
              <w:autoSpaceDE w:val="0"/>
              <w:autoSpaceDN w:val="0"/>
              <w:adjustRightInd w:val="0"/>
              <w:spacing w:after="0" w:line="240" w:lineRule="auto"/>
              <w:rPr>
                <w:rFonts w:cs="Calibri"/>
                <w:sz w:val="20"/>
                <w:szCs w:val="20"/>
              </w:rPr>
            </w:pPr>
          </w:p>
        </w:tc>
      </w:tr>
      <w:tr w:rsidR="00ED6BC7" w:rsidRPr="004D520C" w:rsidTr="00ED6BC7">
        <w:trPr>
          <w:cantSplit/>
        </w:trPr>
        <w:tc>
          <w:tcPr>
            <w:tcW w:w="12582" w:type="dxa"/>
          </w:tcPr>
          <w:p w:rsidR="00ED6BC7" w:rsidRPr="004D520C" w:rsidRDefault="00ED6BC7" w:rsidP="00903A87">
            <w:pPr>
              <w:autoSpaceDE w:val="0"/>
              <w:autoSpaceDN w:val="0"/>
              <w:adjustRightInd w:val="0"/>
              <w:spacing w:after="0" w:line="240" w:lineRule="auto"/>
              <w:rPr>
                <w:rFonts w:cs="Calibri"/>
                <w:sz w:val="20"/>
                <w:szCs w:val="20"/>
              </w:rPr>
            </w:pPr>
            <w:r>
              <w:rPr>
                <w:rFonts w:cs="Calibri"/>
                <w:sz w:val="20"/>
                <w:szCs w:val="20"/>
              </w:rPr>
              <w:t>A</w:t>
            </w:r>
            <w:r w:rsidRPr="004D520C">
              <w:rPr>
                <w:rFonts w:cs="Calibri"/>
                <w:sz w:val="20"/>
                <w:szCs w:val="20"/>
              </w:rPr>
              <w:t>dvances and controversies in anaesthesia for day surgery</w:t>
            </w:r>
          </w:p>
        </w:tc>
        <w:tc>
          <w:tcPr>
            <w:tcW w:w="993" w:type="dxa"/>
          </w:tcPr>
          <w:p w:rsidR="00ED6BC7" w:rsidRPr="004D520C" w:rsidRDefault="00ED6BC7" w:rsidP="00995DF8">
            <w:pPr>
              <w:autoSpaceDE w:val="0"/>
              <w:autoSpaceDN w:val="0"/>
              <w:adjustRightInd w:val="0"/>
              <w:spacing w:after="0" w:line="240" w:lineRule="auto"/>
              <w:rPr>
                <w:rFonts w:cs="Calibri"/>
                <w:sz w:val="36"/>
                <w:szCs w:val="36"/>
              </w:rPr>
            </w:pPr>
          </w:p>
        </w:tc>
        <w:tc>
          <w:tcPr>
            <w:tcW w:w="708" w:type="dxa"/>
          </w:tcPr>
          <w:p w:rsidR="00ED6BC7" w:rsidRPr="004D520C" w:rsidRDefault="00ED6BC7"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4D520C" w:rsidRDefault="00ED6BC7" w:rsidP="00995DF8">
            <w:pPr>
              <w:autoSpaceDE w:val="0"/>
              <w:autoSpaceDN w:val="0"/>
              <w:adjustRightInd w:val="0"/>
              <w:spacing w:after="0" w:line="240" w:lineRule="auto"/>
              <w:rPr>
                <w:rFonts w:cs="Calibri"/>
                <w:sz w:val="20"/>
                <w:szCs w:val="20"/>
              </w:rPr>
            </w:pPr>
          </w:p>
        </w:tc>
      </w:tr>
      <w:tr w:rsidR="00ED6BC7" w:rsidRPr="004D520C" w:rsidTr="00ED6BC7">
        <w:trPr>
          <w:cantSplit/>
        </w:trPr>
        <w:tc>
          <w:tcPr>
            <w:tcW w:w="12582" w:type="dxa"/>
          </w:tcPr>
          <w:p w:rsidR="00ED6BC7" w:rsidRPr="004D520C" w:rsidRDefault="00ED6BC7" w:rsidP="00903A87">
            <w:pPr>
              <w:autoSpaceDE w:val="0"/>
              <w:autoSpaceDN w:val="0"/>
              <w:adjustRightInd w:val="0"/>
              <w:spacing w:after="0" w:line="240" w:lineRule="auto"/>
              <w:rPr>
                <w:rFonts w:cs="Calibri"/>
                <w:sz w:val="20"/>
                <w:szCs w:val="20"/>
              </w:rPr>
            </w:pPr>
            <w:r>
              <w:rPr>
                <w:rFonts w:cs="Calibri"/>
                <w:sz w:val="20"/>
                <w:szCs w:val="20"/>
              </w:rPr>
              <w:t>P</w:t>
            </w:r>
            <w:r w:rsidRPr="004D520C">
              <w:rPr>
                <w:rFonts w:cs="Calibri"/>
                <w:sz w:val="20"/>
                <w:szCs w:val="20"/>
              </w:rPr>
              <w:t>erioperative anaesthetic care to ASA 1-3 patients including those with significant comorbidit</w:t>
            </w:r>
            <w:r>
              <w:rPr>
                <w:rFonts w:cs="Calibri"/>
                <w:sz w:val="20"/>
                <w:szCs w:val="20"/>
              </w:rPr>
              <w:t>i</w:t>
            </w:r>
            <w:r w:rsidRPr="004D520C">
              <w:rPr>
                <w:rFonts w:cs="Calibri"/>
                <w:sz w:val="20"/>
                <w:szCs w:val="20"/>
              </w:rPr>
              <w:t>es</w:t>
            </w:r>
            <w:r>
              <w:rPr>
                <w:rFonts w:cs="Calibri"/>
                <w:sz w:val="20"/>
                <w:szCs w:val="20"/>
              </w:rPr>
              <w:t xml:space="preserve"> </w:t>
            </w:r>
            <w:r w:rsidRPr="004D520C">
              <w:rPr>
                <w:rFonts w:cs="Calibri"/>
                <w:sz w:val="20"/>
                <w:szCs w:val="20"/>
              </w:rPr>
              <w:t>including, but not limited to:</w:t>
            </w:r>
          </w:p>
          <w:p w:rsidR="00ED6BC7" w:rsidRPr="004D520C" w:rsidRDefault="00ED6BC7" w:rsidP="004D520C">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4D520C">
              <w:rPr>
                <w:rFonts w:cs="Calibri"/>
                <w:sz w:val="20"/>
                <w:szCs w:val="20"/>
              </w:rPr>
              <w:t>Obese patients [BMI &gt; 35]</w:t>
            </w:r>
          </w:p>
          <w:p w:rsidR="00ED6BC7" w:rsidRPr="004D520C" w:rsidRDefault="00ED6BC7" w:rsidP="004D520C">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4D520C">
              <w:rPr>
                <w:rFonts w:cs="Calibri"/>
                <w:sz w:val="20"/>
                <w:szCs w:val="20"/>
              </w:rPr>
              <w:t>Insulin dependent diabetics</w:t>
            </w:r>
          </w:p>
          <w:p w:rsidR="00ED6BC7" w:rsidRPr="00171F20" w:rsidRDefault="00ED6BC7" w:rsidP="004D520C">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4D520C">
              <w:rPr>
                <w:rFonts w:cs="Calibri"/>
                <w:sz w:val="20"/>
                <w:szCs w:val="20"/>
              </w:rPr>
              <w:t>Those with significant cardiac and respiratory disease</w:t>
            </w:r>
          </w:p>
        </w:tc>
        <w:tc>
          <w:tcPr>
            <w:tcW w:w="993" w:type="dxa"/>
          </w:tcPr>
          <w:p w:rsidR="00ED6BC7" w:rsidRPr="004D520C" w:rsidRDefault="00ED6BC7" w:rsidP="00995DF8">
            <w:pPr>
              <w:autoSpaceDE w:val="0"/>
              <w:autoSpaceDN w:val="0"/>
              <w:adjustRightInd w:val="0"/>
              <w:spacing w:after="0" w:line="240" w:lineRule="auto"/>
              <w:rPr>
                <w:rFonts w:cs="Calibri"/>
                <w:sz w:val="36"/>
                <w:szCs w:val="36"/>
              </w:rPr>
            </w:pPr>
          </w:p>
        </w:tc>
        <w:tc>
          <w:tcPr>
            <w:tcW w:w="708" w:type="dxa"/>
          </w:tcPr>
          <w:p w:rsidR="00ED6BC7" w:rsidRPr="004D520C" w:rsidRDefault="00ED6BC7"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4D520C" w:rsidRDefault="00ED6BC7" w:rsidP="00995DF8">
            <w:pPr>
              <w:autoSpaceDE w:val="0"/>
              <w:autoSpaceDN w:val="0"/>
              <w:adjustRightInd w:val="0"/>
              <w:spacing w:after="0" w:line="240" w:lineRule="auto"/>
              <w:rPr>
                <w:rFonts w:cs="Calibri"/>
                <w:sz w:val="20"/>
                <w:szCs w:val="20"/>
              </w:rPr>
            </w:pPr>
          </w:p>
        </w:tc>
      </w:tr>
      <w:tr w:rsidR="00DE659D" w:rsidRPr="004D520C" w:rsidTr="00ED6BC7">
        <w:trPr>
          <w:cantSplit/>
        </w:trPr>
        <w:tc>
          <w:tcPr>
            <w:tcW w:w="12582" w:type="dxa"/>
          </w:tcPr>
          <w:p w:rsidR="00DE659D" w:rsidRDefault="00DE659D" w:rsidP="00903A87">
            <w:pPr>
              <w:autoSpaceDE w:val="0"/>
              <w:autoSpaceDN w:val="0"/>
              <w:adjustRightInd w:val="0"/>
              <w:spacing w:after="0" w:line="240" w:lineRule="auto"/>
              <w:rPr>
                <w:rFonts w:cs="Calibri"/>
                <w:sz w:val="20"/>
                <w:szCs w:val="20"/>
              </w:rPr>
            </w:pPr>
          </w:p>
        </w:tc>
        <w:tc>
          <w:tcPr>
            <w:tcW w:w="993" w:type="dxa"/>
          </w:tcPr>
          <w:p w:rsidR="00DE659D" w:rsidRPr="004D520C" w:rsidRDefault="00DE659D" w:rsidP="00995DF8">
            <w:pPr>
              <w:autoSpaceDE w:val="0"/>
              <w:autoSpaceDN w:val="0"/>
              <w:adjustRightInd w:val="0"/>
              <w:spacing w:after="0" w:line="240" w:lineRule="auto"/>
              <w:rPr>
                <w:rFonts w:cs="Calibri"/>
                <w:sz w:val="36"/>
                <w:szCs w:val="36"/>
              </w:rPr>
            </w:pPr>
          </w:p>
        </w:tc>
        <w:tc>
          <w:tcPr>
            <w:tcW w:w="708" w:type="dxa"/>
          </w:tcPr>
          <w:p w:rsidR="00DE659D" w:rsidRPr="004D520C" w:rsidRDefault="00DE659D"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DE659D" w:rsidRPr="004D520C" w:rsidRDefault="00DE659D" w:rsidP="00995DF8">
            <w:pPr>
              <w:autoSpaceDE w:val="0"/>
              <w:autoSpaceDN w:val="0"/>
              <w:adjustRightInd w:val="0"/>
              <w:spacing w:after="0" w:line="240" w:lineRule="auto"/>
              <w:rPr>
                <w:rFonts w:cs="Calibri"/>
                <w:sz w:val="20"/>
                <w:szCs w:val="20"/>
              </w:rPr>
            </w:pPr>
          </w:p>
        </w:tc>
      </w:tr>
      <w:tr w:rsidR="00DE659D" w:rsidRPr="004D520C" w:rsidTr="00ED6BC7">
        <w:trPr>
          <w:cantSplit/>
        </w:trPr>
        <w:tc>
          <w:tcPr>
            <w:tcW w:w="12582" w:type="dxa"/>
          </w:tcPr>
          <w:p w:rsidR="00DE659D" w:rsidRDefault="00DE659D" w:rsidP="00903A87">
            <w:pPr>
              <w:autoSpaceDE w:val="0"/>
              <w:autoSpaceDN w:val="0"/>
              <w:adjustRightInd w:val="0"/>
              <w:spacing w:after="0" w:line="240" w:lineRule="auto"/>
              <w:rPr>
                <w:rFonts w:cs="Calibri"/>
                <w:sz w:val="20"/>
                <w:szCs w:val="20"/>
              </w:rPr>
            </w:pPr>
          </w:p>
        </w:tc>
        <w:tc>
          <w:tcPr>
            <w:tcW w:w="993" w:type="dxa"/>
          </w:tcPr>
          <w:p w:rsidR="00DE659D" w:rsidRPr="004D520C" w:rsidRDefault="00DE659D" w:rsidP="00995DF8">
            <w:pPr>
              <w:autoSpaceDE w:val="0"/>
              <w:autoSpaceDN w:val="0"/>
              <w:adjustRightInd w:val="0"/>
              <w:spacing w:after="0" w:line="240" w:lineRule="auto"/>
              <w:rPr>
                <w:rFonts w:cs="Calibri"/>
                <w:sz w:val="36"/>
                <w:szCs w:val="36"/>
              </w:rPr>
            </w:pPr>
          </w:p>
        </w:tc>
        <w:tc>
          <w:tcPr>
            <w:tcW w:w="708" w:type="dxa"/>
          </w:tcPr>
          <w:p w:rsidR="00DE659D" w:rsidRPr="004D520C" w:rsidRDefault="00DE659D" w:rsidP="00995DF8">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DE659D" w:rsidRPr="004D520C" w:rsidRDefault="00DE659D" w:rsidP="00995DF8">
            <w:pPr>
              <w:autoSpaceDE w:val="0"/>
              <w:autoSpaceDN w:val="0"/>
              <w:adjustRightInd w:val="0"/>
              <w:spacing w:after="0" w:line="240" w:lineRule="auto"/>
              <w:rPr>
                <w:rFonts w:cs="Calibri"/>
                <w:sz w:val="20"/>
                <w:szCs w:val="20"/>
              </w:rPr>
            </w:pPr>
          </w:p>
        </w:tc>
      </w:tr>
    </w:tbl>
    <w:p w:rsidR="00995DF8" w:rsidRPr="00F1244E" w:rsidRDefault="00995DF8" w:rsidP="00161BA1">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61BA1" w:rsidRPr="00F1244E" w:rsidRDefault="00161BA1"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Pr="00F1244E" w:rsidRDefault="00995DF8" w:rsidP="00995DF8">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995DF8" w:rsidRDefault="00995DF8" w:rsidP="00995DF8">
      <w:pPr>
        <w:autoSpaceDE w:val="0"/>
        <w:autoSpaceDN w:val="0"/>
        <w:adjustRightInd w:val="0"/>
        <w:spacing w:after="0" w:line="240" w:lineRule="auto"/>
        <w:jc w:val="center"/>
        <w:rPr>
          <w:rFonts w:cs="Calibri"/>
          <w:color w:val="D9D9D9"/>
          <w:sz w:val="36"/>
          <w:szCs w:val="36"/>
        </w:rPr>
      </w:pPr>
      <w:r w:rsidRPr="00F1244E">
        <w:rPr>
          <w:rFonts w:cs="Calibri"/>
          <w:color w:val="D9D9D9"/>
          <w:sz w:val="36"/>
          <w:szCs w:val="36"/>
        </w:rPr>
        <w:t>BLANK PAGE</w:t>
      </w:r>
    </w:p>
    <w:p w:rsidR="00995DF8" w:rsidRDefault="00995DF8" w:rsidP="00995DF8">
      <w:pPr>
        <w:spacing w:after="0" w:line="240" w:lineRule="auto"/>
        <w:rPr>
          <w:sz w:val="28"/>
          <w:szCs w:val="28"/>
        </w:rPr>
        <w:sectPr w:rsidR="00995DF8" w:rsidSect="001B0B72">
          <w:footerReference w:type="default" r:id="rId14"/>
          <w:pgSz w:w="16838" w:h="11906" w:orient="landscape" w:code="9"/>
          <w:pgMar w:top="1021" w:right="907" w:bottom="737" w:left="907" w:header="709" w:footer="227" w:gutter="567"/>
          <w:cols w:space="708"/>
          <w:docGrid w:linePitch="360"/>
        </w:sectPr>
      </w:pPr>
    </w:p>
    <w:p w:rsidR="00CB0155" w:rsidRPr="00B955EC" w:rsidRDefault="0025296B" w:rsidP="00CB0155">
      <w:pPr>
        <w:tabs>
          <w:tab w:val="left" w:pos="5244"/>
        </w:tabs>
        <w:autoSpaceDE w:val="0"/>
        <w:autoSpaceDN w:val="0"/>
        <w:adjustRightInd w:val="0"/>
        <w:spacing w:after="0" w:line="240" w:lineRule="auto"/>
        <w:rPr>
          <w:rFonts w:cs="Calibri"/>
          <w:color w:val="000000"/>
          <w:sz w:val="36"/>
          <w:szCs w:val="36"/>
        </w:rPr>
      </w:pPr>
      <w:bookmarkStart w:id="11" w:name="ENTMaxfacDental"/>
      <w:bookmarkEnd w:id="11"/>
      <w:r>
        <w:rPr>
          <w:rFonts w:cs="Calibri"/>
          <w:color w:val="000000"/>
          <w:sz w:val="36"/>
          <w:szCs w:val="36"/>
        </w:rPr>
        <w:lastRenderedPageBreak/>
        <w:t xml:space="preserve">Head, neck, </w:t>
      </w:r>
      <w:proofErr w:type="spellStart"/>
      <w:r>
        <w:rPr>
          <w:rFonts w:cs="Calibri"/>
          <w:color w:val="000000"/>
          <w:sz w:val="36"/>
          <w:szCs w:val="36"/>
        </w:rPr>
        <w:t>maxillo</w:t>
      </w:r>
      <w:proofErr w:type="spellEnd"/>
      <w:r>
        <w:rPr>
          <w:rFonts w:cs="Calibri"/>
          <w:color w:val="000000"/>
          <w:sz w:val="36"/>
          <w:szCs w:val="36"/>
        </w:rPr>
        <w:t>-facial</w:t>
      </w:r>
      <w:r w:rsidR="00650401" w:rsidRPr="00650401">
        <w:rPr>
          <w:rFonts w:cs="Calibri"/>
          <w:color w:val="000000"/>
          <w:sz w:val="36"/>
          <w:szCs w:val="36"/>
        </w:rPr>
        <w:t xml:space="preserve"> and dental surgery</w:t>
      </w:r>
    </w:p>
    <w:p w:rsidR="00CB0155" w:rsidRDefault="00CB0155" w:rsidP="00FB45B2">
      <w:pPr>
        <w:autoSpaceDE w:val="0"/>
        <w:autoSpaceDN w:val="0"/>
        <w:adjustRightInd w:val="0"/>
        <w:spacing w:after="0" w:line="240" w:lineRule="auto"/>
        <w:outlineLvl w:val="0"/>
        <w:rPr>
          <w:rFonts w:cs="Calibri"/>
          <w:color w:val="000000"/>
          <w:sz w:val="20"/>
          <w:szCs w:val="20"/>
        </w:rPr>
      </w:pPr>
    </w:p>
    <w:p w:rsidR="00D51E66" w:rsidRDefault="0067151B" w:rsidP="00FB45B2">
      <w:pPr>
        <w:autoSpaceDE w:val="0"/>
        <w:autoSpaceDN w:val="0"/>
        <w:adjustRightInd w:val="0"/>
        <w:spacing w:after="0" w:line="240" w:lineRule="auto"/>
        <w:outlineLvl w:val="0"/>
        <w:rPr>
          <w:rFonts w:cs="Calibri"/>
          <w:color w:val="000000"/>
          <w:sz w:val="20"/>
          <w:szCs w:val="20"/>
        </w:rPr>
      </w:pPr>
      <w:r w:rsidRPr="00FB45B2">
        <w:rPr>
          <w:rFonts w:cs="Calibri"/>
          <w:color w:val="000000"/>
          <w:sz w:val="20"/>
          <w:szCs w:val="20"/>
        </w:rPr>
        <w:t>It may not be possible for</w:t>
      </w:r>
      <w:r w:rsidR="00270E8B">
        <w:rPr>
          <w:rFonts w:cs="Calibri"/>
          <w:color w:val="000000"/>
          <w:sz w:val="20"/>
          <w:szCs w:val="20"/>
        </w:rPr>
        <w:t xml:space="preserve"> </w:t>
      </w:r>
      <w:r w:rsidRPr="00FB45B2">
        <w:rPr>
          <w:rFonts w:cs="Calibri"/>
          <w:color w:val="000000"/>
          <w:sz w:val="20"/>
          <w:szCs w:val="20"/>
        </w:rPr>
        <w:t>every trainee to become skilled in all the</w:t>
      </w:r>
      <w:r w:rsidR="00A543BA" w:rsidRPr="00FB45B2">
        <w:rPr>
          <w:rFonts w:cs="Calibri"/>
          <w:color w:val="000000"/>
          <w:sz w:val="20"/>
          <w:szCs w:val="20"/>
        </w:rPr>
        <w:t xml:space="preserve"> emergencies described</w:t>
      </w:r>
      <w:r w:rsidRPr="00FB45B2">
        <w:rPr>
          <w:rFonts w:cs="Calibri"/>
          <w:color w:val="000000"/>
          <w:sz w:val="20"/>
          <w:szCs w:val="20"/>
        </w:rPr>
        <w:t>, however all trainees are expected to obtain clinical teaching and training in this area</w:t>
      </w:r>
      <w:r w:rsidR="00BE5DD6">
        <w:rPr>
          <w:rFonts w:cs="Calibri"/>
          <w:color w:val="000000"/>
          <w:sz w:val="20"/>
          <w:szCs w:val="20"/>
        </w:rPr>
        <w:t>.</w:t>
      </w:r>
    </w:p>
    <w:p w:rsidR="00BE5DD6" w:rsidRPr="00171F20" w:rsidRDefault="00BE5DD6" w:rsidP="00FB45B2">
      <w:pPr>
        <w:autoSpaceDE w:val="0"/>
        <w:autoSpaceDN w:val="0"/>
        <w:adjustRightInd w:val="0"/>
        <w:spacing w:after="0" w:line="240" w:lineRule="auto"/>
        <w:outlineLvl w:val="0"/>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CB0155" w:rsidRPr="00171F20">
        <w:tc>
          <w:tcPr>
            <w:tcW w:w="15276" w:type="dxa"/>
            <w:shd w:val="clear" w:color="auto" w:fill="D9D9D9"/>
          </w:tcPr>
          <w:p w:rsidR="00CB0155" w:rsidRPr="00171F20" w:rsidRDefault="00945D42" w:rsidP="00995DF8">
            <w:pPr>
              <w:autoSpaceDE w:val="0"/>
              <w:autoSpaceDN w:val="0"/>
              <w:adjustRightInd w:val="0"/>
              <w:spacing w:after="0" w:line="240" w:lineRule="auto"/>
              <w:rPr>
                <w:rFonts w:cs="Calibri"/>
                <w:b/>
                <w:sz w:val="20"/>
                <w:szCs w:val="20"/>
              </w:rPr>
            </w:pPr>
            <w:r>
              <w:rPr>
                <w:rFonts w:cs="Calibri"/>
                <w:b/>
                <w:sz w:val="20"/>
                <w:szCs w:val="20"/>
              </w:rPr>
              <w:t>Learning objectives:</w:t>
            </w:r>
          </w:p>
          <w:p w:rsidR="008F0CF3" w:rsidRDefault="008A356B" w:rsidP="00FB45B2">
            <w:pPr>
              <w:numPr>
                <w:ilvl w:val="0"/>
                <w:numId w:val="6"/>
              </w:numPr>
              <w:autoSpaceDE w:val="0"/>
              <w:autoSpaceDN w:val="0"/>
              <w:adjustRightInd w:val="0"/>
              <w:spacing w:after="0" w:line="240" w:lineRule="auto"/>
              <w:rPr>
                <w:rFonts w:cs="Calibri"/>
                <w:color w:val="000000"/>
                <w:sz w:val="20"/>
                <w:szCs w:val="20"/>
              </w:rPr>
            </w:pPr>
            <w:r w:rsidRPr="00FB45B2">
              <w:rPr>
                <w:rFonts w:cs="Calibri"/>
                <w:color w:val="000000"/>
                <w:sz w:val="20"/>
                <w:szCs w:val="20"/>
              </w:rPr>
              <w:t xml:space="preserve">Build on the knowledge and skills gained in the Basic Level training for </w:t>
            </w:r>
            <w:r w:rsidR="00DC4065">
              <w:rPr>
                <w:rFonts w:cs="Calibri"/>
                <w:color w:val="000000"/>
                <w:sz w:val="20"/>
                <w:szCs w:val="20"/>
              </w:rPr>
              <w:t>head, neck</w:t>
            </w:r>
            <w:r w:rsidR="0025296B">
              <w:rPr>
                <w:rFonts w:cs="Calibri"/>
                <w:color w:val="000000"/>
                <w:sz w:val="20"/>
                <w:szCs w:val="20"/>
              </w:rPr>
              <w:t xml:space="preserve">, </w:t>
            </w:r>
            <w:proofErr w:type="spellStart"/>
            <w:r w:rsidR="0025296B">
              <w:rPr>
                <w:rFonts w:cs="Calibri"/>
                <w:color w:val="000000"/>
                <w:sz w:val="20"/>
                <w:szCs w:val="20"/>
              </w:rPr>
              <w:t>maxillo</w:t>
            </w:r>
            <w:proofErr w:type="spellEnd"/>
            <w:r w:rsidR="0025296B">
              <w:rPr>
                <w:rFonts w:cs="Calibri"/>
                <w:color w:val="000000"/>
                <w:sz w:val="20"/>
                <w:szCs w:val="20"/>
              </w:rPr>
              <w:t>-facial</w:t>
            </w:r>
            <w:r w:rsidR="008F0CF3">
              <w:rPr>
                <w:rFonts w:cs="Calibri"/>
                <w:color w:val="000000"/>
                <w:sz w:val="20"/>
                <w:szCs w:val="20"/>
              </w:rPr>
              <w:t xml:space="preserve"> and dental surgery</w:t>
            </w:r>
          </w:p>
          <w:p w:rsidR="008A356B" w:rsidRPr="00FB45B2" w:rsidRDefault="008A356B" w:rsidP="00FB45B2">
            <w:pPr>
              <w:numPr>
                <w:ilvl w:val="0"/>
                <w:numId w:val="6"/>
              </w:numPr>
              <w:autoSpaceDE w:val="0"/>
              <w:autoSpaceDN w:val="0"/>
              <w:adjustRightInd w:val="0"/>
              <w:spacing w:after="0" w:line="240" w:lineRule="auto"/>
              <w:rPr>
                <w:rFonts w:cs="Calibri"/>
                <w:color w:val="000000"/>
                <w:sz w:val="20"/>
                <w:szCs w:val="20"/>
              </w:rPr>
            </w:pPr>
            <w:r w:rsidRPr="00FB45B2">
              <w:rPr>
                <w:rFonts w:cs="Calibri"/>
                <w:color w:val="000000"/>
                <w:sz w:val="20"/>
                <w:szCs w:val="20"/>
              </w:rPr>
              <w:t>Develop knowledge, skills and experience of safe</w:t>
            </w:r>
            <w:r w:rsidR="00FB45B2" w:rsidRPr="00FB45B2">
              <w:rPr>
                <w:rFonts w:cs="Calibri"/>
                <w:color w:val="000000"/>
                <w:sz w:val="20"/>
                <w:szCs w:val="20"/>
              </w:rPr>
              <w:t xml:space="preserve"> </w:t>
            </w:r>
            <w:r w:rsidRPr="00FB45B2">
              <w:rPr>
                <w:rFonts w:cs="Calibri"/>
                <w:color w:val="000000"/>
                <w:sz w:val="20"/>
                <w:szCs w:val="20"/>
              </w:rPr>
              <w:t>perioperative anaesthetic care of patients undergoing major elective and emergency surgery in these specialty areas</w:t>
            </w:r>
          </w:p>
          <w:p w:rsidR="008A356B" w:rsidRPr="00FB45B2" w:rsidRDefault="00FB45B2" w:rsidP="00FB45B2">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B</w:t>
            </w:r>
            <w:r w:rsidR="008A356B" w:rsidRPr="00FB45B2">
              <w:rPr>
                <w:rFonts w:cs="Calibri"/>
                <w:color w:val="000000"/>
                <w:sz w:val="20"/>
                <w:szCs w:val="20"/>
              </w:rPr>
              <w:t>e able to recognise the specific problems encountered with the shared airway and manage correctly</w:t>
            </w:r>
          </w:p>
          <w:p w:rsidR="00CB0155" w:rsidRPr="00A543BA" w:rsidRDefault="00FB45B2" w:rsidP="00FB45B2">
            <w:pPr>
              <w:numPr>
                <w:ilvl w:val="0"/>
                <w:numId w:val="6"/>
              </w:numPr>
              <w:autoSpaceDE w:val="0"/>
              <w:autoSpaceDN w:val="0"/>
              <w:adjustRightInd w:val="0"/>
              <w:spacing w:after="0" w:line="240" w:lineRule="auto"/>
              <w:rPr>
                <w:rFonts w:cs="Calibri"/>
                <w:color w:val="000000"/>
              </w:rPr>
            </w:pPr>
            <w:r>
              <w:rPr>
                <w:rFonts w:cs="Calibri"/>
                <w:color w:val="000000"/>
                <w:sz w:val="20"/>
                <w:szCs w:val="20"/>
              </w:rPr>
              <w:t>H</w:t>
            </w:r>
            <w:r w:rsidR="008A356B" w:rsidRPr="00FB45B2">
              <w:rPr>
                <w:rFonts w:cs="Calibri"/>
                <w:color w:val="000000"/>
                <w:sz w:val="20"/>
                <w:szCs w:val="20"/>
              </w:rPr>
              <w:t>ave the clinical judgement and skills to organise and manage</w:t>
            </w:r>
            <w:r w:rsidR="00DC4065">
              <w:rPr>
                <w:rFonts w:cs="Calibri"/>
                <w:color w:val="000000"/>
                <w:sz w:val="20"/>
                <w:szCs w:val="20"/>
              </w:rPr>
              <w:t xml:space="preserve"> the anaesthesia for routine head, neck</w:t>
            </w:r>
            <w:r w:rsidR="008A356B" w:rsidRPr="00FB45B2">
              <w:rPr>
                <w:rFonts w:cs="Calibri"/>
                <w:color w:val="000000"/>
                <w:sz w:val="20"/>
                <w:szCs w:val="20"/>
              </w:rPr>
              <w:t xml:space="preserve">, dental and </w:t>
            </w:r>
            <w:proofErr w:type="spellStart"/>
            <w:r w:rsidR="008A356B" w:rsidRPr="00FB45B2">
              <w:rPr>
                <w:rFonts w:cs="Calibri"/>
                <w:color w:val="000000"/>
                <w:sz w:val="20"/>
                <w:szCs w:val="20"/>
              </w:rPr>
              <w:t>maxillo</w:t>
            </w:r>
            <w:proofErr w:type="spellEnd"/>
            <w:r w:rsidR="008A356B" w:rsidRPr="00FB45B2">
              <w:rPr>
                <w:rFonts w:cs="Calibri"/>
                <w:color w:val="000000"/>
                <w:sz w:val="20"/>
                <w:szCs w:val="20"/>
              </w:rPr>
              <w:t>-facial operating lists involving ASA 1-3</w:t>
            </w:r>
            <w:r>
              <w:rPr>
                <w:rFonts w:cs="Calibri"/>
                <w:color w:val="000000"/>
                <w:sz w:val="20"/>
                <w:szCs w:val="20"/>
              </w:rPr>
              <w:t xml:space="preserve"> </w:t>
            </w:r>
            <w:r w:rsidR="008A356B" w:rsidRPr="00FB45B2">
              <w:rPr>
                <w:rFonts w:cs="Calibri"/>
                <w:color w:val="000000"/>
                <w:sz w:val="20"/>
                <w:szCs w:val="20"/>
              </w:rPr>
              <w:t>patients requiring minor to intermediate surgery and such patients for emergency surgery without direct supervision</w:t>
            </w:r>
          </w:p>
        </w:tc>
      </w:tr>
    </w:tbl>
    <w:p w:rsidR="00CB0155" w:rsidRPr="00171F20" w:rsidRDefault="00CB0155" w:rsidP="00CB0155">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CB0155" w:rsidRPr="00171F20">
        <w:tc>
          <w:tcPr>
            <w:tcW w:w="15276" w:type="dxa"/>
            <w:shd w:val="clear" w:color="auto" w:fill="D9D9D9"/>
          </w:tcPr>
          <w:p w:rsidR="00CB0155" w:rsidRDefault="00CB0155" w:rsidP="00995DF8">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CB0155" w:rsidRPr="00171F20" w:rsidRDefault="008A356B" w:rsidP="00DC4065">
            <w:pPr>
              <w:numPr>
                <w:ilvl w:val="0"/>
                <w:numId w:val="6"/>
              </w:numPr>
              <w:autoSpaceDE w:val="0"/>
              <w:autoSpaceDN w:val="0"/>
              <w:adjustRightInd w:val="0"/>
              <w:spacing w:after="0" w:line="240" w:lineRule="auto"/>
              <w:rPr>
                <w:rFonts w:cs="Calibri"/>
                <w:color w:val="000000"/>
                <w:sz w:val="20"/>
                <w:szCs w:val="20"/>
              </w:rPr>
            </w:pPr>
            <w:r w:rsidRPr="009F6DA1">
              <w:rPr>
                <w:rFonts w:cs="Calibri"/>
                <w:color w:val="000000"/>
                <w:sz w:val="20"/>
                <w:szCs w:val="20"/>
              </w:rPr>
              <w:t xml:space="preserve">Deliver safe perioperative anaesthetic care to ASA 1-3 adult patients requiring routine and emergency non-complex minor/intermediate </w:t>
            </w:r>
            <w:r w:rsidR="00DC4065">
              <w:rPr>
                <w:rFonts w:cs="Calibri"/>
                <w:color w:val="000000"/>
                <w:sz w:val="20"/>
                <w:szCs w:val="20"/>
              </w:rPr>
              <w:t>head, neck</w:t>
            </w:r>
            <w:r w:rsidR="0025296B">
              <w:rPr>
                <w:rFonts w:cs="Calibri"/>
                <w:color w:val="000000"/>
                <w:sz w:val="20"/>
                <w:szCs w:val="20"/>
              </w:rPr>
              <w:t xml:space="preserve"> and</w:t>
            </w:r>
            <w:r w:rsidRPr="009F6DA1">
              <w:rPr>
                <w:rFonts w:cs="Calibri"/>
                <w:color w:val="000000"/>
                <w:sz w:val="20"/>
                <w:szCs w:val="20"/>
              </w:rPr>
              <w:t xml:space="preserve"> </w:t>
            </w:r>
            <w:proofErr w:type="spellStart"/>
            <w:r w:rsidRPr="009F6DA1">
              <w:rPr>
                <w:rFonts w:cs="Calibri"/>
                <w:color w:val="000000"/>
                <w:sz w:val="20"/>
                <w:szCs w:val="20"/>
              </w:rPr>
              <w:t>maxillo</w:t>
            </w:r>
            <w:proofErr w:type="spellEnd"/>
            <w:r w:rsidRPr="009F6DA1">
              <w:rPr>
                <w:rFonts w:cs="Calibri"/>
                <w:color w:val="000000"/>
                <w:sz w:val="20"/>
                <w:szCs w:val="20"/>
              </w:rPr>
              <w:t>-facial</w:t>
            </w:r>
            <w:r w:rsidR="009F6DA1">
              <w:rPr>
                <w:rFonts w:cs="Calibri"/>
                <w:color w:val="000000"/>
                <w:sz w:val="20"/>
                <w:szCs w:val="20"/>
              </w:rPr>
              <w:t xml:space="preserve"> </w:t>
            </w:r>
            <w:r w:rsidRPr="009F6DA1">
              <w:rPr>
                <w:rFonts w:cs="Calibri"/>
                <w:color w:val="000000"/>
                <w:sz w:val="20"/>
                <w:szCs w:val="20"/>
              </w:rPr>
              <w:t>surgery under distant supervision</w:t>
            </w:r>
          </w:p>
        </w:tc>
      </w:tr>
    </w:tbl>
    <w:p w:rsidR="00CB0155" w:rsidRPr="00171F20" w:rsidRDefault="00CB0155" w:rsidP="00CB0155">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CB0155" w:rsidRPr="00171F20">
        <w:tc>
          <w:tcPr>
            <w:tcW w:w="15276" w:type="dxa"/>
            <w:shd w:val="clear" w:color="auto" w:fill="D9D9D9"/>
          </w:tcPr>
          <w:p w:rsidR="00114C31" w:rsidRPr="00171F20" w:rsidRDefault="00114C31" w:rsidP="00114C31">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114C31" w:rsidRPr="009944CA" w:rsidRDefault="00114C31" w:rsidP="00114C31">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CB0155" w:rsidRPr="00171F20" w:rsidRDefault="00114C31" w:rsidP="00114C31">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CB0155" w:rsidRPr="00171F20" w:rsidRDefault="00CB0155" w:rsidP="00CB0155">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6421BC" w:rsidTr="00ED6BC7">
        <w:trPr>
          <w:tblHeader/>
        </w:trPr>
        <w:tc>
          <w:tcPr>
            <w:tcW w:w="12582" w:type="dxa"/>
            <w:shd w:val="clear" w:color="auto" w:fill="D9D9D9"/>
            <w:vAlign w:val="center"/>
          </w:tcPr>
          <w:p w:rsidR="00ED6BC7" w:rsidRPr="006421BC" w:rsidRDefault="00ED6BC7" w:rsidP="00E237CE">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6421BC" w:rsidRDefault="00ED6BC7" w:rsidP="00E237CE">
            <w:pPr>
              <w:keepNext/>
              <w:autoSpaceDE w:val="0"/>
              <w:autoSpaceDN w:val="0"/>
              <w:adjustRightInd w:val="0"/>
              <w:spacing w:after="0" w:line="240" w:lineRule="auto"/>
              <w:jc w:val="center"/>
              <w:rPr>
                <w:rFonts w:cs="Calibri"/>
                <w:sz w:val="16"/>
                <w:szCs w:val="16"/>
              </w:rPr>
            </w:pPr>
            <w:r w:rsidRPr="006421BC">
              <w:rPr>
                <w:rFonts w:cs="Calibri"/>
                <w:sz w:val="16"/>
                <w:szCs w:val="16"/>
              </w:rPr>
              <w:t>Tick if confident/ discussed</w:t>
            </w:r>
          </w:p>
        </w:tc>
        <w:tc>
          <w:tcPr>
            <w:tcW w:w="708" w:type="dxa"/>
            <w:shd w:val="clear" w:color="auto" w:fill="D9D9D9"/>
            <w:vAlign w:val="center"/>
          </w:tcPr>
          <w:p w:rsidR="00ED6BC7" w:rsidRPr="006421BC" w:rsidRDefault="00ED6BC7" w:rsidP="00E237CE">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E237CE">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9F6DA1">
            <w:pPr>
              <w:autoSpaceDE w:val="0"/>
              <w:autoSpaceDN w:val="0"/>
              <w:adjustRightInd w:val="0"/>
              <w:spacing w:after="0" w:line="240" w:lineRule="auto"/>
              <w:rPr>
                <w:rFonts w:cs="Calibri"/>
                <w:sz w:val="20"/>
                <w:szCs w:val="20"/>
              </w:rPr>
            </w:pPr>
            <w:r w:rsidRPr="009F6DA1">
              <w:rPr>
                <w:rFonts w:cs="Calibri"/>
                <w:sz w:val="20"/>
                <w:szCs w:val="20"/>
              </w:rPr>
              <w:t>Special requirements of anaesthesia for all common procedures encountered in specialised head and neck surgery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A543BA">
            <w:pPr>
              <w:autoSpaceDE w:val="0"/>
              <w:autoSpaceDN w:val="0"/>
              <w:adjustRightInd w:val="0"/>
              <w:spacing w:after="0" w:line="240" w:lineRule="auto"/>
              <w:rPr>
                <w:rFonts w:cs="Calibri"/>
                <w:sz w:val="20"/>
                <w:szCs w:val="20"/>
              </w:rPr>
            </w:pPr>
            <w:r>
              <w:rPr>
                <w:rFonts w:cs="Calibri"/>
                <w:sz w:val="20"/>
                <w:szCs w:val="20"/>
              </w:rPr>
              <w:t>P</w:t>
            </w:r>
            <w:r w:rsidRPr="009F6DA1">
              <w:rPr>
                <w:rFonts w:cs="Calibri"/>
                <w:sz w:val="20"/>
                <w:szCs w:val="20"/>
              </w:rPr>
              <w:t xml:space="preserve">rinciples of anaesthesia for middle ear surgery, including use of TIVA and hypotensive techniques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D23626">
            <w:pPr>
              <w:autoSpaceDE w:val="0"/>
              <w:autoSpaceDN w:val="0"/>
              <w:adjustRightInd w:val="0"/>
              <w:spacing w:after="0" w:line="240" w:lineRule="auto"/>
              <w:rPr>
                <w:rFonts w:cs="Calibri"/>
                <w:sz w:val="20"/>
                <w:szCs w:val="20"/>
              </w:rPr>
            </w:pPr>
            <w:r>
              <w:rPr>
                <w:rFonts w:cs="Calibri"/>
                <w:sz w:val="20"/>
                <w:szCs w:val="20"/>
              </w:rPr>
              <w:t>H</w:t>
            </w:r>
            <w:r w:rsidRPr="009F6DA1">
              <w:rPr>
                <w:rFonts w:cs="Calibri"/>
                <w:sz w:val="20"/>
                <w:szCs w:val="20"/>
              </w:rPr>
              <w:t>ead and neck surgery</w:t>
            </w:r>
            <w:r>
              <w:rPr>
                <w:rFonts w:cs="Calibri"/>
                <w:sz w:val="20"/>
                <w:szCs w:val="20"/>
              </w:rPr>
              <w:t>:</w:t>
            </w:r>
          </w:p>
          <w:p w:rsidR="00ED6BC7" w:rsidRPr="009F6DA1" w:rsidRDefault="00ED6BC7" w:rsidP="00F2726A">
            <w:pPr>
              <w:tabs>
                <w:tab w:val="left" w:pos="4111"/>
              </w:tabs>
              <w:autoSpaceDE w:val="0"/>
              <w:autoSpaceDN w:val="0"/>
              <w:adjustRightInd w:val="0"/>
              <w:spacing w:after="0" w:line="240" w:lineRule="auto"/>
              <w:ind w:left="567" w:hanging="283"/>
              <w:rPr>
                <w:rFonts w:cs="Calibri"/>
                <w:sz w:val="20"/>
                <w:szCs w:val="20"/>
              </w:rPr>
            </w:pPr>
            <w:r w:rsidRPr="002357C3">
              <w:rPr>
                <w:rFonts w:ascii="Symbol" w:hAnsi="Symbol" w:cs="Symbol"/>
                <w:color w:val="000000"/>
              </w:rPr>
              <w:t></w:t>
            </w:r>
            <w:r w:rsidRPr="002357C3">
              <w:rPr>
                <w:rFonts w:ascii="Symbol" w:hAnsi="Symbol" w:cs="Symbol"/>
                <w:color w:val="000000"/>
              </w:rPr>
              <w:t></w:t>
            </w:r>
            <w:r w:rsidRPr="009F6DA1">
              <w:rPr>
                <w:rFonts w:cs="Calibri"/>
                <w:sz w:val="20"/>
                <w:szCs w:val="20"/>
              </w:rPr>
              <w:t>Principles of mana</w:t>
            </w:r>
            <w:r>
              <w:rPr>
                <w:rFonts w:cs="Calibri"/>
                <w:sz w:val="20"/>
                <w:szCs w:val="20"/>
              </w:rPr>
              <w:t>gement of anaesthesia</w:t>
            </w:r>
            <w:r>
              <w:rPr>
                <w:rFonts w:cs="Calibri"/>
                <w:sz w:val="20"/>
                <w:szCs w:val="20"/>
              </w:rPr>
              <w:tab/>
            </w:r>
            <w:r w:rsidRPr="002357C3">
              <w:rPr>
                <w:rFonts w:ascii="Symbol" w:hAnsi="Symbol" w:cs="Symbol"/>
                <w:color w:val="000000"/>
              </w:rPr>
              <w:t></w:t>
            </w:r>
            <w:r w:rsidRPr="002357C3">
              <w:rPr>
                <w:rFonts w:ascii="Symbol" w:hAnsi="Symbol" w:cs="Symbol"/>
                <w:color w:val="000000"/>
              </w:rPr>
              <w:t></w:t>
            </w:r>
            <w:r w:rsidRPr="009F6DA1">
              <w:rPr>
                <w:rFonts w:cs="Calibri"/>
                <w:sz w:val="20"/>
                <w:szCs w:val="20"/>
              </w:rPr>
              <w:t>Pathophysiological changes and co-morbidities associated with head and neck cancer</w:t>
            </w:r>
          </w:p>
          <w:p w:rsidR="00ED6BC7" w:rsidRDefault="00ED6BC7" w:rsidP="00F2726A">
            <w:pPr>
              <w:tabs>
                <w:tab w:val="left" w:pos="4111"/>
              </w:tabs>
              <w:autoSpaceDE w:val="0"/>
              <w:autoSpaceDN w:val="0"/>
              <w:adjustRightInd w:val="0"/>
              <w:spacing w:after="0" w:line="240" w:lineRule="auto"/>
              <w:ind w:left="567" w:hanging="283"/>
              <w:rPr>
                <w:rFonts w:cs="Calibri"/>
                <w:sz w:val="20"/>
                <w:szCs w:val="20"/>
              </w:rPr>
            </w:pPr>
            <w:r w:rsidRPr="002357C3">
              <w:rPr>
                <w:rFonts w:ascii="Symbol" w:hAnsi="Symbol" w:cs="Symbol"/>
                <w:color w:val="000000"/>
              </w:rPr>
              <w:t></w:t>
            </w:r>
            <w:r w:rsidRPr="002357C3">
              <w:rPr>
                <w:rFonts w:ascii="Symbol" w:hAnsi="Symbol" w:cs="Symbol"/>
                <w:color w:val="000000"/>
              </w:rPr>
              <w:t></w:t>
            </w:r>
            <w:r>
              <w:rPr>
                <w:rFonts w:cs="Calibri"/>
                <w:sz w:val="20"/>
                <w:szCs w:val="20"/>
              </w:rPr>
              <w:t>P</w:t>
            </w:r>
            <w:r w:rsidRPr="009F6DA1">
              <w:rPr>
                <w:rFonts w:cs="Calibri"/>
                <w:sz w:val="20"/>
                <w:szCs w:val="20"/>
              </w:rPr>
              <w:t xml:space="preserve">articular requirements for acute </w:t>
            </w:r>
            <w:proofErr w:type="spellStart"/>
            <w:r w:rsidRPr="009F6DA1">
              <w:rPr>
                <w:rFonts w:cs="Calibri"/>
                <w:sz w:val="20"/>
                <w:szCs w:val="20"/>
              </w:rPr>
              <w:t>maxillo</w:t>
            </w:r>
            <w:proofErr w:type="spellEnd"/>
            <w:r w:rsidRPr="009F6DA1">
              <w:rPr>
                <w:rFonts w:cs="Calibri"/>
                <w:sz w:val="20"/>
                <w:szCs w:val="20"/>
              </w:rPr>
              <w:t>-facial emergencies e.g. fractured mandible, intra-oral</w:t>
            </w:r>
            <w:r>
              <w:rPr>
                <w:rFonts w:cs="Calibri"/>
                <w:sz w:val="20"/>
                <w:szCs w:val="20"/>
              </w:rPr>
              <w:t xml:space="preserve"> abscesses</w:t>
            </w:r>
          </w:p>
          <w:p w:rsidR="00ED6BC7" w:rsidRPr="00171F20" w:rsidRDefault="00ED6BC7" w:rsidP="00F2726A">
            <w:pPr>
              <w:tabs>
                <w:tab w:val="left" w:pos="4111"/>
              </w:tabs>
              <w:autoSpaceDE w:val="0"/>
              <w:autoSpaceDN w:val="0"/>
              <w:adjustRightInd w:val="0"/>
              <w:spacing w:after="0" w:line="240" w:lineRule="auto"/>
              <w:ind w:left="567" w:hanging="283"/>
              <w:rPr>
                <w:rFonts w:cs="Calibri"/>
                <w:sz w:val="20"/>
                <w:szCs w:val="20"/>
              </w:rPr>
            </w:pPr>
            <w:r w:rsidRPr="002357C3">
              <w:rPr>
                <w:rFonts w:ascii="Symbol" w:hAnsi="Symbol" w:cs="Symbol"/>
                <w:color w:val="000000"/>
              </w:rPr>
              <w:t></w:t>
            </w:r>
            <w:r w:rsidRPr="002357C3">
              <w:rPr>
                <w:rFonts w:ascii="Symbol" w:hAnsi="Symbol" w:cs="Symbol"/>
                <w:color w:val="000000"/>
              </w:rPr>
              <w:t></w:t>
            </w:r>
            <w:r w:rsidRPr="009F6DA1">
              <w:rPr>
                <w:rFonts w:cs="Calibri"/>
                <w:sz w:val="20"/>
                <w:szCs w:val="20"/>
              </w:rPr>
              <w:t>Other pathological causes of upper airway obstruction</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9F6DA1">
            <w:pPr>
              <w:autoSpaceDE w:val="0"/>
              <w:autoSpaceDN w:val="0"/>
              <w:adjustRightInd w:val="0"/>
              <w:spacing w:after="0" w:line="240" w:lineRule="auto"/>
              <w:rPr>
                <w:rFonts w:cs="Calibri"/>
                <w:sz w:val="20"/>
                <w:szCs w:val="20"/>
              </w:rPr>
            </w:pPr>
            <w:r>
              <w:rPr>
                <w:rFonts w:cs="Calibri"/>
                <w:sz w:val="20"/>
                <w:szCs w:val="20"/>
              </w:rPr>
              <w:t>C</w:t>
            </w:r>
            <w:r w:rsidRPr="009F6DA1">
              <w:rPr>
                <w:rFonts w:cs="Calibri"/>
                <w:sz w:val="20"/>
                <w:szCs w:val="20"/>
              </w:rPr>
              <w:t>auses, pathophysiology and management of obstructive sleep apnoea and the surgical procedures</w:t>
            </w:r>
            <w:r>
              <w:rPr>
                <w:rFonts w:cs="Calibri"/>
                <w:sz w:val="20"/>
                <w:szCs w:val="20"/>
              </w:rPr>
              <w:t xml:space="preserve"> </w:t>
            </w:r>
            <w:r w:rsidRPr="009F6DA1">
              <w:rPr>
                <w:rFonts w:cs="Calibri"/>
                <w:sz w:val="20"/>
                <w:szCs w:val="20"/>
              </w:rPr>
              <w:t xml:space="preserve">used to treat it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A543BA">
            <w:pPr>
              <w:autoSpaceDE w:val="0"/>
              <w:autoSpaceDN w:val="0"/>
              <w:adjustRightInd w:val="0"/>
              <w:spacing w:after="0" w:line="240" w:lineRule="auto"/>
              <w:rPr>
                <w:rFonts w:cs="Calibri"/>
                <w:sz w:val="20"/>
                <w:szCs w:val="20"/>
              </w:rPr>
            </w:pPr>
            <w:r>
              <w:rPr>
                <w:rFonts w:cs="Calibri"/>
                <w:sz w:val="20"/>
                <w:szCs w:val="20"/>
              </w:rPr>
              <w:t>C</w:t>
            </w:r>
            <w:r w:rsidRPr="009F6DA1">
              <w:rPr>
                <w:rFonts w:cs="Calibri"/>
                <w:sz w:val="20"/>
                <w:szCs w:val="20"/>
              </w:rPr>
              <w:t xml:space="preserve">haracteristics of the lasers used for surgery and the circumstances in which they are used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A543BA">
            <w:pPr>
              <w:autoSpaceDE w:val="0"/>
              <w:autoSpaceDN w:val="0"/>
              <w:adjustRightInd w:val="0"/>
              <w:spacing w:after="0" w:line="240" w:lineRule="auto"/>
              <w:rPr>
                <w:rFonts w:cs="Calibri"/>
                <w:sz w:val="20"/>
                <w:szCs w:val="20"/>
              </w:rPr>
            </w:pPr>
            <w:r>
              <w:rPr>
                <w:rFonts w:cs="Calibri"/>
                <w:sz w:val="20"/>
                <w:szCs w:val="20"/>
              </w:rPr>
              <w:t>Hazards of laser surgery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A543BA">
            <w:pPr>
              <w:autoSpaceDE w:val="0"/>
              <w:autoSpaceDN w:val="0"/>
              <w:adjustRightInd w:val="0"/>
              <w:spacing w:after="0" w:line="240" w:lineRule="auto"/>
              <w:rPr>
                <w:rFonts w:cs="Calibri"/>
                <w:sz w:val="20"/>
                <w:szCs w:val="20"/>
              </w:rPr>
            </w:pPr>
            <w:r>
              <w:rPr>
                <w:rFonts w:cs="Calibri"/>
                <w:sz w:val="20"/>
                <w:szCs w:val="20"/>
              </w:rPr>
              <w:t>S</w:t>
            </w:r>
            <w:r w:rsidRPr="009F6DA1">
              <w:rPr>
                <w:rFonts w:cs="Calibri"/>
                <w:sz w:val="20"/>
                <w:szCs w:val="20"/>
              </w:rPr>
              <w:t xml:space="preserve">pecialised airway techniques used for laser </w:t>
            </w:r>
            <w:r>
              <w:rPr>
                <w:rFonts w:cs="Calibri"/>
                <w:sz w:val="20"/>
                <w:szCs w:val="20"/>
              </w:rPr>
              <w:t>surgery in, or near, the airway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955581">
            <w:pPr>
              <w:autoSpaceDE w:val="0"/>
              <w:autoSpaceDN w:val="0"/>
              <w:adjustRightInd w:val="0"/>
              <w:spacing w:after="0" w:line="240" w:lineRule="auto"/>
              <w:rPr>
                <w:rFonts w:cs="Calibri"/>
                <w:sz w:val="20"/>
                <w:szCs w:val="20"/>
              </w:rPr>
            </w:pPr>
            <w:r>
              <w:rPr>
                <w:rFonts w:cs="Calibri"/>
                <w:sz w:val="20"/>
                <w:szCs w:val="20"/>
              </w:rPr>
              <w:t>E</w:t>
            </w:r>
            <w:r w:rsidRPr="009F6DA1">
              <w:rPr>
                <w:rFonts w:cs="Calibri"/>
                <w:sz w:val="20"/>
                <w:szCs w:val="20"/>
              </w:rPr>
              <w:t>quipment and airways devices used for surgery on and below the vocal chords, including</w:t>
            </w:r>
            <w:r>
              <w:rPr>
                <w:rFonts w:cs="Calibri"/>
                <w:sz w:val="20"/>
                <w:szCs w:val="20"/>
              </w:rPr>
              <w:t xml:space="preserve"> </w:t>
            </w:r>
            <w:r w:rsidRPr="009F6DA1">
              <w:rPr>
                <w:rFonts w:cs="Calibri"/>
                <w:sz w:val="20"/>
                <w:szCs w:val="20"/>
              </w:rPr>
              <w:t xml:space="preserve">bronchoscopes, </w:t>
            </w:r>
            <w:proofErr w:type="spellStart"/>
            <w:r w:rsidRPr="009F6DA1">
              <w:rPr>
                <w:rFonts w:cs="Calibri"/>
                <w:sz w:val="20"/>
                <w:szCs w:val="20"/>
              </w:rPr>
              <w:t>Venturi</w:t>
            </w:r>
            <w:proofErr w:type="spellEnd"/>
            <w:r w:rsidRPr="009F6DA1">
              <w:rPr>
                <w:rFonts w:cs="Calibri"/>
                <w:sz w:val="20"/>
                <w:szCs w:val="20"/>
              </w:rPr>
              <w:t xml:space="preserve"> devices and fibre-optic scopes</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A543BA">
            <w:pPr>
              <w:autoSpaceDE w:val="0"/>
              <w:autoSpaceDN w:val="0"/>
              <w:adjustRightInd w:val="0"/>
              <w:spacing w:after="0" w:line="240" w:lineRule="auto"/>
              <w:rPr>
                <w:rFonts w:cs="Calibri"/>
                <w:sz w:val="20"/>
                <w:szCs w:val="20"/>
              </w:rPr>
            </w:pPr>
            <w:r>
              <w:rPr>
                <w:rFonts w:cs="Calibri"/>
                <w:sz w:val="20"/>
                <w:szCs w:val="20"/>
              </w:rPr>
              <w:lastRenderedPageBreak/>
              <w:t>S</w:t>
            </w:r>
            <w:r w:rsidRPr="009F6DA1">
              <w:rPr>
                <w:rFonts w:cs="Calibri"/>
                <w:sz w:val="20"/>
                <w:szCs w:val="20"/>
              </w:rPr>
              <w:t xml:space="preserve">pecialised imaging techniques [CT, MRI] in planning anaesthesia and surgery for head and neck surgery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955581">
            <w:pPr>
              <w:autoSpaceDE w:val="0"/>
              <w:autoSpaceDN w:val="0"/>
              <w:adjustRightInd w:val="0"/>
              <w:spacing w:after="0" w:line="240" w:lineRule="auto"/>
              <w:rPr>
                <w:rFonts w:cs="Calibri"/>
                <w:sz w:val="20"/>
                <w:szCs w:val="20"/>
              </w:rPr>
            </w:pPr>
            <w:r>
              <w:rPr>
                <w:rFonts w:cs="Calibri"/>
                <w:sz w:val="20"/>
                <w:szCs w:val="20"/>
              </w:rPr>
              <w:t>P</w:t>
            </w:r>
            <w:r w:rsidRPr="009F6DA1">
              <w:rPr>
                <w:rFonts w:cs="Calibri"/>
                <w:sz w:val="20"/>
                <w:szCs w:val="20"/>
              </w:rPr>
              <w:t>roblems associated with chair dental procedures including consent, the specific needs of patients with learning</w:t>
            </w:r>
            <w:r>
              <w:rPr>
                <w:rFonts w:cs="Calibri"/>
                <w:sz w:val="20"/>
                <w:szCs w:val="20"/>
              </w:rPr>
              <w:t xml:space="preserve"> </w:t>
            </w:r>
            <w:r w:rsidRPr="009F6DA1">
              <w:rPr>
                <w:rFonts w:cs="Calibri"/>
                <w:sz w:val="20"/>
                <w:szCs w:val="20"/>
              </w:rPr>
              <w:t>disabilities, Child Protection [Cross ref</w:t>
            </w:r>
            <w:r>
              <w:rPr>
                <w:rFonts w:cs="Calibri"/>
                <w:sz w:val="20"/>
                <w:szCs w:val="20"/>
              </w:rPr>
              <w:t>:</w:t>
            </w:r>
            <w:r w:rsidRPr="009F6DA1">
              <w:rPr>
                <w:rFonts w:cs="Calibri"/>
                <w:sz w:val="20"/>
                <w:szCs w:val="20"/>
              </w:rPr>
              <w:t xml:space="preserve"> </w:t>
            </w:r>
            <w:proofErr w:type="spellStart"/>
            <w:r w:rsidRPr="009F6DA1">
              <w:rPr>
                <w:rFonts w:cs="Calibri"/>
                <w:sz w:val="20"/>
                <w:szCs w:val="20"/>
              </w:rPr>
              <w:t>paed</w:t>
            </w:r>
            <w:proofErr w:type="spellEnd"/>
            <w:r w:rsidRPr="009F6DA1">
              <w:rPr>
                <w:rFonts w:cs="Calibri"/>
                <w:sz w:val="20"/>
                <w:szCs w:val="20"/>
              </w:rPr>
              <w:t>] and the Mental Capacity Act</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955581">
            <w:pPr>
              <w:autoSpaceDE w:val="0"/>
              <w:autoSpaceDN w:val="0"/>
              <w:adjustRightInd w:val="0"/>
              <w:spacing w:after="0" w:line="240" w:lineRule="auto"/>
              <w:rPr>
                <w:rFonts w:cs="Calibri"/>
                <w:sz w:val="20"/>
                <w:szCs w:val="20"/>
              </w:rPr>
            </w:pPr>
            <w:r>
              <w:rPr>
                <w:rFonts w:cs="Calibri"/>
                <w:sz w:val="20"/>
                <w:szCs w:val="20"/>
              </w:rPr>
              <w:t>R</w:t>
            </w:r>
            <w:r w:rsidRPr="009F6DA1">
              <w:rPr>
                <w:rFonts w:cs="Calibri"/>
                <w:sz w:val="20"/>
                <w:szCs w:val="20"/>
              </w:rPr>
              <w:t>ecognition and appropriate management of acute ENT emergencies, including bleeding tonsils,</w:t>
            </w:r>
            <w:r>
              <w:rPr>
                <w:rFonts w:cs="Calibri"/>
                <w:sz w:val="20"/>
                <w:szCs w:val="20"/>
              </w:rPr>
              <w:t xml:space="preserve"> </w:t>
            </w:r>
            <w:r w:rsidRPr="009F6DA1">
              <w:rPr>
                <w:rFonts w:cs="Calibri"/>
                <w:sz w:val="20"/>
                <w:szCs w:val="20"/>
              </w:rPr>
              <w:t>epiglottis, croup, and inhaled foreign body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955581">
            <w:pPr>
              <w:autoSpaceDE w:val="0"/>
              <w:autoSpaceDN w:val="0"/>
              <w:adjustRightInd w:val="0"/>
              <w:spacing w:after="0" w:line="240" w:lineRule="auto"/>
              <w:rPr>
                <w:rFonts w:cs="Calibri"/>
                <w:sz w:val="20"/>
                <w:szCs w:val="20"/>
              </w:rPr>
            </w:pPr>
            <w:r>
              <w:rPr>
                <w:rFonts w:cs="Calibri"/>
                <w:sz w:val="20"/>
                <w:szCs w:val="20"/>
              </w:rPr>
              <w:t>E</w:t>
            </w:r>
            <w:r w:rsidRPr="009F6DA1">
              <w:rPr>
                <w:rFonts w:cs="Calibri"/>
                <w:sz w:val="20"/>
                <w:szCs w:val="20"/>
              </w:rPr>
              <w:t>mergency management of fractures of the face including le Fort fractures and fractures of the</w:t>
            </w:r>
            <w:r>
              <w:rPr>
                <w:rFonts w:cs="Calibri"/>
                <w:sz w:val="20"/>
                <w:szCs w:val="20"/>
              </w:rPr>
              <w:t xml:space="preserve"> </w:t>
            </w:r>
            <w:r w:rsidRPr="009F6DA1">
              <w:rPr>
                <w:rFonts w:cs="Calibri"/>
                <w:sz w:val="20"/>
                <w:szCs w:val="20"/>
              </w:rPr>
              <w:t>mandible</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A543BA">
            <w:pPr>
              <w:autoSpaceDE w:val="0"/>
              <w:autoSpaceDN w:val="0"/>
              <w:adjustRightInd w:val="0"/>
              <w:spacing w:after="0" w:line="240" w:lineRule="auto"/>
              <w:rPr>
                <w:rFonts w:cs="Calibri"/>
                <w:sz w:val="20"/>
                <w:szCs w:val="20"/>
              </w:rPr>
            </w:pPr>
            <w:r>
              <w:rPr>
                <w:rFonts w:cs="Calibri"/>
                <w:sz w:val="20"/>
                <w:szCs w:val="20"/>
              </w:rPr>
              <w:t>E</w:t>
            </w:r>
            <w:r w:rsidRPr="009F6DA1">
              <w:rPr>
                <w:rFonts w:cs="Calibri"/>
                <w:sz w:val="20"/>
                <w:szCs w:val="20"/>
              </w:rPr>
              <w:t xml:space="preserve">mergency management of the obstructed airway including tracheostomy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A543BA">
            <w:pPr>
              <w:autoSpaceDE w:val="0"/>
              <w:autoSpaceDN w:val="0"/>
              <w:adjustRightInd w:val="0"/>
              <w:spacing w:after="0" w:line="240" w:lineRule="auto"/>
              <w:rPr>
                <w:rFonts w:cs="Calibri"/>
                <w:sz w:val="20"/>
                <w:szCs w:val="20"/>
              </w:rPr>
            </w:pPr>
            <w:r>
              <w:rPr>
                <w:rFonts w:cs="Calibri"/>
                <w:sz w:val="20"/>
                <w:szCs w:val="20"/>
              </w:rPr>
              <w:t>I</w:t>
            </w:r>
            <w:r w:rsidRPr="009F6DA1">
              <w:rPr>
                <w:rFonts w:cs="Calibri"/>
                <w:sz w:val="20"/>
                <w:szCs w:val="20"/>
              </w:rPr>
              <w:t xml:space="preserve">ndications for tracheostomy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Height w:val="279"/>
        </w:trPr>
        <w:tc>
          <w:tcPr>
            <w:tcW w:w="12582" w:type="dxa"/>
            <w:shd w:val="clear" w:color="auto" w:fill="FFFFFF"/>
          </w:tcPr>
          <w:p w:rsidR="00ED6BC7" w:rsidRPr="00171F20" w:rsidRDefault="00ED6BC7" w:rsidP="00D23626">
            <w:pPr>
              <w:autoSpaceDE w:val="0"/>
              <w:autoSpaceDN w:val="0"/>
              <w:adjustRightInd w:val="0"/>
              <w:spacing w:after="0" w:line="240" w:lineRule="auto"/>
              <w:rPr>
                <w:rFonts w:cs="Calibri"/>
                <w:sz w:val="20"/>
                <w:szCs w:val="20"/>
              </w:rPr>
            </w:pPr>
            <w:r>
              <w:rPr>
                <w:rFonts w:cs="Calibri"/>
                <w:sz w:val="20"/>
                <w:szCs w:val="20"/>
              </w:rPr>
              <w:t>P</w:t>
            </w:r>
            <w:r w:rsidRPr="009F6DA1">
              <w:rPr>
                <w:rFonts w:cs="Calibri"/>
                <w:sz w:val="20"/>
                <w:szCs w:val="20"/>
              </w:rPr>
              <w:t xml:space="preserve">rinciples of the care of the tracheostomy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013724" w:rsidTr="00ED6BC7">
        <w:tblPrEx>
          <w:shd w:val="clear" w:color="auto" w:fill="FFFFFF"/>
        </w:tblPrEx>
        <w:tc>
          <w:tcPr>
            <w:tcW w:w="12582" w:type="dxa"/>
            <w:shd w:val="clear" w:color="auto" w:fill="FFFFFF"/>
          </w:tcPr>
          <w:p w:rsidR="00ED6BC7" w:rsidRPr="00013724" w:rsidRDefault="00ED6BC7" w:rsidP="00A543BA">
            <w:pPr>
              <w:autoSpaceDE w:val="0"/>
              <w:autoSpaceDN w:val="0"/>
              <w:adjustRightInd w:val="0"/>
              <w:spacing w:after="0" w:line="240" w:lineRule="auto"/>
              <w:rPr>
                <w:rFonts w:cs="Calibri"/>
                <w:sz w:val="20"/>
                <w:szCs w:val="20"/>
              </w:rPr>
            </w:pPr>
            <w:r w:rsidRPr="00013724">
              <w:rPr>
                <w:rFonts w:cs="Calibri"/>
                <w:sz w:val="20"/>
                <w:szCs w:val="20"/>
              </w:rPr>
              <w:t xml:space="preserve">Principles of jet ventilation </w:t>
            </w:r>
          </w:p>
        </w:tc>
        <w:tc>
          <w:tcPr>
            <w:tcW w:w="993" w:type="dxa"/>
            <w:shd w:val="clear" w:color="auto" w:fill="FFFFFF"/>
          </w:tcPr>
          <w:p w:rsidR="00ED6BC7" w:rsidRPr="00476370" w:rsidRDefault="00ED6BC7" w:rsidP="00E237CE">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E237CE">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E237CE">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A543BA">
            <w:pPr>
              <w:autoSpaceDE w:val="0"/>
              <w:autoSpaceDN w:val="0"/>
              <w:adjustRightInd w:val="0"/>
              <w:spacing w:after="0" w:line="240" w:lineRule="auto"/>
              <w:rPr>
                <w:rFonts w:cs="Calibri"/>
                <w:sz w:val="20"/>
                <w:szCs w:val="20"/>
              </w:rPr>
            </w:pPr>
            <w:r>
              <w:rPr>
                <w:rFonts w:cs="Calibri"/>
                <w:sz w:val="20"/>
                <w:szCs w:val="20"/>
              </w:rPr>
              <w:t>P</w:t>
            </w:r>
            <w:r w:rsidRPr="009F6DA1">
              <w:rPr>
                <w:rFonts w:cs="Calibri"/>
                <w:sz w:val="20"/>
                <w:szCs w:val="20"/>
              </w:rPr>
              <w:t xml:space="preserve">rinciples underlying the use of helium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A543BA">
            <w:pPr>
              <w:autoSpaceDE w:val="0"/>
              <w:autoSpaceDN w:val="0"/>
              <w:adjustRightInd w:val="0"/>
              <w:spacing w:after="0" w:line="240" w:lineRule="auto"/>
              <w:rPr>
                <w:rFonts w:cs="Calibri"/>
                <w:sz w:val="20"/>
                <w:szCs w:val="20"/>
              </w:rPr>
            </w:pPr>
            <w:r>
              <w:rPr>
                <w:rFonts w:cs="Calibri"/>
                <w:sz w:val="20"/>
                <w:szCs w:val="20"/>
              </w:rPr>
              <w:t>I</w:t>
            </w:r>
            <w:r w:rsidRPr="009F6DA1">
              <w:rPr>
                <w:rFonts w:cs="Calibri"/>
                <w:sz w:val="20"/>
                <w:szCs w:val="20"/>
              </w:rPr>
              <w:t>nterpret</w:t>
            </w:r>
            <w:r>
              <w:rPr>
                <w:rFonts w:cs="Calibri"/>
                <w:sz w:val="20"/>
                <w:szCs w:val="20"/>
              </w:rPr>
              <w:t>ation</w:t>
            </w:r>
            <w:r w:rsidRPr="009F6DA1">
              <w:rPr>
                <w:rFonts w:cs="Calibri"/>
                <w:sz w:val="20"/>
                <w:szCs w:val="20"/>
              </w:rPr>
              <w:t xml:space="preserve"> CT and MRI scans of the head and neck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A543BA">
            <w:pPr>
              <w:autoSpaceDE w:val="0"/>
              <w:autoSpaceDN w:val="0"/>
              <w:adjustRightInd w:val="0"/>
              <w:spacing w:after="0" w:line="240" w:lineRule="auto"/>
              <w:rPr>
                <w:rFonts w:cs="Calibri"/>
                <w:sz w:val="20"/>
                <w:szCs w:val="20"/>
              </w:rPr>
            </w:pPr>
            <w:r>
              <w:rPr>
                <w:rFonts w:cs="Calibri"/>
                <w:sz w:val="20"/>
                <w:szCs w:val="20"/>
              </w:rPr>
              <w:t>C</w:t>
            </w:r>
            <w:r w:rsidRPr="009F6DA1">
              <w:rPr>
                <w:rFonts w:cs="Calibri"/>
                <w:sz w:val="20"/>
                <w:szCs w:val="20"/>
              </w:rPr>
              <w:t xml:space="preserve">orrect use of a variety of advanced airway devices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A543BA">
            <w:pPr>
              <w:autoSpaceDE w:val="0"/>
              <w:autoSpaceDN w:val="0"/>
              <w:adjustRightInd w:val="0"/>
              <w:spacing w:after="0" w:line="240" w:lineRule="auto"/>
              <w:rPr>
                <w:rFonts w:cs="Calibri"/>
                <w:sz w:val="20"/>
                <w:szCs w:val="20"/>
              </w:rPr>
            </w:pPr>
            <w:r>
              <w:rPr>
                <w:rFonts w:cs="Calibri"/>
                <w:sz w:val="20"/>
                <w:szCs w:val="20"/>
              </w:rPr>
              <w:t>U</w:t>
            </w:r>
            <w:r w:rsidRPr="009F6DA1">
              <w:rPr>
                <w:rFonts w:cs="Calibri"/>
                <w:sz w:val="20"/>
                <w:szCs w:val="20"/>
              </w:rPr>
              <w:t>se of hypotensive techniques where indicated</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A543BA">
            <w:pPr>
              <w:autoSpaceDE w:val="0"/>
              <w:autoSpaceDN w:val="0"/>
              <w:adjustRightInd w:val="0"/>
              <w:spacing w:after="0" w:line="240" w:lineRule="auto"/>
              <w:rPr>
                <w:rFonts w:cs="Calibri"/>
                <w:sz w:val="20"/>
                <w:szCs w:val="20"/>
              </w:rPr>
            </w:pPr>
            <w:r>
              <w:rPr>
                <w:rFonts w:cs="Calibri"/>
                <w:sz w:val="20"/>
                <w:szCs w:val="20"/>
              </w:rPr>
              <w:t>A</w:t>
            </w:r>
            <w:r w:rsidRPr="009F6DA1">
              <w:rPr>
                <w:rFonts w:cs="Calibri"/>
                <w:sz w:val="20"/>
                <w:szCs w:val="20"/>
              </w:rPr>
              <w:t xml:space="preserve">naesthesia/sedation for outpatient dental surgery </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D23626">
            <w:pPr>
              <w:autoSpaceDE w:val="0"/>
              <w:autoSpaceDN w:val="0"/>
              <w:adjustRightInd w:val="0"/>
              <w:spacing w:after="0" w:line="240" w:lineRule="auto"/>
              <w:rPr>
                <w:rFonts w:cs="Calibri"/>
                <w:sz w:val="20"/>
                <w:szCs w:val="20"/>
              </w:rPr>
            </w:pPr>
            <w:r>
              <w:rPr>
                <w:rFonts w:cs="Calibri"/>
                <w:sz w:val="20"/>
                <w:szCs w:val="20"/>
              </w:rPr>
              <w:t>P</w:t>
            </w:r>
            <w:r w:rsidRPr="009F6DA1">
              <w:rPr>
                <w:rFonts w:cs="Calibri"/>
                <w:sz w:val="20"/>
                <w:szCs w:val="20"/>
              </w:rPr>
              <w:t xml:space="preserve">erioperative anaesthetic management of more complex head, neck and </w:t>
            </w:r>
            <w:proofErr w:type="spellStart"/>
            <w:r w:rsidRPr="009F6DA1">
              <w:rPr>
                <w:rFonts w:cs="Calibri"/>
                <w:sz w:val="20"/>
                <w:szCs w:val="20"/>
              </w:rPr>
              <w:t>maxillo</w:t>
            </w:r>
            <w:proofErr w:type="spellEnd"/>
            <w:r w:rsidRPr="009F6DA1">
              <w:rPr>
                <w:rFonts w:cs="Calibri"/>
                <w:sz w:val="20"/>
                <w:szCs w:val="20"/>
              </w:rPr>
              <w:t>-facial procedures</w:t>
            </w:r>
            <w:r>
              <w:rPr>
                <w:rFonts w:cs="Calibri"/>
                <w:sz w:val="20"/>
                <w:szCs w:val="20"/>
              </w:rPr>
              <w:t xml:space="preserve"> </w:t>
            </w:r>
            <w:r w:rsidRPr="009F6DA1">
              <w:rPr>
                <w:rFonts w:cs="Calibri"/>
                <w:sz w:val="20"/>
                <w:szCs w:val="20"/>
              </w:rPr>
              <w:t>including, but not limited to:</w:t>
            </w:r>
          </w:p>
          <w:p w:rsidR="00ED6BC7" w:rsidRPr="009F6DA1" w:rsidRDefault="00ED6BC7" w:rsidP="00945D42">
            <w:pPr>
              <w:tabs>
                <w:tab w:val="left" w:pos="3686"/>
                <w:tab w:val="left" w:pos="7938"/>
              </w:tabs>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Pr>
                <w:rFonts w:cs="Calibri"/>
                <w:sz w:val="20"/>
                <w:szCs w:val="20"/>
              </w:rPr>
              <w:t>L</w:t>
            </w:r>
            <w:r w:rsidRPr="009F6DA1">
              <w:rPr>
                <w:rFonts w:cs="Calibri"/>
                <w:sz w:val="20"/>
                <w:szCs w:val="20"/>
              </w:rPr>
              <w:t>aser surgery</w:t>
            </w:r>
            <w:r>
              <w:rPr>
                <w:rFonts w:cs="Calibri"/>
                <w:sz w:val="20"/>
                <w:szCs w:val="20"/>
              </w:rPr>
              <w:tab/>
            </w:r>
            <w:r w:rsidRPr="002357C3">
              <w:rPr>
                <w:rFonts w:ascii="Symbol" w:hAnsi="Symbol" w:cs="Symbol"/>
                <w:color w:val="000000"/>
              </w:rPr>
              <w:t></w:t>
            </w:r>
            <w:r w:rsidRPr="002357C3">
              <w:rPr>
                <w:rFonts w:ascii="Symbol" w:hAnsi="Symbol" w:cs="Symbol"/>
                <w:color w:val="000000"/>
              </w:rPr>
              <w:t></w:t>
            </w:r>
            <w:r>
              <w:rPr>
                <w:rFonts w:cs="Calibri"/>
                <w:sz w:val="20"/>
                <w:szCs w:val="20"/>
              </w:rPr>
              <w:t>B</w:t>
            </w:r>
            <w:r w:rsidRPr="009F6DA1">
              <w:rPr>
                <w:rFonts w:cs="Calibri"/>
                <w:sz w:val="20"/>
                <w:szCs w:val="20"/>
              </w:rPr>
              <w:t>ronchoscopy</w:t>
            </w:r>
            <w:r>
              <w:rPr>
                <w:rFonts w:cs="Calibri"/>
                <w:sz w:val="20"/>
                <w:szCs w:val="20"/>
              </w:rPr>
              <w:tab/>
            </w:r>
            <w:r w:rsidRPr="002357C3">
              <w:rPr>
                <w:rFonts w:ascii="Symbol" w:hAnsi="Symbol" w:cs="Symbol"/>
                <w:color w:val="000000"/>
              </w:rPr>
              <w:t></w:t>
            </w:r>
            <w:r w:rsidRPr="002357C3">
              <w:rPr>
                <w:rFonts w:ascii="Symbol" w:hAnsi="Symbol" w:cs="Symbol"/>
                <w:color w:val="000000"/>
              </w:rPr>
              <w:t></w:t>
            </w:r>
            <w:r>
              <w:rPr>
                <w:rFonts w:cs="Calibri"/>
                <w:sz w:val="20"/>
                <w:szCs w:val="20"/>
              </w:rPr>
              <w:t>S</w:t>
            </w:r>
            <w:r w:rsidRPr="009F6DA1">
              <w:rPr>
                <w:rFonts w:cs="Calibri"/>
                <w:sz w:val="20"/>
                <w:szCs w:val="20"/>
              </w:rPr>
              <w:t>urgery on the middle ear</w:t>
            </w:r>
          </w:p>
          <w:p w:rsidR="00ED6BC7" w:rsidRDefault="00ED6BC7" w:rsidP="00945D42">
            <w:pPr>
              <w:tabs>
                <w:tab w:val="left" w:pos="3686"/>
                <w:tab w:val="left" w:pos="7938"/>
              </w:tabs>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Pr>
                <w:rFonts w:cs="Calibri"/>
                <w:sz w:val="20"/>
                <w:szCs w:val="20"/>
              </w:rPr>
              <w:t>T</w:t>
            </w:r>
            <w:r w:rsidRPr="009F6DA1">
              <w:rPr>
                <w:rFonts w:cs="Calibri"/>
                <w:sz w:val="20"/>
                <w:szCs w:val="20"/>
              </w:rPr>
              <w:t>hyroid surgery</w:t>
            </w:r>
            <w:r>
              <w:rPr>
                <w:rFonts w:cs="Calibri"/>
                <w:sz w:val="20"/>
                <w:szCs w:val="20"/>
              </w:rPr>
              <w:tab/>
            </w:r>
            <w:r w:rsidRPr="002357C3">
              <w:rPr>
                <w:rFonts w:ascii="Symbol" w:hAnsi="Symbol" w:cs="Symbol"/>
                <w:color w:val="000000"/>
              </w:rPr>
              <w:t></w:t>
            </w:r>
            <w:r w:rsidRPr="002357C3">
              <w:rPr>
                <w:rFonts w:ascii="Symbol" w:hAnsi="Symbol" w:cs="Symbol"/>
                <w:color w:val="000000"/>
              </w:rPr>
              <w:t></w:t>
            </w:r>
            <w:r>
              <w:rPr>
                <w:rFonts w:cs="Calibri"/>
                <w:sz w:val="20"/>
                <w:szCs w:val="20"/>
              </w:rPr>
              <w:t>M</w:t>
            </w:r>
            <w:r w:rsidRPr="009F6DA1">
              <w:rPr>
                <w:rFonts w:cs="Calibri"/>
                <w:sz w:val="20"/>
                <w:szCs w:val="20"/>
              </w:rPr>
              <w:t>axillary and mandibular osteotomies</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9F6DA1" w:rsidRDefault="00ED6BC7" w:rsidP="00D23626">
            <w:pPr>
              <w:autoSpaceDE w:val="0"/>
              <w:autoSpaceDN w:val="0"/>
              <w:adjustRightInd w:val="0"/>
              <w:spacing w:after="0" w:line="240" w:lineRule="auto"/>
              <w:rPr>
                <w:rFonts w:cs="Calibri"/>
                <w:sz w:val="20"/>
                <w:szCs w:val="20"/>
              </w:rPr>
            </w:pPr>
            <w:r>
              <w:rPr>
                <w:rFonts w:cs="Calibri"/>
                <w:sz w:val="20"/>
                <w:szCs w:val="20"/>
              </w:rPr>
              <w:t>P</w:t>
            </w:r>
            <w:r w:rsidRPr="009F6DA1">
              <w:rPr>
                <w:rFonts w:cs="Calibri"/>
                <w:sz w:val="20"/>
                <w:szCs w:val="20"/>
              </w:rPr>
              <w:t xml:space="preserve">erioperative anaesthetic management of head, neck, </w:t>
            </w:r>
            <w:proofErr w:type="spellStart"/>
            <w:r w:rsidRPr="009F6DA1">
              <w:rPr>
                <w:rFonts w:cs="Calibri"/>
                <w:sz w:val="20"/>
                <w:szCs w:val="20"/>
              </w:rPr>
              <w:t>maxillo</w:t>
            </w:r>
            <w:proofErr w:type="spellEnd"/>
            <w:r w:rsidRPr="009F6DA1">
              <w:rPr>
                <w:rFonts w:cs="Calibri"/>
                <w:sz w:val="20"/>
                <w:szCs w:val="20"/>
              </w:rPr>
              <w:t>-facial and dental emergencies</w:t>
            </w:r>
            <w:r>
              <w:rPr>
                <w:rFonts w:cs="Calibri"/>
                <w:sz w:val="20"/>
                <w:szCs w:val="20"/>
              </w:rPr>
              <w:t xml:space="preserve"> </w:t>
            </w:r>
            <w:r w:rsidRPr="009F6DA1">
              <w:rPr>
                <w:rFonts w:cs="Calibri"/>
                <w:sz w:val="20"/>
                <w:szCs w:val="20"/>
              </w:rPr>
              <w:t>including:</w:t>
            </w:r>
          </w:p>
          <w:p w:rsidR="00ED6BC7" w:rsidRPr="009F6DA1" w:rsidRDefault="00ED6BC7" w:rsidP="00013724">
            <w:pPr>
              <w:tabs>
                <w:tab w:val="left" w:pos="3686"/>
              </w:tabs>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Pr>
                <w:rFonts w:cs="Calibri"/>
                <w:sz w:val="20"/>
                <w:szCs w:val="20"/>
              </w:rPr>
              <w:t>B</w:t>
            </w:r>
            <w:r w:rsidRPr="009F6DA1">
              <w:rPr>
                <w:rFonts w:cs="Calibri"/>
                <w:sz w:val="20"/>
                <w:szCs w:val="20"/>
              </w:rPr>
              <w:t>leeding tonsil</w:t>
            </w:r>
            <w:r>
              <w:rPr>
                <w:rFonts w:cs="Calibri"/>
                <w:sz w:val="20"/>
                <w:szCs w:val="20"/>
              </w:rPr>
              <w:tab/>
            </w:r>
            <w:r w:rsidRPr="002357C3">
              <w:rPr>
                <w:rFonts w:ascii="Symbol" w:hAnsi="Symbol" w:cs="Symbol"/>
                <w:color w:val="000000"/>
              </w:rPr>
              <w:t></w:t>
            </w:r>
            <w:r w:rsidRPr="002357C3">
              <w:rPr>
                <w:rFonts w:ascii="Symbol" w:hAnsi="Symbol" w:cs="Symbol"/>
                <w:color w:val="000000"/>
              </w:rPr>
              <w:t></w:t>
            </w:r>
            <w:r>
              <w:rPr>
                <w:rFonts w:cs="Calibri"/>
                <w:sz w:val="20"/>
                <w:szCs w:val="20"/>
              </w:rPr>
              <w:t>O</w:t>
            </w:r>
            <w:r w:rsidRPr="009F6DA1">
              <w:rPr>
                <w:rFonts w:cs="Calibri"/>
                <w:sz w:val="20"/>
                <w:szCs w:val="20"/>
              </w:rPr>
              <w:t>bstructed upper airway</w:t>
            </w:r>
          </w:p>
          <w:p w:rsidR="00ED6BC7" w:rsidRDefault="00ED6BC7" w:rsidP="00013724">
            <w:pPr>
              <w:tabs>
                <w:tab w:val="left" w:pos="3686"/>
              </w:tabs>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Pr>
                <w:rFonts w:cs="Calibri"/>
                <w:sz w:val="20"/>
                <w:szCs w:val="20"/>
              </w:rPr>
              <w:t>M</w:t>
            </w:r>
            <w:r w:rsidRPr="009F6DA1">
              <w:rPr>
                <w:rFonts w:cs="Calibri"/>
                <w:sz w:val="20"/>
                <w:szCs w:val="20"/>
              </w:rPr>
              <w:t>andibular and maxillary fractures</w:t>
            </w:r>
            <w:r>
              <w:rPr>
                <w:rFonts w:cs="Calibri"/>
                <w:sz w:val="20"/>
                <w:szCs w:val="20"/>
              </w:rPr>
              <w:tab/>
            </w:r>
            <w:r w:rsidRPr="002357C3">
              <w:rPr>
                <w:rFonts w:ascii="Symbol" w:hAnsi="Symbol" w:cs="Symbol"/>
                <w:color w:val="000000"/>
              </w:rPr>
              <w:t></w:t>
            </w:r>
            <w:r w:rsidRPr="002357C3">
              <w:rPr>
                <w:rFonts w:ascii="Symbol" w:hAnsi="Symbol" w:cs="Symbol"/>
                <w:color w:val="000000"/>
              </w:rPr>
              <w:t></w:t>
            </w:r>
            <w:r>
              <w:rPr>
                <w:rFonts w:cs="Calibri"/>
                <w:sz w:val="20"/>
                <w:szCs w:val="20"/>
              </w:rPr>
              <w:t>O</w:t>
            </w:r>
            <w:r w:rsidRPr="009F6DA1">
              <w:rPr>
                <w:rFonts w:cs="Calibri"/>
                <w:sz w:val="20"/>
                <w:szCs w:val="20"/>
              </w:rPr>
              <w:t>bstructed lower airway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955581">
            <w:pPr>
              <w:autoSpaceDE w:val="0"/>
              <w:autoSpaceDN w:val="0"/>
              <w:adjustRightInd w:val="0"/>
              <w:spacing w:after="0" w:line="240" w:lineRule="auto"/>
              <w:rPr>
                <w:rFonts w:cs="Calibri"/>
                <w:sz w:val="20"/>
                <w:szCs w:val="20"/>
              </w:rPr>
            </w:pPr>
            <w:r>
              <w:rPr>
                <w:rFonts w:cs="Calibri"/>
                <w:sz w:val="20"/>
                <w:szCs w:val="20"/>
              </w:rPr>
              <w:t>W</w:t>
            </w:r>
            <w:r w:rsidRPr="009F6DA1">
              <w:rPr>
                <w:rFonts w:cs="Calibri"/>
                <w:sz w:val="20"/>
                <w:szCs w:val="20"/>
              </w:rPr>
              <w:t>ork</w:t>
            </w:r>
            <w:r>
              <w:rPr>
                <w:rFonts w:cs="Calibri"/>
                <w:sz w:val="20"/>
                <w:szCs w:val="20"/>
              </w:rPr>
              <w:t>ing</w:t>
            </w:r>
            <w:r w:rsidRPr="009F6DA1">
              <w:rPr>
                <w:rFonts w:cs="Calibri"/>
                <w:sz w:val="20"/>
                <w:szCs w:val="20"/>
              </w:rPr>
              <w:t xml:space="preserve"> with all members of the theatre and surgical teams to manage an operating list with a</w:t>
            </w:r>
            <w:r>
              <w:rPr>
                <w:rFonts w:cs="Calibri"/>
                <w:sz w:val="20"/>
                <w:szCs w:val="20"/>
              </w:rPr>
              <w:t xml:space="preserve"> </w:t>
            </w:r>
            <w:r w:rsidRPr="009F6DA1">
              <w:rPr>
                <w:rFonts w:cs="Calibri"/>
                <w:sz w:val="20"/>
                <w:szCs w:val="20"/>
              </w:rPr>
              <w:t>mixture of ASA 1- 3 non-complex minor/intermediate cases effectively, along with the ability to provide safe perioperative</w:t>
            </w:r>
            <w:r>
              <w:rPr>
                <w:rFonts w:cs="Calibri"/>
                <w:sz w:val="20"/>
                <w:szCs w:val="20"/>
              </w:rPr>
              <w:t xml:space="preserve"> </w:t>
            </w:r>
            <w:r w:rsidRPr="009F6DA1">
              <w:rPr>
                <w:rFonts w:cs="Calibri"/>
                <w:sz w:val="20"/>
                <w:szCs w:val="20"/>
              </w:rPr>
              <w:t>anaesthetic care for the patients</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955581">
            <w:pPr>
              <w:autoSpaceDE w:val="0"/>
              <w:autoSpaceDN w:val="0"/>
              <w:adjustRightInd w:val="0"/>
              <w:spacing w:after="0" w:line="240" w:lineRule="auto"/>
              <w:rPr>
                <w:rFonts w:cs="Calibri"/>
                <w:sz w:val="20"/>
                <w:szCs w:val="20"/>
              </w:rPr>
            </w:pPr>
            <w:r>
              <w:rPr>
                <w:rFonts w:cs="Calibri"/>
                <w:sz w:val="20"/>
                <w:szCs w:val="20"/>
              </w:rPr>
              <w:t>L</w:t>
            </w:r>
            <w:r w:rsidRPr="009F6DA1">
              <w:rPr>
                <w:rFonts w:cs="Calibri"/>
                <w:sz w:val="20"/>
                <w:szCs w:val="20"/>
              </w:rPr>
              <w:t>ead</w:t>
            </w:r>
            <w:r>
              <w:rPr>
                <w:rFonts w:cs="Calibri"/>
                <w:sz w:val="20"/>
                <w:szCs w:val="20"/>
              </w:rPr>
              <w:t>ing</w:t>
            </w:r>
            <w:r w:rsidRPr="009F6DA1">
              <w:rPr>
                <w:rFonts w:cs="Calibri"/>
                <w:sz w:val="20"/>
                <w:szCs w:val="20"/>
              </w:rPr>
              <w:t xml:space="preserve"> [where appropriate] the theatre team in the perioperative management of patients requiring out of</w:t>
            </w:r>
            <w:r>
              <w:rPr>
                <w:rFonts w:cs="Calibri"/>
                <w:sz w:val="20"/>
                <w:szCs w:val="20"/>
              </w:rPr>
              <w:t xml:space="preserve"> </w:t>
            </w:r>
            <w:r w:rsidRPr="009F6DA1">
              <w:rPr>
                <w:rFonts w:cs="Calibri"/>
                <w:sz w:val="20"/>
                <w:szCs w:val="20"/>
              </w:rPr>
              <w:t xml:space="preserve">hours minor/intermediate </w:t>
            </w:r>
            <w:r w:rsidR="0025296B">
              <w:rPr>
                <w:rFonts w:cs="Calibri"/>
                <w:sz w:val="20"/>
                <w:szCs w:val="20"/>
              </w:rPr>
              <w:t xml:space="preserve">Head, neck, </w:t>
            </w:r>
            <w:proofErr w:type="spellStart"/>
            <w:r w:rsidR="0025296B">
              <w:rPr>
                <w:rFonts w:cs="Calibri"/>
                <w:sz w:val="20"/>
                <w:szCs w:val="20"/>
              </w:rPr>
              <w:t>maxillo</w:t>
            </w:r>
            <w:proofErr w:type="spellEnd"/>
            <w:r w:rsidR="0025296B">
              <w:rPr>
                <w:rFonts w:cs="Calibri"/>
                <w:sz w:val="20"/>
                <w:szCs w:val="20"/>
              </w:rPr>
              <w:t>-facial</w:t>
            </w:r>
            <w:r w:rsidRPr="009F6DA1">
              <w:rPr>
                <w:rFonts w:cs="Calibri"/>
                <w:sz w:val="20"/>
                <w:szCs w:val="20"/>
              </w:rPr>
              <w:t xml:space="preserve"> and dental surgery, including understanding of when to seek help appropriately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955581">
            <w:pPr>
              <w:autoSpaceDE w:val="0"/>
              <w:autoSpaceDN w:val="0"/>
              <w:adjustRightInd w:val="0"/>
              <w:spacing w:after="0" w:line="240" w:lineRule="auto"/>
              <w:rPr>
                <w:rFonts w:cs="Calibri"/>
                <w:sz w:val="20"/>
                <w:szCs w:val="20"/>
              </w:rPr>
            </w:pPr>
            <w:r>
              <w:rPr>
                <w:rFonts w:cs="Calibri"/>
                <w:sz w:val="20"/>
                <w:szCs w:val="20"/>
              </w:rPr>
              <w:t>S</w:t>
            </w:r>
            <w:r w:rsidRPr="009F6DA1">
              <w:rPr>
                <w:rFonts w:cs="Calibri"/>
                <w:sz w:val="20"/>
                <w:szCs w:val="20"/>
              </w:rPr>
              <w:t>pecific measures needed to provide appropriate analgesia, and other postoperative care including oxygen</w:t>
            </w:r>
            <w:r>
              <w:rPr>
                <w:rFonts w:cs="Calibri"/>
                <w:sz w:val="20"/>
                <w:szCs w:val="20"/>
              </w:rPr>
              <w:t xml:space="preserve"> </w:t>
            </w:r>
            <w:r w:rsidRPr="009F6DA1">
              <w:rPr>
                <w:rFonts w:cs="Calibri"/>
                <w:sz w:val="20"/>
                <w:szCs w:val="20"/>
              </w:rPr>
              <w:t xml:space="preserve">therapy, airway monitoring, fluids and anti-emetics in patients following major head, neck, </w:t>
            </w:r>
            <w:proofErr w:type="spellStart"/>
            <w:r w:rsidRPr="009F6DA1">
              <w:rPr>
                <w:rFonts w:cs="Calibri"/>
                <w:sz w:val="20"/>
                <w:szCs w:val="20"/>
              </w:rPr>
              <w:t>maxillo</w:t>
            </w:r>
            <w:proofErr w:type="spellEnd"/>
            <w:r w:rsidRPr="009F6DA1">
              <w:rPr>
                <w:rFonts w:cs="Calibri"/>
                <w:sz w:val="20"/>
                <w:szCs w:val="20"/>
              </w:rPr>
              <w:t>-facial and dental surgery</w:t>
            </w:r>
          </w:p>
        </w:tc>
        <w:tc>
          <w:tcPr>
            <w:tcW w:w="993" w:type="dxa"/>
            <w:shd w:val="clear" w:color="auto" w:fill="FFFFFF"/>
          </w:tcPr>
          <w:p w:rsidR="00ED6BC7" w:rsidRPr="00476370" w:rsidRDefault="00ED6BC7"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995DF8">
            <w:pPr>
              <w:autoSpaceDE w:val="0"/>
              <w:autoSpaceDN w:val="0"/>
              <w:adjustRightInd w:val="0"/>
              <w:spacing w:after="0" w:line="240" w:lineRule="auto"/>
              <w:rPr>
                <w:rFonts w:cs="Calibri"/>
                <w:color w:val="000000"/>
                <w:sz w:val="24"/>
                <w:szCs w:val="24"/>
              </w:rPr>
            </w:pPr>
          </w:p>
        </w:tc>
      </w:tr>
      <w:tr w:rsidR="00DE659D" w:rsidRPr="005A2080" w:rsidTr="00ED6BC7">
        <w:tblPrEx>
          <w:shd w:val="clear" w:color="auto" w:fill="FFFFFF"/>
        </w:tblPrEx>
        <w:trPr>
          <w:cantSplit/>
        </w:trPr>
        <w:tc>
          <w:tcPr>
            <w:tcW w:w="12582" w:type="dxa"/>
            <w:shd w:val="clear" w:color="auto" w:fill="FFFFFF"/>
          </w:tcPr>
          <w:p w:rsidR="00DE659D" w:rsidRDefault="00DE659D" w:rsidP="00955581">
            <w:pPr>
              <w:autoSpaceDE w:val="0"/>
              <w:autoSpaceDN w:val="0"/>
              <w:adjustRightInd w:val="0"/>
              <w:spacing w:after="0" w:line="240" w:lineRule="auto"/>
              <w:rPr>
                <w:rFonts w:cs="Calibri"/>
                <w:sz w:val="20"/>
                <w:szCs w:val="20"/>
              </w:rPr>
            </w:pPr>
          </w:p>
        </w:tc>
        <w:tc>
          <w:tcPr>
            <w:tcW w:w="993" w:type="dxa"/>
            <w:shd w:val="clear" w:color="auto" w:fill="FFFFFF"/>
          </w:tcPr>
          <w:p w:rsidR="00DE659D" w:rsidRPr="00476370" w:rsidRDefault="00DE659D" w:rsidP="00995DF8">
            <w:pPr>
              <w:autoSpaceDE w:val="0"/>
              <w:autoSpaceDN w:val="0"/>
              <w:adjustRightInd w:val="0"/>
              <w:spacing w:after="0" w:line="240" w:lineRule="auto"/>
              <w:rPr>
                <w:rFonts w:cs="Calibri"/>
                <w:color w:val="000000"/>
                <w:sz w:val="28"/>
                <w:szCs w:val="28"/>
              </w:rPr>
            </w:pPr>
          </w:p>
        </w:tc>
        <w:tc>
          <w:tcPr>
            <w:tcW w:w="708" w:type="dxa"/>
            <w:shd w:val="clear" w:color="auto" w:fill="FFFFFF"/>
          </w:tcPr>
          <w:p w:rsidR="00DE659D" w:rsidRPr="005A2080" w:rsidRDefault="00DE659D" w:rsidP="00995DF8">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DE659D" w:rsidRPr="005A2080" w:rsidRDefault="00DE659D" w:rsidP="00995DF8">
            <w:pPr>
              <w:autoSpaceDE w:val="0"/>
              <w:autoSpaceDN w:val="0"/>
              <w:adjustRightInd w:val="0"/>
              <w:spacing w:after="0" w:line="240" w:lineRule="auto"/>
              <w:rPr>
                <w:rFonts w:cs="Calibri"/>
                <w:color w:val="000000"/>
                <w:sz w:val="24"/>
                <w:szCs w:val="24"/>
              </w:rPr>
            </w:pPr>
          </w:p>
        </w:tc>
      </w:tr>
    </w:tbl>
    <w:p w:rsidR="006034E1" w:rsidRPr="00F1244E" w:rsidRDefault="006034E1" w:rsidP="00671015">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CB0155" w:rsidRDefault="00CB0155" w:rsidP="00671015">
      <w:pPr>
        <w:spacing w:after="0" w:line="240" w:lineRule="auto"/>
        <w:rPr>
          <w:sz w:val="28"/>
          <w:szCs w:val="28"/>
        </w:rPr>
        <w:sectPr w:rsidR="00CB0155" w:rsidSect="001B0B72">
          <w:footerReference w:type="default" r:id="rId15"/>
          <w:pgSz w:w="16838" w:h="11906" w:orient="landscape" w:code="9"/>
          <w:pgMar w:top="1021" w:right="907" w:bottom="737" w:left="907" w:header="709" w:footer="227" w:gutter="567"/>
          <w:cols w:space="708"/>
          <w:docGrid w:linePitch="360"/>
        </w:sectPr>
      </w:pPr>
    </w:p>
    <w:p w:rsidR="00EF01A0" w:rsidRPr="00B955EC" w:rsidRDefault="00671015" w:rsidP="00EF01A0">
      <w:pPr>
        <w:tabs>
          <w:tab w:val="left" w:pos="5244"/>
        </w:tabs>
        <w:autoSpaceDE w:val="0"/>
        <w:autoSpaceDN w:val="0"/>
        <w:adjustRightInd w:val="0"/>
        <w:spacing w:after="0" w:line="240" w:lineRule="auto"/>
        <w:rPr>
          <w:rFonts w:cs="Calibri"/>
          <w:color w:val="000000"/>
          <w:sz w:val="36"/>
          <w:szCs w:val="36"/>
        </w:rPr>
      </w:pPr>
      <w:bookmarkStart w:id="12" w:name="GeneralUrolGynae"/>
      <w:bookmarkEnd w:id="12"/>
      <w:r w:rsidRPr="00671015">
        <w:rPr>
          <w:rFonts w:cs="Calibri"/>
          <w:color w:val="000000"/>
          <w:sz w:val="36"/>
          <w:szCs w:val="36"/>
        </w:rPr>
        <w:lastRenderedPageBreak/>
        <w:t>General, urological and gynaecological surgery</w:t>
      </w:r>
    </w:p>
    <w:p w:rsidR="00EF01A0" w:rsidRDefault="00EF01A0" w:rsidP="00EF01A0">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EF01A0" w:rsidRPr="00171F20">
        <w:tc>
          <w:tcPr>
            <w:tcW w:w="15276" w:type="dxa"/>
            <w:shd w:val="clear" w:color="auto" w:fill="D9D9D9"/>
          </w:tcPr>
          <w:p w:rsidR="00EF01A0" w:rsidRPr="00171F20" w:rsidRDefault="00945D42" w:rsidP="00DF5A0B">
            <w:pPr>
              <w:autoSpaceDE w:val="0"/>
              <w:autoSpaceDN w:val="0"/>
              <w:adjustRightInd w:val="0"/>
              <w:spacing w:after="0" w:line="240" w:lineRule="auto"/>
              <w:rPr>
                <w:rFonts w:cs="Calibri"/>
                <w:b/>
                <w:sz w:val="20"/>
                <w:szCs w:val="20"/>
              </w:rPr>
            </w:pPr>
            <w:r>
              <w:rPr>
                <w:rFonts w:cs="Calibri"/>
                <w:b/>
                <w:sz w:val="20"/>
                <w:szCs w:val="20"/>
              </w:rPr>
              <w:t>Learning objectives:</w:t>
            </w:r>
          </w:p>
          <w:p w:rsidR="00461429" w:rsidRPr="00945D42" w:rsidRDefault="00945D42" w:rsidP="00945D42">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Build</w:t>
            </w:r>
            <w:r w:rsidR="00461429" w:rsidRPr="00945D42">
              <w:rPr>
                <w:rFonts w:cs="Calibri"/>
                <w:color w:val="000000"/>
                <w:sz w:val="20"/>
                <w:szCs w:val="20"/>
              </w:rPr>
              <w:t xml:space="preserve"> on the knowledge, understanding and skills gained in Basic Level training and become confident at managing more complex cases</w:t>
            </w:r>
          </w:p>
          <w:p w:rsidR="00461429" w:rsidRPr="00945D42" w:rsidRDefault="00945D42" w:rsidP="00945D42">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G</w:t>
            </w:r>
            <w:r w:rsidR="00461429" w:rsidRPr="00945D42">
              <w:rPr>
                <w:rFonts w:cs="Calibri"/>
                <w:color w:val="000000"/>
                <w:sz w:val="20"/>
                <w:szCs w:val="20"/>
              </w:rPr>
              <w:t>ain knowledge of the anaesthetic management of patients with transplanted organs for non-transplant surgery</w:t>
            </w:r>
          </w:p>
          <w:p w:rsidR="00EF01A0" w:rsidRPr="00171F20" w:rsidRDefault="00945D42" w:rsidP="00945D42">
            <w:pPr>
              <w:numPr>
                <w:ilvl w:val="0"/>
                <w:numId w:val="6"/>
              </w:numPr>
              <w:autoSpaceDE w:val="0"/>
              <w:autoSpaceDN w:val="0"/>
              <w:adjustRightInd w:val="0"/>
              <w:spacing w:after="0" w:line="240" w:lineRule="auto"/>
              <w:rPr>
                <w:rFonts w:cs="Calibri"/>
                <w:color w:val="000000"/>
                <w:sz w:val="20"/>
                <w:szCs w:val="20"/>
              </w:rPr>
            </w:pPr>
            <w:r>
              <w:rPr>
                <w:rFonts w:cs="Calibri"/>
                <w:color w:val="000000"/>
                <w:sz w:val="20"/>
                <w:szCs w:val="20"/>
              </w:rPr>
              <w:t>G</w:t>
            </w:r>
            <w:r w:rsidR="00461429" w:rsidRPr="00945D42">
              <w:rPr>
                <w:rFonts w:cs="Calibri"/>
                <w:color w:val="000000"/>
                <w:sz w:val="20"/>
                <w:szCs w:val="20"/>
              </w:rPr>
              <w:t>ain knowledge, skills and experience of the perioperative anaesthetic care of patients requiring major general urological and gynaecological surgery,</w:t>
            </w:r>
            <w:r>
              <w:rPr>
                <w:rFonts w:cs="Calibri"/>
                <w:color w:val="000000"/>
                <w:sz w:val="20"/>
                <w:szCs w:val="20"/>
              </w:rPr>
              <w:t xml:space="preserve"> </w:t>
            </w:r>
            <w:r w:rsidR="00A543BA" w:rsidRPr="00945D42">
              <w:rPr>
                <w:rFonts w:cs="Calibri"/>
                <w:color w:val="000000"/>
                <w:sz w:val="20"/>
                <w:szCs w:val="20"/>
              </w:rPr>
              <w:t>i</w:t>
            </w:r>
            <w:r w:rsidR="00461429" w:rsidRPr="00945D42">
              <w:rPr>
                <w:rFonts w:cs="Calibri"/>
                <w:color w:val="000000"/>
                <w:sz w:val="20"/>
                <w:szCs w:val="20"/>
              </w:rPr>
              <w:t>ncluding the immediate management of major blood loss</w:t>
            </w:r>
          </w:p>
        </w:tc>
      </w:tr>
    </w:tbl>
    <w:p w:rsidR="00EF01A0" w:rsidRPr="00171F20" w:rsidRDefault="00EF01A0" w:rsidP="00EF01A0">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F01A0" w:rsidRPr="00171F20">
        <w:tc>
          <w:tcPr>
            <w:tcW w:w="15276" w:type="dxa"/>
            <w:shd w:val="clear" w:color="auto" w:fill="D9D9D9"/>
          </w:tcPr>
          <w:p w:rsidR="00EF01A0" w:rsidRDefault="00EF01A0" w:rsidP="00DF5A0B">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461429" w:rsidRPr="00945D42" w:rsidRDefault="00461429" w:rsidP="00945D42">
            <w:pPr>
              <w:numPr>
                <w:ilvl w:val="0"/>
                <w:numId w:val="6"/>
              </w:numPr>
              <w:autoSpaceDE w:val="0"/>
              <w:autoSpaceDN w:val="0"/>
              <w:adjustRightInd w:val="0"/>
              <w:spacing w:after="0" w:line="240" w:lineRule="auto"/>
              <w:rPr>
                <w:rFonts w:cs="Calibri"/>
                <w:color w:val="000000"/>
                <w:sz w:val="20"/>
                <w:szCs w:val="20"/>
              </w:rPr>
            </w:pPr>
            <w:r w:rsidRPr="00945D42">
              <w:rPr>
                <w:rFonts w:cs="Calibri"/>
                <w:color w:val="000000"/>
                <w:sz w:val="20"/>
                <w:szCs w:val="20"/>
              </w:rPr>
              <w:t>Deliver safe perioperative anaesthetic care to complex ASA 1-3 adult patients requiring elective and emergency intra-abdominal surgery [both laparoscopic and</w:t>
            </w:r>
            <w:r w:rsidR="00945D42" w:rsidRPr="00945D42">
              <w:rPr>
                <w:rFonts w:cs="Calibri"/>
                <w:color w:val="000000"/>
                <w:sz w:val="20"/>
                <w:szCs w:val="20"/>
              </w:rPr>
              <w:t xml:space="preserve"> </w:t>
            </w:r>
            <w:r w:rsidRPr="00945D42">
              <w:rPr>
                <w:rFonts w:cs="Calibri"/>
                <w:color w:val="000000"/>
                <w:sz w:val="20"/>
                <w:szCs w:val="20"/>
              </w:rPr>
              <w:t>open] with distant supervision</w:t>
            </w:r>
          </w:p>
          <w:p w:rsidR="00EF01A0" w:rsidRPr="00171F20" w:rsidRDefault="00461429" w:rsidP="00945D42">
            <w:pPr>
              <w:numPr>
                <w:ilvl w:val="0"/>
                <w:numId w:val="6"/>
              </w:numPr>
              <w:autoSpaceDE w:val="0"/>
              <w:autoSpaceDN w:val="0"/>
              <w:adjustRightInd w:val="0"/>
              <w:spacing w:after="0" w:line="240" w:lineRule="auto"/>
              <w:rPr>
                <w:rFonts w:cs="Calibri"/>
                <w:color w:val="000000"/>
                <w:sz w:val="20"/>
                <w:szCs w:val="20"/>
              </w:rPr>
            </w:pPr>
            <w:r w:rsidRPr="00945D42">
              <w:rPr>
                <w:rFonts w:cs="Calibri"/>
                <w:color w:val="000000"/>
                <w:sz w:val="20"/>
                <w:szCs w:val="20"/>
              </w:rPr>
              <w:t>Manage a list with complex ASA 1-3 adult patients for elective and emergency surgery in all disciplines with distant supervision</w:t>
            </w:r>
          </w:p>
        </w:tc>
      </w:tr>
    </w:tbl>
    <w:p w:rsidR="00EF01A0" w:rsidRPr="00171F20" w:rsidRDefault="00EF01A0" w:rsidP="00EF01A0">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F01A0" w:rsidRPr="00171F20">
        <w:tc>
          <w:tcPr>
            <w:tcW w:w="15276" w:type="dxa"/>
            <w:shd w:val="clear" w:color="auto" w:fill="D9D9D9"/>
          </w:tcPr>
          <w:p w:rsidR="00CA3BB8" w:rsidRPr="00171F20" w:rsidRDefault="00CA3BB8" w:rsidP="00CA3BB8">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A3BB8" w:rsidRPr="009944CA"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EF01A0" w:rsidRPr="00171F20"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EF01A0" w:rsidRPr="00171F20" w:rsidRDefault="00EF01A0" w:rsidP="00EF01A0">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6421BC" w:rsidTr="00ED6BC7">
        <w:trPr>
          <w:tblHeader/>
        </w:trPr>
        <w:tc>
          <w:tcPr>
            <w:tcW w:w="12582" w:type="dxa"/>
            <w:shd w:val="clear" w:color="auto" w:fill="D9D9D9"/>
            <w:vAlign w:val="center"/>
          </w:tcPr>
          <w:p w:rsidR="00ED6BC7" w:rsidRPr="006421BC" w:rsidRDefault="00ED6BC7" w:rsidP="00255494">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Tick if confident/ discussed</w:t>
            </w:r>
          </w:p>
        </w:tc>
        <w:tc>
          <w:tcPr>
            <w:tcW w:w="708" w:type="dxa"/>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5A2080" w:rsidTr="00ED6BC7">
        <w:tblPrEx>
          <w:shd w:val="clear" w:color="auto" w:fill="FFFFFF"/>
        </w:tblPrEx>
        <w:trPr>
          <w:cantSplit/>
        </w:trPr>
        <w:tc>
          <w:tcPr>
            <w:tcW w:w="12582" w:type="dxa"/>
            <w:shd w:val="clear" w:color="auto" w:fill="FFFFFF"/>
          </w:tcPr>
          <w:p w:rsidR="00ED6BC7" w:rsidRPr="00C97610" w:rsidRDefault="00ED6BC7" w:rsidP="00461429">
            <w:pPr>
              <w:autoSpaceDE w:val="0"/>
              <w:autoSpaceDN w:val="0"/>
              <w:adjustRightInd w:val="0"/>
              <w:spacing w:after="0" w:line="240" w:lineRule="auto"/>
              <w:rPr>
                <w:rFonts w:cs="Calibri"/>
                <w:sz w:val="20"/>
                <w:szCs w:val="20"/>
              </w:rPr>
            </w:pPr>
            <w:r w:rsidRPr="00C97610">
              <w:rPr>
                <w:rFonts w:cs="Calibri"/>
                <w:sz w:val="20"/>
                <w:szCs w:val="20"/>
              </w:rPr>
              <w:t xml:space="preserve">Principles off the </w:t>
            </w:r>
            <w:proofErr w:type="spellStart"/>
            <w:r w:rsidRPr="00C97610">
              <w:rPr>
                <w:rFonts w:cs="Calibri"/>
                <w:sz w:val="20"/>
                <w:szCs w:val="20"/>
              </w:rPr>
              <w:t>peri</w:t>
            </w:r>
            <w:proofErr w:type="spellEnd"/>
            <w:r w:rsidRPr="00C97610">
              <w:rPr>
                <w:rFonts w:cs="Calibri"/>
                <w:sz w:val="20"/>
                <w:szCs w:val="20"/>
              </w:rPr>
              <w:t>-operative management of the commoner complex cases including, but not exclusively:</w:t>
            </w:r>
          </w:p>
          <w:p w:rsidR="00ED6BC7" w:rsidRPr="00C97610" w:rsidRDefault="00ED6BC7" w:rsidP="00FE4B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97610">
              <w:rPr>
                <w:rFonts w:cs="Calibri"/>
                <w:sz w:val="20"/>
                <w:szCs w:val="20"/>
              </w:rPr>
              <w:t>Pancreatic and liver resection</w:t>
            </w:r>
          </w:p>
          <w:p w:rsidR="00ED6BC7" w:rsidRPr="00C97610" w:rsidRDefault="00ED6BC7" w:rsidP="00FE4B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proofErr w:type="spellStart"/>
            <w:r w:rsidRPr="00C97610">
              <w:rPr>
                <w:rFonts w:cs="Calibri"/>
                <w:sz w:val="20"/>
                <w:szCs w:val="20"/>
              </w:rPr>
              <w:t>Oesophagectomy</w:t>
            </w:r>
            <w:proofErr w:type="spellEnd"/>
            <w:r w:rsidRPr="00C97610">
              <w:rPr>
                <w:rFonts w:cs="Calibri"/>
                <w:sz w:val="20"/>
                <w:szCs w:val="20"/>
              </w:rPr>
              <w:t xml:space="preserve"> [including one lung ventilation]</w:t>
            </w:r>
          </w:p>
          <w:p w:rsidR="00ED6BC7" w:rsidRPr="00C97610" w:rsidRDefault="00ED6BC7" w:rsidP="00FE4B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97610">
              <w:rPr>
                <w:rFonts w:cs="Calibri"/>
                <w:sz w:val="20"/>
                <w:szCs w:val="20"/>
              </w:rPr>
              <w:t xml:space="preserve">Resection of neuroendocrine tumours [e.g. carcinoid and </w:t>
            </w:r>
            <w:proofErr w:type="spellStart"/>
            <w:r w:rsidRPr="00C97610">
              <w:rPr>
                <w:rFonts w:cs="Calibri"/>
                <w:sz w:val="20"/>
                <w:szCs w:val="20"/>
              </w:rPr>
              <w:t>phaeochromocytoma</w:t>
            </w:r>
            <w:proofErr w:type="spellEnd"/>
            <w:r w:rsidRPr="00C97610">
              <w:rPr>
                <w:rFonts w:cs="Calibri"/>
                <w:sz w:val="20"/>
                <w:szCs w:val="20"/>
              </w:rPr>
              <w:t>]</w:t>
            </w:r>
          </w:p>
          <w:p w:rsidR="00ED6BC7" w:rsidRPr="00C97610" w:rsidRDefault="00ED6BC7" w:rsidP="00FE4B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proofErr w:type="spellStart"/>
            <w:r w:rsidRPr="00C97610">
              <w:rPr>
                <w:rFonts w:cs="Calibri"/>
                <w:sz w:val="20"/>
                <w:szCs w:val="20"/>
              </w:rPr>
              <w:t>Splenectomy</w:t>
            </w:r>
            <w:proofErr w:type="spellEnd"/>
          </w:p>
          <w:p w:rsidR="00ED6BC7" w:rsidRPr="00171F20" w:rsidRDefault="00ED6BC7" w:rsidP="00FE4BA9">
            <w:pPr>
              <w:autoSpaceDE w:val="0"/>
              <w:autoSpaceDN w:val="0"/>
              <w:adjustRightInd w:val="0"/>
              <w:spacing w:after="0" w:line="240" w:lineRule="auto"/>
              <w:ind w:left="284"/>
              <w:rPr>
                <w:rFonts w:cs="Calibri"/>
                <w:sz w:val="20"/>
                <w:szCs w:val="20"/>
              </w:rPr>
            </w:pPr>
            <w:r w:rsidRPr="002357C3">
              <w:rPr>
                <w:rFonts w:ascii="Symbol" w:hAnsi="Symbol" w:cs="Symbol"/>
                <w:color w:val="000000"/>
              </w:rPr>
              <w:t></w:t>
            </w:r>
            <w:r w:rsidRPr="002357C3">
              <w:rPr>
                <w:rFonts w:ascii="Symbol" w:hAnsi="Symbol" w:cs="Symbol"/>
                <w:color w:val="000000"/>
              </w:rPr>
              <w:t></w:t>
            </w:r>
            <w:r w:rsidRPr="00C97610">
              <w:rPr>
                <w:rFonts w:cs="Calibri"/>
                <w:sz w:val="20"/>
                <w:szCs w:val="20"/>
              </w:rPr>
              <w:t>Resection of retroperitoneal masses [including management of pleural breach]</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B550B2">
            <w:pPr>
              <w:autoSpaceDE w:val="0"/>
              <w:autoSpaceDN w:val="0"/>
              <w:adjustRightInd w:val="0"/>
              <w:spacing w:after="0" w:line="240" w:lineRule="auto"/>
              <w:rPr>
                <w:rFonts w:cs="Calibri"/>
                <w:sz w:val="20"/>
                <w:szCs w:val="20"/>
              </w:rPr>
            </w:pPr>
            <w:r w:rsidRPr="00C97610">
              <w:rPr>
                <w:rFonts w:cs="Calibri"/>
                <w:sz w:val="20"/>
                <w:szCs w:val="20"/>
              </w:rPr>
              <w:t xml:space="preserve">Effects of chemotherapy/radiotherapy, and the implications for anaesthesia </w:t>
            </w:r>
          </w:p>
        </w:tc>
        <w:tc>
          <w:tcPr>
            <w:tcW w:w="993" w:type="dxa"/>
            <w:shd w:val="clear" w:color="auto" w:fill="FFFFFF"/>
          </w:tcPr>
          <w:p w:rsidR="00ED6BC7" w:rsidRPr="00476370" w:rsidRDefault="00ED6BC7" w:rsidP="000C1903">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0C1903">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0C1903">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B550B2">
            <w:pPr>
              <w:autoSpaceDE w:val="0"/>
              <w:autoSpaceDN w:val="0"/>
              <w:adjustRightInd w:val="0"/>
              <w:spacing w:after="0" w:line="240" w:lineRule="auto"/>
              <w:rPr>
                <w:rFonts w:cs="Calibri"/>
                <w:sz w:val="20"/>
                <w:szCs w:val="20"/>
              </w:rPr>
            </w:pPr>
            <w:r w:rsidRPr="00C97610">
              <w:rPr>
                <w:rFonts w:cs="Calibri"/>
                <w:sz w:val="20"/>
                <w:szCs w:val="20"/>
              </w:rPr>
              <w:t>Anaesthetic considerations of co-existing diseases including problems such as spinal injury</w:t>
            </w:r>
          </w:p>
        </w:tc>
        <w:tc>
          <w:tcPr>
            <w:tcW w:w="993" w:type="dxa"/>
            <w:shd w:val="clear" w:color="auto" w:fill="FFFFFF"/>
          </w:tcPr>
          <w:p w:rsidR="00ED6BC7" w:rsidRPr="00476370" w:rsidRDefault="00ED6BC7" w:rsidP="000C1903">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0C1903">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0C1903">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FE4BA9">
            <w:pPr>
              <w:autoSpaceDE w:val="0"/>
              <w:autoSpaceDN w:val="0"/>
              <w:adjustRightInd w:val="0"/>
              <w:spacing w:after="0" w:line="240" w:lineRule="auto"/>
              <w:rPr>
                <w:rFonts w:cs="Calibri"/>
                <w:sz w:val="20"/>
                <w:szCs w:val="20"/>
              </w:rPr>
            </w:pPr>
            <w:r w:rsidRPr="00C97610">
              <w:rPr>
                <w:rFonts w:cs="Calibri"/>
                <w:sz w:val="20"/>
                <w:szCs w:val="20"/>
              </w:rPr>
              <w:t>Ethical considerations of cadaveric and live-related organ donation for the donor [and relatives], recipient and society as a whole</w:t>
            </w:r>
          </w:p>
        </w:tc>
        <w:tc>
          <w:tcPr>
            <w:tcW w:w="993" w:type="dxa"/>
            <w:shd w:val="clear" w:color="auto" w:fill="FFFFFF"/>
          </w:tcPr>
          <w:p w:rsidR="00ED6BC7" w:rsidRPr="00476370" w:rsidRDefault="00ED6BC7" w:rsidP="000C1903">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0C1903">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0C1903">
            <w:pPr>
              <w:autoSpaceDE w:val="0"/>
              <w:autoSpaceDN w:val="0"/>
              <w:adjustRightInd w:val="0"/>
              <w:spacing w:after="0" w:line="240" w:lineRule="auto"/>
              <w:rPr>
                <w:rFonts w:cs="Calibri"/>
                <w:color w:val="000000"/>
                <w:sz w:val="24"/>
                <w:szCs w:val="24"/>
              </w:rPr>
            </w:pPr>
          </w:p>
        </w:tc>
      </w:tr>
      <w:tr w:rsidR="00ED6BC7" w:rsidRPr="00C97610" w:rsidTr="00ED6BC7">
        <w:tblPrEx>
          <w:shd w:val="clear" w:color="auto" w:fill="FFFFFF"/>
        </w:tblPrEx>
        <w:tc>
          <w:tcPr>
            <w:tcW w:w="12582" w:type="dxa"/>
            <w:shd w:val="clear" w:color="auto" w:fill="FFFFFF"/>
          </w:tcPr>
          <w:p w:rsidR="00ED6BC7" w:rsidRPr="00C97610" w:rsidRDefault="00ED6BC7" w:rsidP="00B550B2">
            <w:pPr>
              <w:autoSpaceDE w:val="0"/>
              <w:autoSpaceDN w:val="0"/>
              <w:adjustRightInd w:val="0"/>
              <w:spacing w:after="0" w:line="240" w:lineRule="auto"/>
              <w:rPr>
                <w:rFonts w:cs="Calibri"/>
                <w:sz w:val="20"/>
                <w:szCs w:val="20"/>
              </w:rPr>
            </w:pPr>
            <w:r w:rsidRPr="00C97610">
              <w:rPr>
                <w:rFonts w:cs="Calibri"/>
                <w:sz w:val="20"/>
                <w:szCs w:val="20"/>
              </w:rPr>
              <w:t xml:space="preserve">Issues of anaesthesia for renal transplant surgery </w:t>
            </w:r>
          </w:p>
        </w:tc>
        <w:tc>
          <w:tcPr>
            <w:tcW w:w="993" w:type="dxa"/>
            <w:shd w:val="clear" w:color="auto" w:fill="FFFFFF"/>
            <w:vAlign w:val="center"/>
          </w:tcPr>
          <w:p w:rsidR="00ED6BC7" w:rsidRPr="00C97610" w:rsidRDefault="00ED6BC7" w:rsidP="00476370">
            <w:pPr>
              <w:autoSpaceDE w:val="0"/>
              <w:autoSpaceDN w:val="0"/>
              <w:adjustRightInd w:val="0"/>
              <w:spacing w:after="0" w:line="240" w:lineRule="auto"/>
              <w:rPr>
                <w:rFonts w:cs="Calibri"/>
                <w:sz w:val="36"/>
                <w:szCs w:val="36"/>
              </w:rPr>
            </w:pPr>
          </w:p>
        </w:tc>
        <w:tc>
          <w:tcPr>
            <w:tcW w:w="708" w:type="dxa"/>
            <w:shd w:val="clear" w:color="auto" w:fill="FFFFFF"/>
            <w:vAlign w:val="center"/>
          </w:tcPr>
          <w:p w:rsidR="00ED6BC7" w:rsidRPr="00C97610" w:rsidRDefault="00ED6BC7" w:rsidP="00476370">
            <w:pPr>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FFFFFF"/>
            <w:vAlign w:val="center"/>
          </w:tcPr>
          <w:p w:rsidR="00ED6BC7" w:rsidRPr="00C97610" w:rsidRDefault="00ED6BC7" w:rsidP="00476370">
            <w:pPr>
              <w:autoSpaceDE w:val="0"/>
              <w:autoSpaceDN w:val="0"/>
              <w:adjustRightInd w:val="0"/>
              <w:spacing w:after="0" w:line="240" w:lineRule="auto"/>
              <w:rPr>
                <w:rFonts w:cs="Calibri"/>
                <w:sz w:val="20"/>
                <w:szCs w:val="20"/>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B550B2">
            <w:pPr>
              <w:autoSpaceDE w:val="0"/>
              <w:autoSpaceDN w:val="0"/>
              <w:adjustRightInd w:val="0"/>
              <w:spacing w:after="0" w:line="240" w:lineRule="auto"/>
              <w:rPr>
                <w:rFonts w:cs="Calibri"/>
                <w:sz w:val="20"/>
                <w:szCs w:val="20"/>
              </w:rPr>
            </w:pPr>
            <w:r w:rsidRPr="00C97610">
              <w:rPr>
                <w:rFonts w:cs="Calibri"/>
                <w:sz w:val="20"/>
                <w:szCs w:val="20"/>
              </w:rPr>
              <w:t xml:space="preserve">Anaesthetic management of patients with transplanted organs for non-transplant surgery </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B550B2">
            <w:pPr>
              <w:autoSpaceDE w:val="0"/>
              <w:autoSpaceDN w:val="0"/>
              <w:adjustRightInd w:val="0"/>
              <w:spacing w:after="0" w:line="240" w:lineRule="auto"/>
              <w:rPr>
                <w:rFonts w:cs="Calibri"/>
                <w:sz w:val="20"/>
                <w:szCs w:val="20"/>
              </w:rPr>
            </w:pPr>
            <w:r w:rsidRPr="00C97610">
              <w:rPr>
                <w:rFonts w:cs="Calibri"/>
                <w:sz w:val="20"/>
                <w:szCs w:val="20"/>
              </w:rPr>
              <w:lastRenderedPageBreak/>
              <w:t xml:space="preserve">Anaesthetic complications related to disturbance of fluid balance, oedema, and dehydration </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Pr="00171F20" w:rsidRDefault="00ED6BC7" w:rsidP="00B550B2">
            <w:pPr>
              <w:autoSpaceDE w:val="0"/>
              <w:autoSpaceDN w:val="0"/>
              <w:adjustRightInd w:val="0"/>
              <w:spacing w:after="0" w:line="240" w:lineRule="auto"/>
              <w:rPr>
                <w:rFonts w:cs="Calibri"/>
                <w:sz w:val="20"/>
                <w:szCs w:val="20"/>
              </w:rPr>
            </w:pPr>
            <w:r w:rsidRPr="00C97610">
              <w:rPr>
                <w:rFonts w:cs="Calibri"/>
                <w:sz w:val="20"/>
                <w:szCs w:val="20"/>
              </w:rPr>
              <w:t>Anaesthetic implications of bariatric surgery</w:t>
            </w:r>
            <w:r>
              <w:rPr>
                <w:rFonts w:cs="Calibri"/>
                <w:sz w:val="20"/>
                <w:szCs w:val="20"/>
              </w:rPr>
              <w:t>; practical management of the morbidly obese patient</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B550B2">
            <w:pPr>
              <w:autoSpaceDE w:val="0"/>
              <w:autoSpaceDN w:val="0"/>
              <w:adjustRightInd w:val="0"/>
              <w:spacing w:after="0" w:line="240" w:lineRule="auto"/>
              <w:rPr>
                <w:rFonts w:cs="Calibri"/>
                <w:sz w:val="20"/>
                <w:szCs w:val="20"/>
              </w:rPr>
            </w:pPr>
            <w:r w:rsidRPr="00C97610">
              <w:rPr>
                <w:rFonts w:cs="Calibri"/>
                <w:sz w:val="20"/>
                <w:szCs w:val="20"/>
              </w:rPr>
              <w:t xml:space="preserve">Principles of enhanced recovery programmes </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B550B2">
            <w:pPr>
              <w:autoSpaceDE w:val="0"/>
              <w:autoSpaceDN w:val="0"/>
              <w:adjustRightInd w:val="0"/>
              <w:spacing w:after="0" w:line="240" w:lineRule="auto"/>
              <w:rPr>
                <w:rFonts w:cs="Calibri"/>
                <w:sz w:val="20"/>
                <w:szCs w:val="20"/>
              </w:rPr>
            </w:pPr>
            <w:r w:rsidRPr="00C97610">
              <w:rPr>
                <w:rFonts w:cs="Calibri"/>
                <w:sz w:val="20"/>
                <w:szCs w:val="20"/>
              </w:rPr>
              <w:t xml:space="preserve">Rationale and principles of perioperative haemodynamic management and optimisation </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ED6BC7" w:rsidRPr="005A2080" w:rsidTr="00ED6BC7">
        <w:tblPrEx>
          <w:shd w:val="clear" w:color="auto" w:fill="FFFFFF"/>
        </w:tblPrEx>
        <w:trPr>
          <w:cantSplit/>
        </w:trPr>
        <w:tc>
          <w:tcPr>
            <w:tcW w:w="12582" w:type="dxa"/>
            <w:shd w:val="clear" w:color="auto" w:fill="FFFFFF"/>
          </w:tcPr>
          <w:p w:rsidR="00ED6BC7" w:rsidRDefault="00ED6BC7" w:rsidP="00FE4BA9">
            <w:pPr>
              <w:autoSpaceDE w:val="0"/>
              <w:autoSpaceDN w:val="0"/>
              <w:adjustRightInd w:val="0"/>
              <w:spacing w:after="0" w:line="240" w:lineRule="auto"/>
              <w:rPr>
                <w:rFonts w:cs="Calibri"/>
                <w:sz w:val="20"/>
                <w:szCs w:val="20"/>
              </w:rPr>
            </w:pPr>
            <w:r w:rsidRPr="00C97610">
              <w:rPr>
                <w:rFonts w:cs="Calibri"/>
                <w:sz w:val="20"/>
                <w:szCs w:val="20"/>
              </w:rPr>
              <w:t>Principles of preoperative evaluation of patients at risk of post-operative morbidity, including risk stratification tools, for example scoring systems and measures of functional capacity [including cardiopulmonary exercise testing]</w:t>
            </w:r>
          </w:p>
        </w:tc>
        <w:tc>
          <w:tcPr>
            <w:tcW w:w="993" w:type="dxa"/>
            <w:shd w:val="clear" w:color="auto" w:fill="FFFFFF"/>
          </w:tcPr>
          <w:p w:rsidR="00ED6BC7" w:rsidRPr="00476370" w:rsidRDefault="00ED6BC7"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ED6BC7" w:rsidRPr="005A2080" w:rsidRDefault="00ED6BC7" w:rsidP="00DF5A0B">
            <w:pPr>
              <w:autoSpaceDE w:val="0"/>
              <w:autoSpaceDN w:val="0"/>
              <w:adjustRightInd w:val="0"/>
              <w:spacing w:after="0" w:line="240" w:lineRule="auto"/>
              <w:rPr>
                <w:rFonts w:cs="Calibri"/>
                <w:color w:val="000000"/>
                <w:sz w:val="24"/>
                <w:szCs w:val="24"/>
              </w:rPr>
            </w:pPr>
          </w:p>
        </w:tc>
      </w:tr>
      <w:tr w:rsidR="006041AA" w:rsidRPr="005A2080" w:rsidTr="00ED6BC7">
        <w:tblPrEx>
          <w:shd w:val="clear" w:color="auto" w:fill="FFFFFF"/>
        </w:tblPrEx>
        <w:trPr>
          <w:cantSplit/>
        </w:trPr>
        <w:tc>
          <w:tcPr>
            <w:tcW w:w="12582" w:type="dxa"/>
            <w:shd w:val="clear" w:color="auto" w:fill="FFFFFF"/>
          </w:tcPr>
          <w:p w:rsidR="006041AA" w:rsidRPr="00C97610" w:rsidRDefault="006041AA" w:rsidP="00FE4BA9">
            <w:pPr>
              <w:autoSpaceDE w:val="0"/>
              <w:autoSpaceDN w:val="0"/>
              <w:adjustRightInd w:val="0"/>
              <w:spacing w:after="0" w:line="240" w:lineRule="auto"/>
              <w:rPr>
                <w:rFonts w:cs="Calibri"/>
                <w:sz w:val="20"/>
                <w:szCs w:val="20"/>
              </w:rPr>
            </w:pPr>
          </w:p>
        </w:tc>
        <w:tc>
          <w:tcPr>
            <w:tcW w:w="993" w:type="dxa"/>
            <w:shd w:val="clear" w:color="auto" w:fill="FFFFFF"/>
          </w:tcPr>
          <w:p w:rsidR="006041AA" w:rsidRPr="00476370" w:rsidRDefault="006041AA"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5A2080" w:rsidRDefault="006041AA"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6041AA" w:rsidRPr="005A2080" w:rsidRDefault="006041AA" w:rsidP="00DF5A0B">
            <w:pPr>
              <w:autoSpaceDE w:val="0"/>
              <w:autoSpaceDN w:val="0"/>
              <w:adjustRightInd w:val="0"/>
              <w:spacing w:after="0" w:line="240" w:lineRule="auto"/>
              <w:rPr>
                <w:rFonts w:cs="Calibri"/>
                <w:color w:val="000000"/>
                <w:sz w:val="24"/>
                <w:szCs w:val="24"/>
              </w:rPr>
            </w:pPr>
          </w:p>
        </w:tc>
      </w:tr>
      <w:tr w:rsidR="006041AA" w:rsidRPr="005A2080" w:rsidTr="00ED6BC7">
        <w:tblPrEx>
          <w:shd w:val="clear" w:color="auto" w:fill="FFFFFF"/>
        </w:tblPrEx>
        <w:trPr>
          <w:cantSplit/>
        </w:trPr>
        <w:tc>
          <w:tcPr>
            <w:tcW w:w="12582" w:type="dxa"/>
            <w:shd w:val="clear" w:color="auto" w:fill="FFFFFF"/>
          </w:tcPr>
          <w:p w:rsidR="006041AA" w:rsidRPr="00C97610" w:rsidRDefault="006041AA" w:rsidP="00FE4BA9">
            <w:pPr>
              <w:autoSpaceDE w:val="0"/>
              <w:autoSpaceDN w:val="0"/>
              <w:adjustRightInd w:val="0"/>
              <w:spacing w:after="0" w:line="240" w:lineRule="auto"/>
              <w:rPr>
                <w:rFonts w:cs="Calibri"/>
                <w:sz w:val="20"/>
                <w:szCs w:val="20"/>
              </w:rPr>
            </w:pPr>
          </w:p>
        </w:tc>
        <w:tc>
          <w:tcPr>
            <w:tcW w:w="993" w:type="dxa"/>
            <w:shd w:val="clear" w:color="auto" w:fill="FFFFFF"/>
          </w:tcPr>
          <w:p w:rsidR="006041AA" w:rsidRPr="00476370" w:rsidRDefault="006041AA"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5A2080" w:rsidRDefault="006041AA"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6041AA" w:rsidRPr="005A2080" w:rsidRDefault="006041AA" w:rsidP="00DF5A0B">
            <w:pPr>
              <w:autoSpaceDE w:val="0"/>
              <w:autoSpaceDN w:val="0"/>
              <w:adjustRightInd w:val="0"/>
              <w:spacing w:after="0" w:line="240" w:lineRule="auto"/>
              <w:rPr>
                <w:rFonts w:cs="Calibri"/>
                <w:color w:val="000000"/>
                <w:sz w:val="24"/>
                <w:szCs w:val="24"/>
              </w:rPr>
            </w:pPr>
          </w:p>
        </w:tc>
      </w:tr>
      <w:tr w:rsidR="006041AA" w:rsidRPr="005A2080" w:rsidTr="00ED6BC7">
        <w:tblPrEx>
          <w:shd w:val="clear" w:color="auto" w:fill="FFFFFF"/>
        </w:tblPrEx>
        <w:trPr>
          <w:cantSplit/>
        </w:trPr>
        <w:tc>
          <w:tcPr>
            <w:tcW w:w="12582" w:type="dxa"/>
            <w:shd w:val="clear" w:color="auto" w:fill="FFFFFF"/>
          </w:tcPr>
          <w:p w:rsidR="006041AA" w:rsidRPr="00C97610" w:rsidRDefault="006041AA" w:rsidP="00FE4BA9">
            <w:pPr>
              <w:autoSpaceDE w:val="0"/>
              <w:autoSpaceDN w:val="0"/>
              <w:adjustRightInd w:val="0"/>
              <w:spacing w:after="0" w:line="240" w:lineRule="auto"/>
              <w:rPr>
                <w:rFonts w:cs="Calibri"/>
                <w:sz w:val="20"/>
                <w:szCs w:val="20"/>
              </w:rPr>
            </w:pPr>
          </w:p>
        </w:tc>
        <w:tc>
          <w:tcPr>
            <w:tcW w:w="993" w:type="dxa"/>
            <w:shd w:val="clear" w:color="auto" w:fill="FFFFFF"/>
          </w:tcPr>
          <w:p w:rsidR="006041AA" w:rsidRPr="00476370" w:rsidRDefault="006041AA" w:rsidP="00DF5A0B">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5A2080" w:rsidRDefault="006041AA" w:rsidP="00DF5A0B">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shd w:val="clear" w:color="auto" w:fill="FFFFFF"/>
          </w:tcPr>
          <w:p w:rsidR="006041AA" w:rsidRPr="005A2080" w:rsidRDefault="006041AA" w:rsidP="00DF5A0B">
            <w:pPr>
              <w:autoSpaceDE w:val="0"/>
              <w:autoSpaceDN w:val="0"/>
              <w:adjustRightInd w:val="0"/>
              <w:spacing w:after="0" w:line="240" w:lineRule="auto"/>
              <w:rPr>
                <w:rFonts w:cs="Calibri"/>
                <w:color w:val="000000"/>
                <w:sz w:val="24"/>
                <w:szCs w:val="24"/>
              </w:rPr>
            </w:pPr>
          </w:p>
        </w:tc>
      </w:tr>
    </w:tbl>
    <w:p w:rsidR="00EF01A0" w:rsidRDefault="00EF01A0" w:rsidP="000375EC">
      <w:pPr>
        <w:tabs>
          <w:tab w:val="right" w:leader="dot" w:pos="5387"/>
          <w:tab w:val="left" w:pos="5670"/>
          <w:tab w:val="right" w:leader="dot" w:pos="9026"/>
        </w:tabs>
        <w:autoSpaceDE w:val="0"/>
        <w:autoSpaceDN w:val="0"/>
        <w:adjustRightInd w:val="0"/>
        <w:spacing w:after="0" w:line="240" w:lineRule="auto"/>
        <w:rPr>
          <w:sz w:val="24"/>
          <w:szCs w:val="24"/>
        </w:rPr>
      </w:pPr>
    </w:p>
    <w:p w:rsidR="000375EC" w:rsidRDefault="000375EC" w:rsidP="000375EC">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EF01A0" w:rsidRDefault="00EF01A0" w:rsidP="00EF01A0">
      <w:pPr>
        <w:spacing w:after="0" w:line="240" w:lineRule="auto"/>
        <w:rPr>
          <w:sz w:val="28"/>
          <w:szCs w:val="28"/>
        </w:rPr>
        <w:sectPr w:rsidR="00EF01A0" w:rsidSect="001B0B72">
          <w:footerReference w:type="default" r:id="rId16"/>
          <w:pgSz w:w="16838" w:h="11906" w:orient="landscape" w:code="9"/>
          <w:pgMar w:top="1021" w:right="907" w:bottom="737" w:left="907" w:header="709" w:footer="227" w:gutter="567"/>
          <w:cols w:space="708"/>
          <w:docGrid w:linePitch="360"/>
        </w:sectPr>
      </w:pPr>
    </w:p>
    <w:p w:rsidR="003428A4" w:rsidRPr="00B955EC" w:rsidRDefault="00E0398F" w:rsidP="003428A4">
      <w:pPr>
        <w:tabs>
          <w:tab w:val="left" w:pos="5244"/>
        </w:tabs>
        <w:autoSpaceDE w:val="0"/>
        <w:autoSpaceDN w:val="0"/>
        <w:adjustRightInd w:val="0"/>
        <w:spacing w:after="0" w:line="240" w:lineRule="auto"/>
        <w:rPr>
          <w:rFonts w:cs="Calibri"/>
          <w:color w:val="000000"/>
          <w:sz w:val="36"/>
          <w:szCs w:val="36"/>
        </w:rPr>
      </w:pPr>
      <w:bookmarkStart w:id="13" w:name="RespCardiacArrest"/>
      <w:bookmarkEnd w:id="13"/>
      <w:r w:rsidRPr="00E0398F">
        <w:rPr>
          <w:rFonts w:cs="Calibri"/>
          <w:color w:val="000000"/>
          <w:sz w:val="36"/>
          <w:szCs w:val="36"/>
        </w:rPr>
        <w:lastRenderedPageBreak/>
        <w:t>Management of respiratory and cardiac arrest</w:t>
      </w:r>
    </w:p>
    <w:p w:rsidR="003428A4" w:rsidRDefault="003428A4" w:rsidP="00476370">
      <w:pPr>
        <w:autoSpaceDE w:val="0"/>
        <w:autoSpaceDN w:val="0"/>
        <w:adjustRightInd w:val="0"/>
        <w:spacing w:after="0" w:line="240" w:lineRule="auto"/>
        <w:outlineLvl w:val="0"/>
        <w:rPr>
          <w:rFonts w:cs="Calibri"/>
          <w:color w:val="000000"/>
          <w:sz w:val="20"/>
          <w:szCs w:val="20"/>
        </w:rPr>
      </w:pPr>
    </w:p>
    <w:p w:rsidR="00CB50DD" w:rsidRPr="00CB50DD" w:rsidRDefault="00CB50DD" w:rsidP="00CB50DD">
      <w:pPr>
        <w:autoSpaceDE w:val="0"/>
        <w:autoSpaceDN w:val="0"/>
        <w:adjustRightInd w:val="0"/>
        <w:spacing w:after="0" w:line="240" w:lineRule="auto"/>
        <w:outlineLvl w:val="0"/>
        <w:rPr>
          <w:rFonts w:cs="Calibri"/>
          <w:color w:val="000000"/>
          <w:sz w:val="20"/>
          <w:szCs w:val="20"/>
        </w:rPr>
      </w:pPr>
      <w:r w:rsidRPr="00CB50DD">
        <w:rPr>
          <w:rFonts w:cs="Calibri"/>
          <w:color w:val="000000"/>
          <w:sz w:val="20"/>
          <w:szCs w:val="20"/>
        </w:rPr>
        <w:t>Because of the nature of this learning, and the fact that episodes where skills and knowledge can be tested occur infrequently and unexpectedly, it is intended that competence is only tested in simulation in the course of organised courses such as ALS and APLS.</w:t>
      </w:r>
    </w:p>
    <w:p w:rsidR="003428A4" w:rsidRPr="00171F20" w:rsidRDefault="003428A4" w:rsidP="00476370">
      <w:pPr>
        <w:autoSpaceDE w:val="0"/>
        <w:autoSpaceDN w:val="0"/>
        <w:adjustRightInd w:val="0"/>
        <w:spacing w:after="0" w:line="240" w:lineRule="auto"/>
        <w:outlineLvl w:val="0"/>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3428A4" w:rsidRPr="00171F20">
        <w:tc>
          <w:tcPr>
            <w:tcW w:w="15276" w:type="dxa"/>
            <w:shd w:val="clear" w:color="auto" w:fill="D9D9D9"/>
          </w:tcPr>
          <w:p w:rsidR="003428A4" w:rsidRDefault="00945D42" w:rsidP="00E33055">
            <w:pPr>
              <w:autoSpaceDE w:val="0"/>
              <w:autoSpaceDN w:val="0"/>
              <w:adjustRightInd w:val="0"/>
              <w:spacing w:after="0" w:line="240" w:lineRule="auto"/>
              <w:rPr>
                <w:rFonts w:cs="Calibri"/>
                <w:b/>
                <w:sz w:val="20"/>
                <w:szCs w:val="20"/>
              </w:rPr>
            </w:pPr>
            <w:r>
              <w:rPr>
                <w:rFonts w:cs="Calibri"/>
                <w:b/>
                <w:sz w:val="20"/>
                <w:szCs w:val="20"/>
              </w:rPr>
              <w:t>Learning objectives:</w:t>
            </w:r>
          </w:p>
          <w:p w:rsidR="009821F7" w:rsidRPr="00476370" w:rsidRDefault="009821F7" w:rsidP="00476370">
            <w:pPr>
              <w:numPr>
                <w:ilvl w:val="0"/>
                <w:numId w:val="6"/>
              </w:numPr>
              <w:autoSpaceDE w:val="0"/>
              <w:autoSpaceDN w:val="0"/>
              <w:adjustRightInd w:val="0"/>
              <w:spacing w:after="0" w:line="240" w:lineRule="auto"/>
              <w:rPr>
                <w:rFonts w:cs="Calibri"/>
                <w:color w:val="000000"/>
                <w:sz w:val="20"/>
                <w:szCs w:val="20"/>
              </w:rPr>
            </w:pPr>
            <w:r w:rsidRPr="00476370">
              <w:rPr>
                <w:rFonts w:cs="Calibri"/>
                <w:color w:val="000000"/>
                <w:sz w:val="20"/>
                <w:szCs w:val="20"/>
              </w:rPr>
              <w:t>Build upon the knowledge and skills obtained during the management of respiratory</w:t>
            </w:r>
            <w:r w:rsidR="00476370">
              <w:rPr>
                <w:rFonts w:cs="Calibri"/>
                <w:color w:val="000000"/>
                <w:sz w:val="20"/>
                <w:szCs w:val="20"/>
              </w:rPr>
              <w:t xml:space="preserve"> and cardiac arrest during basic</w:t>
            </w:r>
            <w:r w:rsidRPr="00476370">
              <w:rPr>
                <w:rFonts w:cs="Calibri"/>
                <w:color w:val="000000"/>
                <w:sz w:val="20"/>
                <w:szCs w:val="20"/>
              </w:rPr>
              <w:t xml:space="preserve"> training.</w:t>
            </w:r>
          </w:p>
          <w:p w:rsidR="003428A4" w:rsidRPr="00453644" w:rsidRDefault="009821F7" w:rsidP="00476370">
            <w:pPr>
              <w:numPr>
                <w:ilvl w:val="0"/>
                <w:numId w:val="6"/>
              </w:numPr>
              <w:autoSpaceDE w:val="0"/>
              <w:autoSpaceDN w:val="0"/>
              <w:adjustRightInd w:val="0"/>
              <w:spacing w:after="0" w:line="240" w:lineRule="auto"/>
              <w:rPr>
                <w:rFonts w:cs="Calibri"/>
                <w:color w:val="000000"/>
                <w:sz w:val="20"/>
                <w:szCs w:val="20"/>
              </w:rPr>
            </w:pPr>
            <w:r w:rsidRPr="00476370">
              <w:rPr>
                <w:rFonts w:cs="Calibri"/>
                <w:color w:val="000000"/>
                <w:sz w:val="20"/>
                <w:szCs w:val="20"/>
              </w:rPr>
              <w:t xml:space="preserve">Develop the skills necessary to manage patients </w:t>
            </w:r>
            <w:r w:rsidR="00476370" w:rsidRPr="00476370">
              <w:rPr>
                <w:rFonts w:cs="Calibri"/>
                <w:color w:val="000000"/>
                <w:sz w:val="20"/>
                <w:szCs w:val="20"/>
              </w:rPr>
              <w:t xml:space="preserve">safely and effectively </w:t>
            </w:r>
            <w:r w:rsidRPr="00476370">
              <w:rPr>
                <w:rFonts w:cs="Calibri"/>
                <w:color w:val="000000"/>
                <w:sz w:val="20"/>
                <w:szCs w:val="20"/>
              </w:rPr>
              <w:t xml:space="preserve">in the </w:t>
            </w:r>
            <w:proofErr w:type="spellStart"/>
            <w:r w:rsidRPr="00476370">
              <w:rPr>
                <w:rFonts w:cs="Calibri"/>
                <w:color w:val="000000"/>
                <w:sz w:val="20"/>
                <w:szCs w:val="20"/>
              </w:rPr>
              <w:t>peri</w:t>
            </w:r>
            <w:proofErr w:type="spellEnd"/>
            <w:r w:rsidRPr="00476370">
              <w:rPr>
                <w:rFonts w:cs="Calibri"/>
                <w:color w:val="000000"/>
                <w:sz w:val="20"/>
                <w:szCs w:val="20"/>
              </w:rPr>
              <w:t>-arrest period</w:t>
            </w:r>
          </w:p>
        </w:tc>
      </w:tr>
    </w:tbl>
    <w:p w:rsidR="003428A4" w:rsidRPr="00171F20" w:rsidRDefault="003428A4" w:rsidP="003428A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3428A4" w:rsidRPr="00171F20">
        <w:tc>
          <w:tcPr>
            <w:tcW w:w="15276" w:type="dxa"/>
            <w:shd w:val="clear" w:color="auto" w:fill="D9D9D9"/>
          </w:tcPr>
          <w:p w:rsidR="003428A4" w:rsidRPr="00171F20" w:rsidRDefault="003428A4" w:rsidP="00E33055">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3428A4" w:rsidRPr="00171F20" w:rsidRDefault="009821F7" w:rsidP="00476370">
            <w:pPr>
              <w:numPr>
                <w:ilvl w:val="0"/>
                <w:numId w:val="6"/>
              </w:numPr>
              <w:autoSpaceDE w:val="0"/>
              <w:autoSpaceDN w:val="0"/>
              <w:adjustRightInd w:val="0"/>
              <w:spacing w:after="0" w:line="240" w:lineRule="auto"/>
              <w:rPr>
                <w:rFonts w:cs="Calibri"/>
                <w:color w:val="000000"/>
                <w:sz w:val="20"/>
                <w:szCs w:val="20"/>
              </w:rPr>
            </w:pPr>
            <w:r w:rsidRPr="00476370">
              <w:rPr>
                <w:rFonts w:cs="Calibri"/>
                <w:color w:val="000000"/>
                <w:sz w:val="20"/>
                <w:szCs w:val="20"/>
              </w:rPr>
              <w:t>Is an effective member of the multi-disciplinary member of the resuscitation team and takes responsibility for the initial airway management</w:t>
            </w:r>
          </w:p>
        </w:tc>
      </w:tr>
    </w:tbl>
    <w:p w:rsidR="003428A4" w:rsidRPr="00171F20" w:rsidRDefault="003428A4" w:rsidP="003428A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3428A4" w:rsidRPr="00171F20">
        <w:tc>
          <w:tcPr>
            <w:tcW w:w="15276" w:type="dxa"/>
            <w:shd w:val="clear" w:color="auto" w:fill="D9D9D9"/>
          </w:tcPr>
          <w:p w:rsidR="00CA3BB8" w:rsidRPr="00171F20" w:rsidRDefault="00CA3BB8" w:rsidP="00CA3BB8">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B50DD" w:rsidRPr="00CB50DD" w:rsidRDefault="00CB50DD" w:rsidP="00CB50DD">
            <w:pPr>
              <w:numPr>
                <w:ilvl w:val="0"/>
                <w:numId w:val="6"/>
              </w:numPr>
              <w:autoSpaceDE w:val="0"/>
              <w:autoSpaceDN w:val="0"/>
              <w:adjustRightInd w:val="0"/>
              <w:spacing w:after="0" w:line="240" w:lineRule="auto"/>
              <w:rPr>
                <w:rFonts w:cs="Calibri"/>
                <w:sz w:val="20"/>
                <w:szCs w:val="20"/>
              </w:rPr>
            </w:pPr>
            <w:r w:rsidRPr="00CB50DD">
              <w:rPr>
                <w:rFonts w:cs="Calibri"/>
                <w:sz w:val="20"/>
                <w:szCs w:val="20"/>
              </w:rPr>
              <w:t>Pass a certified life support course e.g. ALS, APLS or similar (or have current certification)</w:t>
            </w:r>
          </w:p>
          <w:p w:rsidR="003428A4" w:rsidRPr="00CB50DD" w:rsidRDefault="00CB50DD" w:rsidP="00CB50DD">
            <w:pPr>
              <w:numPr>
                <w:ilvl w:val="0"/>
                <w:numId w:val="6"/>
              </w:numPr>
              <w:autoSpaceDE w:val="0"/>
              <w:autoSpaceDN w:val="0"/>
              <w:adjustRightInd w:val="0"/>
              <w:spacing w:after="0" w:line="240" w:lineRule="auto"/>
              <w:rPr>
                <w:rFonts w:cs="Calibri"/>
                <w:color w:val="000000"/>
                <w:sz w:val="20"/>
                <w:szCs w:val="20"/>
              </w:rPr>
            </w:pPr>
            <w:r w:rsidRPr="00CB50DD">
              <w:rPr>
                <w:rFonts w:cs="Calibri"/>
                <w:color w:val="000000"/>
                <w:sz w:val="20"/>
                <w:szCs w:val="20"/>
              </w:rPr>
              <w:t>Achievement of core clinical learning outcomes</w:t>
            </w:r>
          </w:p>
        </w:tc>
      </w:tr>
    </w:tbl>
    <w:p w:rsidR="00CA3BB8" w:rsidRPr="00CA3BB8" w:rsidRDefault="00CA3BB8" w:rsidP="00CA3BB8">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2"/>
        <w:gridCol w:w="993"/>
        <w:gridCol w:w="708"/>
        <w:gridCol w:w="993"/>
      </w:tblGrid>
      <w:tr w:rsidR="00ED6BC7" w:rsidRPr="006421BC" w:rsidTr="00ED6BC7">
        <w:trPr>
          <w:tblHeader/>
        </w:trPr>
        <w:tc>
          <w:tcPr>
            <w:tcW w:w="12582" w:type="dxa"/>
            <w:shd w:val="clear" w:color="auto" w:fill="D9D9D9"/>
            <w:vAlign w:val="center"/>
          </w:tcPr>
          <w:p w:rsidR="00ED6BC7" w:rsidRPr="006421BC" w:rsidRDefault="00ED6BC7" w:rsidP="00255494">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476370" w:rsidRDefault="00ED6BC7" w:rsidP="00255494">
            <w:pPr>
              <w:keepNext/>
              <w:autoSpaceDE w:val="0"/>
              <w:autoSpaceDN w:val="0"/>
              <w:adjustRightInd w:val="0"/>
              <w:spacing w:after="0" w:line="240" w:lineRule="auto"/>
              <w:jc w:val="center"/>
              <w:rPr>
                <w:rFonts w:cs="Calibri"/>
                <w:sz w:val="16"/>
                <w:szCs w:val="16"/>
              </w:rPr>
            </w:pPr>
            <w:r w:rsidRPr="00476370">
              <w:rPr>
                <w:rFonts w:cs="Calibri"/>
                <w:sz w:val="16"/>
                <w:szCs w:val="16"/>
              </w:rPr>
              <w:t>Tick if confident/ discussed</w:t>
            </w:r>
          </w:p>
        </w:tc>
        <w:tc>
          <w:tcPr>
            <w:tcW w:w="708" w:type="dxa"/>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5A2080"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1436">
              <w:rPr>
                <w:rFonts w:cs="Calibri"/>
                <w:color w:val="000000"/>
                <w:sz w:val="20"/>
                <w:szCs w:val="20"/>
              </w:rPr>
              <w:t xml:space="preserve">nterpretation of arrhythmias seen in the </w:t>
            </w:r>
            <w:proofErr w:type="spellStart"/>
            <w:r w:rsidRPr="00941436">
              <w:rPr>
                <w:rFonts w:cs="Calibri"/>
                <w:color w:val="000000"/>
                <w:sz w:val="20"/>
                <w:szCs w:val="20"/>
              </w:rPr>
              <w:t>peri</w:t>
            </w:r>
            <w:proofErr w:type="spellEnd"/>
            <w:r w:rsidRPr="00941436">
              <w:rPr>
                <w:rFonts w:cs="Calibri"/>
                <w:color w:val="000000"/>
                <w:sz w:val="20"/>
                <w:szCs w:val="20"/>
              </w:rPr>
              <w:t>-arrest period, including but not limited to:</w:t>
            </w:r>
          </w:p>
          <w:p w:rsidR="00ED6BC7" w:rsidRPr="00941436" w:rsidRDefault="00ED6BC7" w:rsidP="00CB50DD">
            <w:pPr>
              <w:tabs>
                <w:tab w:val="left" w:pos="3402"/>
                <w:tab w:val="left" w:pos="6510"/>
              </w:tabs>
              <w:autoSpaceDE w:val="0"/>
              <w:autoSpaceDN w:val="0"/>
              <w:adjustRightInd w:val="0"/>
              <w:spacing w:after="0" w:line="240" w:lineRule="auto"/>
              <w:ind w:left="284"/>
              <w:rPr>
                <w:rFonts w:cs="Calibri"/>
                <w:color w:val="000000"/>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 xml:space="preserve">Narrow complex </w:t>
            </w:r>
            <w:proofErr w:type="spellStart"/>
            <w:r w:rsidRPr="00941436">
              <w:rPr>
                <w:rFonts w:cs="Calibri"/>
                <w:color w:val="000000"/>
                <w:sz w:val="20"/>
                <w:szCs w:val="20"/>
              </w:rPr>
              <w:t>tachycardias</w:t>
            </w:r>
            <w:proofErr w:type="spellEnd"/>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 xml:space="preserve">Broad complex </w:t>
            </w:r>
            <w:proofErr w:type="spellStart"/>
            <w:r w:rsidRPr="00941436">
              <w:rPr>
                <w:rFonts w:cs="Calibri"/>
                <w:color w:val="000000"/>
                <w:sz w:val="20"/>
                <w:szCs w:val="20"/>
              </w:rPr>
              <w:t>tachycardias</w:t>
            </w:r>
            <w:proofErr w:type="spellEnd"/>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Atrial fibrillation</w:t>
            </w:r>
          </w:p>
          <w:p w:rsidR="00ED6BC7" w:rsidRPr="00941436" w:rsidRDefault="00ED6BC7" w:rsidP="00CB50DD">
            <w:pPr>
              <w:tabs>
                <w:tab w:val="left" w:pos="3402"/>
                <w:tab w:val="left" w:pos="6510"/>
              </w:tabs>
              <w:autoSpaceDE w:val="0"/>
              <w:autoSpaceDN w:val="0"/>
              <w:adjustRightInd w:val="0"/>
              <w:spacing w:after="0" w:line="240" w:lineRule="auto"/>
              <w:ind w:left="284"/>
              <w:rPr>
                <w:rFonts w:cs="Calibri"/>
                <w:color w:val="000000"/>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Paroxysmal SVT</w:t>
            </w:r>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proofErr w:type="spellStart"/>
            <w:r w:rsidRPr="00CB50DD">
              <w:rPr>
                <w:rFonts w:cs="Calibri"/>
                <w:sz w:val="20"/>
                <w:szCs w:val="20"/>
              </w:rPr>
              <w:t>Bradycardia</w:t>
            </w:r>
            <w:proofErr w:type="spellEnd"/>
            <w:r>
              <w:rPr>
                <w:rFonts w:cs="Calibri"/>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1</w:t>
            </w:r>
            <w:r w:rsidRPr="00941436">
              <w:rPr>
                <w:rFonts w:cs="Calibri"/>
                <w:color w:val="000000"/>
                <w:sz w:val="20"/>
                <w:szCs w:val="20"/>
                <w:vertAlign w:val="superscript"/>
              </w:rPr>
              <w:t>st</w:t>
            </w:r>
            <w:r w:rsidRPr="00941436">
              <w:rPr>
                <w:rFonts w:cs="Calibri"/>
                <w:color w:val="000000"/>
                <w:sz w:val="20"/>
                <w:szCs w:val="20"/>
              </w:rPr>
              <w:t xml:space="preserve"> 2</w:t>
            </w:r>
            <w:r w:rsidRPr="00941436">
              <w:rPr>
                <w:rFonts w:cs="Calibri"/>
                <w:color w:val="000000"/>
                <w:sz w:val="20"/>
                <w:szCs w:val="20"/>
                <w:vertAlign w:val="superscript"/>
              </w:rPr>
              <w:t>nd</w:t>
            </w:r>
            <w:r w:rsidRPr="00941436">
              <w:rPr>
                <w:rFonts w:cs="Calibri"/>
                <w:color w:val="000000"/>
                <w:sz w:val="20"/>
                <w:szCs w:val="20"/>
              </w:rPr>
              <w:t xml:space="preserve"> and 3</w:t>
            </w:r>
            <w:r w:rsidRPr="00941436">
              <w:rPr>
                <w:rFonts w:cs="Calibri"/>
                <w:color w:val="000000"/>
                <w:sz w:val="20"/>
                <w:szCs w:val="20"/>
                <w:vertAlign w:val="superscript"/>
              </w:rPr>
              <w:t>rd</w:t>
            </w:r>
            <w:r w:rsidRPr="00941436">
              <w:rPr>
                <w:rFonts w:cs="Calibri"/>
                <w:color w:val="000000"/>
                <w:sz w:val="20"/>
                <w:szCs w:val="20"/>
              </w:rPr>
              <w:t xml:space="preserve"> degree heart block</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941436"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1436">
              <w:rPr>
                <w:rFonts w:cs="Calibri"/>
                <w:color w:val="000000"/>
                <w:sz w:val="20"/>
                <w:szCs w:val="20"/>
              </w:rPr>
              <w:t>ndications and principles of:</w:t>
            </w:r>
          </w:p>
          <w:p w:rsidR="00ED6BC7" w:rsidRPr="00941436" w:rsidRDefault="00ED6BC7" w:rsidP="00941436">
            <w:pPr>
              <w:autoSpaceDE w:val="0"/>
              <w:autoSpaceDN w:val="0"/>
              <w:adjustRightInd w:val="0"/>
              <w:spacing w:after="0" w:line="240" w:lineRule="auto"/>
              <w:ind w:left="284"/>
              <w:rPr>
                <w:rFonts w:cs="Calibri"/>
                <w:color w:val="000000"/>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Open chest cardiac compressions</w:t>
            </w:r>
          </w:p>
          <w:p w:rsidR="00ED6BC7" w:rsidRPr="00941436" w:rsidRDefault="00ED6BC7" w:rsidP="00941436">
            <w:pPr>
              <w:autoSpaceDE w:val="0"/>
              <w:autoSpaceDN w:val="0"/>
              <w:adjustRightInd w:val="0"/>
              <w:spacing w:after="0" w:line="240" w:lineRule="auto"/>
              <w:ind w:left="284"/>
              <w:rPr>
                <w:rFonts w:cs="Calibri"/>
                <w:color w:val="000000"/>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Resuscitative thoracotomy [Cross ref</w:t>
            </w:r>
            <w:r>
              <w:rPr>
                <w:rFonts w:cs="Calibri"/>
                <w:color w:val="000000"/>
                <w:sz w:val="20"/>
                <w:szCs w:val="20"/>
              </w:rPr>
              <w:t>:</w:t>
            </w:r>
            <w:r w:rsidRPr="00941436">
              <w:rPr>
                <w:rFonts w:cs="Calibri"/>
                <w:color w:val="000000"/>
                <w:sz w:val="20"/>
                <w:szCs w:val="20"/>
              </w:rPr>
              <w:t xml:space="preserve"> cardiothoracic]</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941436"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941436" w:rsidRDefault="00ED6BC7" w:rsidP="00E33055">
            <w:pPr>
              <w:autoSpaceDE w:val="0"/>
              <w:autoSpaceDN w:val="0"/>
              <w:adjustRightInd w:val="0"/>
              <w:spacing w:after="0" w:line="240" w:lineRule="auto"/>
              <w:rPr>
                <w:rFonts w:cs="Calibri"/>
                <w:color w:val="000000"/>
                <w:sz w:val="20"/>
                <w:szCs w:val="20"/>
              </w:rPr>
            </w:pPr>
          </w:p>
        </w:tc>
      </w:tr>
      <w:tr w:rsidR="00ED6BC7" w:rsidRPr="00941436"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sz w:val="20"/>
                <w:szCs w:val="20"/>
              </w:rPr>
            </w:pPr>
            <w:r>
              <w:rPr>
                <w:rFonts w:cs="Calibri"/>
                <w:color w:val="000000"/>
                <w:sz w:val="20"/>
                <w:szCs w:val="20"/>
              </w:rPr>
              <w:t>P</w:t>
            </w:r>
            <w:r w:rsidRPr="00941436">
              <w:rPr>
                <w:rFonts w:cs="Calibri"/>
                <w:color w:val="000000"/>
                <w:sz w:val="20"/>
                <w:szCs w:val="20"/>
              </w:rPr>
              <w:t xml:space="preserve">rinciples of managing cardiac arrest in the prone position </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941436"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941436" w:rsidRDefault="00ED6BC7" w:rsidP="00E33055">
            <w:pPr>
              <w:autoSpaceDE w:val="0"/>
              <w:autoSpaceDN w:val="0"/>
              <w:adjustRightInd w:val="0"/>
              <w:spacing w:after="0" w:line="240" w:lineRule="auto"/>
              <w:rPr>
                <w:rFonts w:cs="Calibri"/>
                <w:color w:val="000000"/>
                <w:sz w:val="20"/>
                <w:szCs w:val="20"/>
              </w:rPr>
            </w:pPr>
          </w:p>
        </w:tc>
      </w:tr>
      <w:tr w:rsidR="00ED6BC7" w:rsidRPr="00941436"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color w:val="000000"/>
                <w:sz w:val="20"/>
                <w:szCs w:val="20"/>
              </w:rPr>
            </w:pPr>
            <w:r>
              <w:rPr>
                <w:rFonts w:cs="Calibri"/>
                <w:color w:val="000000"/>
                <w:sz w:val="20"/>
                <w:szCs w:val="20"/>
              </w:rPr>
              <w:t>D</w:t>
            </w:r>
            <w:r w:rsidRPr="00941436">
              <w:rPr>
                <w:rFonts w:cs="Calibri"/>
                <w:color w:val="000000"/>
                <w:sz w:val="20"/>
                <w:szCs w:val="20"/>
              </w:rPr>
              <w:t xml:space="preserve">ifference in aetiology of cardiac arrest between adults and children </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941436"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941436" w:rsidRDefault="00ED6BC7" w:rsidP="00E33055">
            <w:pPr>
              <w:autoSpaceDE w:val="0"/>
              <w:autoSpaceDN w:val="0"/>
              <w:adjustRightInd w:val="0"/>
              <w:spacing w:after="0" w:line="240" w:lineRule="auto"/>
              <w:rPr>
                <w:rFonts w:cs="Calibri"/>
                <w:color w:val="000000"/>
                <w:sz w:val="20"/>
                <w:szCs w:val="20"/>
              </w:rPr>
            </w:pPr>
          </w:p>
        </w:tc>
      </w:tr>
      <w:tr w:rsidR="00ED6BC7" w:rsidRPr="00941436" w:rsidTr="00ED6BC7">
        <w:trPr>
          <w:cantSplit/>
        </w:trPr>
        <w:tc>
          <w:tcPr>
            <w:tcW w:w="12582" w:type="dxa"/>
          </w:tcPr>
          <w:p w:rsidR="00ED6BC7" w:rsidRPr="00941436" w:rsidRDefault="00ED6BC7" w:rsidP="00CB50DD">
            <w:pPr>
              <w:autoSpaceDE w:val="0"/>
              <w:autoSpaceDN w:val="0"/>
              <w:adjustRightInd w:val="0"/>
              <w:spacing w:after="0" w:line="240" w:lineRule="auto"/>
              <w:rPr>
                <w:rFonts w:cs="Calibri"/>
                <w:color w:val="000000"/>
                <w:sz w:val="20"/>
                <w:szCs w:val="20"/>
              </w:rPr>
            </w:pPr>
            <w:r>
              <w:rPr>
                <w:rFonts w:cs="Calibri"/>
                <w:color w:val="000000"/>
                <w:sz w:val="20"/>
                <w:szCs w:val="20"/>
              </w:rPr>
              <w:t>Recognition of</w:t>
            </w:r>
            <w:r w:rsidRPr="00941436">
              <w:rPr>
                <w:rFonts w:cs="Calibri"/>
                <w:color w:val="000000"/>
                <w:sz w:val="20"/>
                <w:szCs w:val="20"/>
              </w:rPr>
              <w:t xml:space="preserve"> the sick/deteriorating ill child and what treatment should be initiated to reverse such</w:t>
            </w:r>
            <w:r>
              <w:rPr>
                <w:rFonts w:cs="Calibri"/>
                <w:color w:val="000000"/>
                <w:sz w:val="20"/>
                <w:szCs w:val="20"/>
              </w:rPr>
              <w:t xml:space="preserve"> </w:t>
            </w:r>
            <w:r w:rsidRPr="00941436">
              <w:rPr>
                <w:rFonts w:cs="Calibri"/>
                <w:color w:val="000000"/>
                <w:sz w:val="20"/>
                <w:szCs w:val="20"/>
              </w:rPr>
              <w:t>deterioration and prevent, where possible, respiratory or cardiac arrest</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941436"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941436" w:rsidRDefault="00ED6BC7" w:rsidP="00E33055">
            <w:pPr>
              <w:autoSpaceDE w:val="0"/>
              <w:autoSpaceDN w:val="0"/>
              <w:adjustRightInd w:val="0"/>
              <w:spacing w:after="0" w:line="240" w:lineRule="auto"/>
              <w:rPr>
                <w:rFonts w:cs="Calibri"/>
                <w:color w:val="000000"/>
                <w:sz w:val="20"/>
                <w:szCs w:val="20"/>
              </w:rPr>
            </w:pPr>
          </w:p>
        </w:tc>
      </w:tr>
      <w:tr w:rsidR="00ED6BC7" w:rsidRPr="005A2080" w:rsidTr="00ED6BC7">
        <w:trPr>
          <w:cantSplit/>
        </w:trPr>
        <w:tc>
          <w:tcPr>
            <w:tcW w:w="12582" w:type="dxa"/>
          </w:tcPr>
          <w:p w:rsidR="00ED6BC7" w:rsidRPr="00941436" w:rsidRDefault="00ED6BC7" w:rsidP="00CB50DD">
            <w:pPr>
              <w:autoSpaceDE w:val="0"/>
              <w:autoSpaceDN w:val="0"/>
              <w:adjustRightInd w:val="0"/>
              <w:spacing w:after="0" w:line="240" w:lineRule="auto"/>
              <w:rPr>
                <w:rFonts w:cs="Calibri"/>
                <w:color w:val="000000"/>
                <w:sz w:val="20"/>
                <w:szCs w:val="20"/>
              </w:rPr>
            </w:pPr>
            <w:r>
              <w:rPr>
                <w:rFonts w:cs="Calibri"/>
                <w:color w:val="000000"/>
                <w:sz w:val="20"/>
                <w:szCs w:val="20"/>
              </w:rPr>
              <w:t>S</w:t>
            </w:r>
            <w:r w:rsidRPr="00941436">
              <w:rPr>
                <w:rFonts w:cs="Calibri"/>
                <w:color w:val="000000"/>
                <w:sz w:val="20"/>
                <w:szCs w:val="20"/>
              </w:rPr>
              <w:t>pecific conditions likely to deteriorate to respiratory or cardiac arrest in children [e.g. meningococcal sepsis] and</w:t>
            </w:r>
            <w:r>
              <w:rPr>
                <w:rFonts w:cs="Calibri"/>
                <w:color w:val="000000"/>
                <w:sz w:val="20"/>
                <w:szCs w:val="20"/>
              </w:rPr>
              <w:t xml:space="preserve"> </w:t>
            </w:r>
            <w:r w:rsidRPr="00941436">
              <w:rPr>
                <w:rFonts w:cs="Calibri"/>
                <w:color w:val="000000"/>
                <w:sz w:val="20"/>
                <w:szCs w:val="20"/>
              </w:rPr>
              <w:t>their initial management</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CB2BA0">
            <w:pPr>
              <w:autoSpaceDE w:val="0"/>
              <w:autoSpaceDN w:val="0"/>
              <w:adjustRightInd w:val="0"/>
              <w:spacing w:after="0" w:line="240" w:lineRule="auto"/>
              <w:rPr>
                <w:rFonts w:cs="Calibri"/>
                <w:color w:val="000000"/>
                <w:sz w:val="20"/>
                <w:szCs w:val="20"/>
              </w:rPr>
            </w:pPr>
            <w:r>
              <w:rPr>
                <w:rFonts w:cs="Calibri"/>
                <w:color w:val="000000"/>
                <w:sz w:val="20"/>
                <w:szCs w:val="20"/>
              </w:rPr>
              <w:t>P</w:t>
            </w:r>
            <w:r w:rsidRPr="00941436">
              <w:rPr>
                <w:rFonts w:cs="Calibri"/>
                <w:color w:val="000000"/>
                <w:sz w:val="20"/>
                <w:szCs w:val="20"/>
              </w:rPr>
              <w:t>harmacology of drugs used to treat common arrhythmias, dosage and frequency, including but not</w:t>
            </w:r>
            <w:r>
              <w:rPr>
                <w:rFonts w:cs="Calibri"/>
                <w:color w:val="000000"/>
                <w:sz w:val="20"/>
                <w:szCs w:val="20"/>
              </w:rPr>
              <w:t xml:space="preserve"> </w:t>
            </w:r>
            <w:r w:rsidRPr="00941436">
              <w:rPr>
                <w:rFonts w:cs="Calibri"/>
                <w:color w:val="000000"/>
                <w:sz w:val="20"/>
                <w:szCs w:val="20"/>
              </w:rPr>
              <w:t>limited to:</w:t>
            </w:r>
          </w:p>
          <w:p w:rsidR="00ED6BC7" w:rsidRPr="00941436" w:rsidRDefault="00ED6BC7" w:rsidP="00CB50DD">
            <w:pPr>
              <w:tabs>
                <w:tab w:val="left" w:pos="3119"/>
                <w:tab w:val="left" w:pos="6210"/>
              </w:tabs>
              <w:autoSpaceDE w:val="0"/>
              <w:autoSpaceDN w:val="0"/>
              <w:adjustRightInd w:val="0"/>
              <w:spacing w:after="0" w:line="240" w:lineRule="auto"/>
              <w:ind w:left="284"/>
              <w:rPr>
                <w:rFonts w:cs="Calibri"/>
                <w:color w:val="000000"/>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Adenosine</w:t>
            </w:r>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Digoxin</w:t>
            </w:r>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Magnesium</w:t>
            </w:r>
          </w:p>
          <w:p w:rsidR="00ED6BC7" w:rsidRPr="00941436" w:rsidRDefault="00ED6BC7" w:rsidP="00CB50DD">
            <w:pPr>
              <w:tabs>
                <w:tab w:val="left" w:pos="3119"/>
                <w:tab w:val="left" w:pos="6210"/>
              </w:tabs>
              <w:autoSpaceDE w:val="0"/>
              <w:autoSpaceDN w:val="0"/>
              <w:adjustRightInd w:val="0"/>
              <w:spacing w:after="0" w:line="240" w:lineRule="auto"/>
              <w:ind w:left="284"/>
              <w:rPr>
                <w:rFonts w:cs="Calibri"/>
                <w:color w:val="000000"/>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Beta-blockers</w:t>
            </w:r>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proofErr w:type="spellStart"/>
            <w:r w:rsidRPr="00941436">
              <w:rPr>
                <w:rFonts w:cs="Calibri"/>
                <w:color w:val="000000"/>
                <w:sz w:val="20"/>
                <w:szCs w:val="20"/>
              </w:rPr>
              <w:t>Amiodarone</w:t>
            </w:r>
            <w:proofErr w:type="spellEnd"/>
            <w:r>
              <w:rPr>
                <w:rFonts w:cs="Calibri"/>
                <w:color w:val="000000"/>
                <w:sz w:val="20"/>
                <w:szCs w:val="20"/>
              </w:rPr>
              <w:tab/>
            </w:r>
            <w:r w:rsidRPr="00941436">
              <w:rPr>
                <w:rFonts w:ascii="Symbol" w:hAnsi="Symbol" w:cs="Symbol"/>
                <w:color w:val="000000"/>
                <w:sz w:val="20"/>
                <w:szCs w:val="20"/>
              </w:rPr>
              <w:t></w:t>
            </w:r>
            <w:r w:rsidRPr="00941436">
              <w:rPr>
                <w:rFonts w:ascii="Symbol" w:hAnsi="Symbol" w:cs="Symbol"/>
                <w:color w:val="000000"/>
                <w:sz w:val="20"/>
                <w:szCs w:val="20"/>
              </w:rPr>
              <w:t></w:t>
            </w:r>
            <w:r w:rsidRPr="00941436">
              <w:rPr>
                <w:rFonts w:cs="Calibri"/>
                <w:color w:val="000000"/>
                <w:sz w:val="20"/>
                <w:szCs w:val="20"/>
              </w:rPr>
              <w:t>Atropine</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1436">
              <w:rPr>
                <w:rFonts w:cs="Calibri"/>
                <w:color w:val="000000"/>
                <w:sz w:val="20"/>
                <w:szCs w:val="20"/>
              </w:rPr>
              <w:t xml:space="preserve">ndications for performing cardioversion and the energies used </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color w:val="000000"/>
                <w:sz w:val="20"/>
                <w:szCs w:val="20"/>
              </w:rPr>
            </w:pPr>
            <w:r>
              <w:rPr>
                <w:rFonts w:cs="Calibri"/>
                <w:color w:val="000000"/>
                <w:sz w:val="20"/>
                <w:szCs w:val="20"/>
              </w:rPr>
              <w:lastRenderedPageBreak/>
              <w:t>I</w:t>
            </w:r>
            <w:r w:rsidRPr="00941436">
              <w:rPr>
                <w:rFonts w:cs="Calibri"/>
                <w:color w:val="000000"/>
                <w:sz w:val="20"/>
                <w:szCs w:val="20"/>
              </w:rPr>
              <w:t>ndication</w:t>
            </w:r>
            <w:r>
              <w:rPr>
                <w:rFonts w:cs="Calibri"/>
                <w:color w:val="000000"/>
                <w:sz w:val="20"/>
                <w:szCs w:val="20"/>
              </w:rPr>
              <w:t>s</w:t>
            </w:r>
            <w:r w:rsidRPr="00941436">
              <w:rPr>
                <w:rFonts w:cs="Calibri"/>
                <w:color w:val="000000"/>
                <w:sz w:val="20"/>
                <w:szCs w:val="20"/>
              </w:rPr>
              <w:t xml:space="preserve"> for, and principles of, pacing including percussion, external and </w:t>
            </w:r>
            <w:proofErr w:type="spellStart"/>
            <w:r w:rsidRPr="00941436">
              <w:rPr>
                <w:rFonts w:cs="Calibri"/>
                <w:color w:val="000000"/>
                <w:sz w:val="20"/>
                <w:szCs w:val="20"/>
              </w:rPr>
              <w:t>transvenous</w:t>
            </w:r>
            <w:proofErr w:type="spellEnd"/>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297390">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1436">
              <w:rPr>
                <w:rFonts w:cs="Calibri"/>
                <w:color w:val="000000"/>
                <w:sz w:val="20"/>
                <w:szCs w:val="20"/>
              </w:rPr>
              <w:t xml:space="preserve">ndications for use of thrombolysis </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CB2BA0">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1436">
              <w:rPr>
                <w:rFonts w:cs="Calibri"/>
                <w:color w:val="000000"/>
                <w:sz w:val="20"/>
                <w:szCs w:val="20"/>
              </w:rPr>
              <w:t>ndications and principles of therapeutic hypothermia after cardiac arrest</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CB2BA0">
            <w:pPr>
              <w:autoSpaceDE w:val="0"/>
              <w:autoSpaceDN w:val="0"/>
              <w:adjustRightInd w:val="0"/>
              <w:spacing w:after="0" w:line="240" w:lineRule="auto"/>
              <w:rPr>
                <w:rFonts w:cs="Calibri"/>
                <w:sz w:val="20"/>
                <w:szCs w:val="20"/>
              </w:rPr>
            </w:pPr>
            <w:r>
              <w:rPr>
                <w:rFonts w:cs="Calibri"/>
                <w:color w:val="000000"/>
                <w:sz w:val="20"/>
                <w:szCs w:val="20"/>
              </w:rPr>
              <w:t>E</w:t>
            </w:r>
            <w:r w:rsidRPr="00941436">
              <w:rPr>
                <w:rFonts w:cs="Calibri"/>
                <w:color w:val="000000"/>
                <w:sz w:val="20"/>
                <w:szCs w:val="20"/>
              </w:rPr>
              <w:t>stablish</w:t>
            </w:r>
            <w:r>
              <w:rPr>
                <w:rFonts w:cs="Calibri"/>
                <w:color w:val="000000"/>
                <w:sz w:val="20"/>
                <w:szCs w:val="20"/>
              </w:rPr>
              <w:t>ing</w:t>
            </w:r>
            <w:r w:rsidRPr="00941436">
              <w:rPr>
                <w:rFonts w:cs="Calibri"/>
                <w:color w:val="000000"/>
                <w:sz w:val="20"/>
                <w:szCs w:val="20"/>
              </w:rPr>
              <w:t xml:space="preserve"> vascular access in children with difficult veins, including the use of intraosseous devices</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CB2BA0">
            <w:pPr>
              <w:autoSpaceDE w:val="0"/>
              <w:autoSpaceDN w:val="0"/>
              <w:adjustRightInd w:val="0"/>
              <w:spacing w:after="0" w:line="240" w:lineRule="auto"/>
              <w:rPr>
                <w:rFonts w:cs="Calibri"/>
                <w:sz w:val="20"/>
                <w:szCs w:val="20"/>
              </w:rPr>
            </w:pPr>
            <w:r>
              <w:rPr>
                <w:rFonts w:cs="Calibri"/>
                <w:color w:val="000000"/>
                <w:sz w:val="20"/>
                <w:szCs w:val="20"/>
              </w:rPr>
              <w:t>L</w:t>
            </w:r>
            <w:r w:rsidRPr="00941436">
              <w:rPr>
                <w:rFonts w:cs="Calibri"/>
                <w:color w:val="000000"/>
                <w:sz w:val="20"/>
                <w:szCs w:val="20"/>
              </w:rPr>
              <w:t>eadership during resuscitation, including supporting less experienced members of the team</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D053FE">
            <w:pPr>
              <w:autoSpaceDE w:val="0"/>
              <w:autoSpaceDN w:val="0"/>
              <w:adjustRightInd w:val="0"/>
              <w:spacing w:after="0" w:line="240" w:lineRule="auto"/>
              <w:rPr>
                <w:rFonts w:cs="Calibri"/>
                <w:sz w:val="20"/>
                <w:szCs w:val="20"/>
              </w:rPr>
            </w:pPr>
            <w:r w:rsidRPr="00941436">
              <w:rPr>
                <w:rFonts w:cs="Calibri"/>
                <w:color w:val="000000"/>
                <w:sz w:val="20"/>
                <w:szCs w:val="20"/>
              </w:rPr>
              <w:t>Demonstrates the use of external cardiac pacing</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ED6BC7" w:rsidRPr="005A2080" w:rsidTr="00ED6BC7">
        <w:trPr>
          <w:cantSplit/>
        </w:trPr>
        <w:tc>
          <w:tcPr>
            <w:tcW w:w="12582" w:type="dxa"/>
          </w:tcPr>
          <w:p w:rsidR="00ED6BC7" w:rsidRPr="00941436" w:rsidRDefault="00ED6BC7" w:rsidP="00D053FE">
            <w:pPr>
              <w:autoSpaceDE w:val="0"/>
              <w:autoSpaceDN w:val="0"/>
              <w:adjustRightInd w:val="0"/>
              <w:spacing w:after="0" w:line="240" w:lineRule="auto"/>
              <w:rPr>
                <w:rFonts w:cs="Calibri"/>
                <w:sz w:val="20"/>
                <w:szCs w:val="20"/>
              </w:rPr>
            </w:pPr>
            <w:r w:rsidRPr="00941436">
              <w:rPr>
                <w:rFonts w:cs="Calibri"/>
                <w:color w:val="000000"/>
                <w:sz w:val="20"/>
                <w:szCs w:val="20"/>
              </w:rPr>
              <w:t xml:space="preserve">Demonstrates the treatment of arrhythmias using drugs and cardioversion </w:t>
            </w:r>
          </w:p>
        </w:tc>
        <w:tc>
          <w:tcPr>
            <w:tcW w:w="993" w:type="dxa"/>
          </w:tcPr>
          <w:p w:rsidR="00ED6BC7" w:rsidRPr="00CB50DD" w:rsidRDefault="00ED6BC7" w:rsidP="00E33055">
            <w:pPr>
              <w:autoSpaceDE w:val="0"/>
              <w:autoSpaceDN w:val="0"/>
              <w:adjustRightInd w:val="0"/>
              <w:spacing w:after="0" w:line="240" w:lineRule="auto"/>
              <w:rPr>
                <w:rFonts w:cs="Calibri"/>
                <w:color w:val="000000"/>
                <w:sz w:val="36"/>
                <w:szCs w:val="36"/>
              </w:rPr>
            </w:pPr>
          </w:p>
        </w:tc>
        <w:tc>
          <w:tcPr>
            <w:tcW w:w="708" w:type="dxa"/>
          </w:tcPr>
          <w:p w:rsidR="00ED6BC7" w:rsidRPr="005A2080" w:rsidRDefault="00ED6BC7"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ED6BC7" w:rsidRPr="005A2080" w:rsidRDefault="00ED6BC7" w:rsidP="00E33055">
            <w:pPr>
              <w:autoSpaceDE w:val="0"/>
              <w:autoSpaceDN w:val="0"/>
              <w:adjustRightInd w:val="0"/>
              <w:spacing w:after="0" w:line="240" w:lineRule="auto"/>
              <w:rPr>
                <w:rFonts w:cs="Calibri"/>
                <w:color w:val="000000"/>
                <w:sz w:val="24"/>
                <w:szCs w:val="24"/>
              </w:rPr>
            </w:pPr>
          </w:p>
        </w:tc>
      </w:tr>
      <w:tr w:rsidR="006041AA" w:rsidRPr="005A2080" w:rsidTr="00ED6BC7">
        <w:trPr>
          <w:cantSplit/>
        </w:trPr>
        <w:tc>
          <w:tcPr>
            <w:tcW w:w="12582" w:type="dxa"/>
          </w:tcPr>
          <w:p w:rsidR="006041AA" w:rsidRPr="00941436" w:rsidRDefault="006041AA" w:rsidP="00D053FE">
            <w:pPr>
              <w:autoSpaceDE w:val="0"/>
              <w:autoSpaceDN w:val="0"/>
              <w:adjustRightInd w:val="0"/>
              <w:spacing w:after="0" w:line="240" w:lineRule="auto"/>
              <w:rPr>
                <w:rFonts w:cs="Calibri"/>
                <w:color w:val="000000"/>
                <w:sz w:val="20"/>
                <w:szCs w:val="20"/>
              </w:rPr>
            </w:pPr>
          </w:p>
        </w:tc>
        <w:tc>
          <w:tcPr>
            <w:tcW w:w="993" w:type="dxa"/>
          </w:tcPr>
          <w:p w:rsidR="006041AA" w:rsidRPr="00CB50DD" w:rsidRDefault="006041AA" w:rsidP="00E33055">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E33055">
            <w:pPr>
              <w:autoSpaceDE w:val="0"/>
              <w:autoSpaceDN w:val="0"/>
              <w:adjustRightInd w:val="0"/>
              <w:spacing w:after="0" w:line="240" w:lineRule="auto"/>
              <w:rPr>
                <w:rFonts w:cs="Calibri"/>
                <w:color w:val="000000"/>
                <w:sz w:val="24"/>
                <w:szCs w:val="24"/>
              </w:rPr>
            </w:pPr>
          </w:p>
        </w:tc>
      </w:tr>
      <w:tr w:rsidR="006041AA" w:rsidRPr="005A2080" w:rsidTr="00ED6BC7">
        <w:trPr>
          <w:cantSplit/>
        </w:trPr>
        <w:tc>
          <w:tcPr>
            <w:tcW w:w="12582" w:type="dxa"/>
          </w:tcPr>
          <w:p w:rsidR="006041AA" w:rsidRPr="00941436" w:rsidRDefault="006041AA" w:rsidP="00D053FE">
            <w:pPr>
              <w:autoSpaceDE w:val="0"/>
              <w:autoSpaceDN w:val="0"/>
              <w:adjustRightInd w:val="0"/>
              <w:spacing w:after="0" w:line="240" w:lineRule="auto"/>
              <w:rPr>
                <w:rFonts w:cs="Calibri"/>
                <w:color w:val="000000"/>
                <w:sz w:val="20"/>
                <w:szCs w:val="20"/>
              </w:rPr>
            </w:pPr>
          </w:p>
        </w:tc>
        <w:tc>
          <w:tcPr>
            <w:tcW w:w="993" w:type="dxa"/>
          </w:tcPr>
          <w:p w:rsidR="006041AA" w:rsidRPr="00CB50DD" w:rsidRDefault="006041AA" w:rsidP="00E33055">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E33055">
            <w:pPr>
              <w:autoSpaceDE w:val="0"/>
              <w:autoSpaceDN w:val="0"/>
              <w:adjustRightInd w:val="0"/>
              <w:spacing w:after="0" w:line="240" w:lineRule="auto"/>
              <w:rPr>
                <w:rFonts w:cs="Calibri"/>
                <w:color w:val="000000"/>
                <w:sz w:val="24"/>
                <w:szCs w:val="24"/>
              </w:rPr>
            </w:pPr>
          </w:p>
        </w:tc>
      </w:tr>
      <w:tr w:rsidR="006041AA" w:rsidRPr="005A2080" w:rsidTr="00ED6BC7">
        <w:trPr>
          <w:cantSplit/>
        </w:trPr>
        <w:tc>
          <w:tcPr>
            <w:tcW w:w="12582" w:type="dxa"/>
          </w:tcPr>
          <w:p w:rsidR="006041AA" w:rsidRPr="00941436" w:rsidRDefault="006041AA" w:rsidP="00D053FE">
            <w:pPr>
              <w:autoSpaceDE w:val="0"/>
              <w:autoSpaceDN w:val="0"/>
              <w:adjustRightInd w:val="0"/>
              <w:spacing w:after="0" w:line="240" w:lineRule="auto"/>
              <w:rPr>
                <w:rFonts w:cs="Calibri"/>
                <w:color w:val="000000"/>
                <w:sz w:val="20"/>
                <w:szCs w:val="20"/>
              </w:rPr>
            </w:pPr>
          </w:p>
        </w:tc>
        <w:tc>
          <w:tcPr>
            <w:tcW w:w="993" w:type="dxa"/>
          </w:tcPr>
          <w:p w:rsidR="006041AA" w:rsidRPr="00CB50DD" w:rsidRDefault="006041AA" w:rsidP="00E33055">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E33055">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E33055">
            <w:pPr>
              <w:autoSpaceDE w:val="0"/>
              <w:autoSpaceDN w:val="0"/>
              <w:adjustRightInd w:val="0"/>
              <w:spacing w:after="0" w:line="240" w:lineRule="auto"/>
              <w:rPr>
                <w:rFonts w:cs="Calibri"/>
                <w:color w:val="000000"/>
                <w:sz w:val="24"/>
                <w:szCs w:val="24"/>
              </w:rPr>
            </w:pPr>
          </w:p>
        </w:tc>
      </w:tr>
    </w:tbl>
    <w:p w:rsidR="006106C1" w:rsidRDefault="006106C1" w:rsidP="006106C1">
      <w:pPr>
        <w:spacing w:after="0" w:line="240" w:lineRule="auto"/>
        <w:rPr>
          <w:sz w:val="28"/>
          <w:szCs w:val="28"/>
        </w:rPr>
        <w:sectPr w:rsidR="006106C1" w:rsidSect="001B0B72">
          <w:footerReference w:type="default" r:id="rId17"/>
          <w:pgSz w:w="16838" w:h="11906" w:orient="landscape" w:code="9"/>
          <w:pgMar w:top="1021" w:right="907" w:bottom="737" w:left="907" w:header="709" w:footer="227" w:gutter="567"/>
          <w:cols w:space="708"/>
          <w:docGrid w:linePitch="360"/>
        </w:sectPr>
      </w:pPr>
    </w:p>
    <w:p w:rsidR="00E0398F" w:rsidRPr="00B955EC" w:rsidRDefault="00D46DDC" w:rsidP="00E0398F">
      <w:pPr>
        <w:tabs>
          <w:tab w:val="left" w:pos="5244"/>
        </w:tabs>
        <w:autoSpaceDE w:val="0"/>
        <w:autoSpaceDN w:val="0"/>
        <w:adjustRightInd w:val="0"/>
        <w:spacing w:after="0" w:line="240" w:lineRule="auto"/>
        <w:rPr>
          <w:rFonts w:cs="Calibri"/>
          <w:color w:val="000000"/>
          <w:sz w:val="36"/>
          <w:szCs w:val="36"/>
        </w:rPr>
      </w:pPr>
      <w:bookmarkStart w:id="14" w:name="NonTheatre"/>
      <w:bookmarkEnd w:id="14"/>
      <w:r>
        <w:rPr>
          <w:rFonts w:cs="Calibri"/>
          <w:color w:val="000000"/>
          <w:sz w:val="36"/>
          <w:szCs w:val="36"/>
        </w:rPr>
        <w:lastRenderedPageBreak/>
        <w:t>Non-theatre</w:t>
      </w:r>
    </w:p>
    <w:p w:rsidR="00E0398F" w:rsidRDefault="00E0398F" w:rsidP="006106C1">
      <w:pPr>
        <w:autoSpaceDE w:val="0"/>
        <w:autoSpaceDN w:val="0"/>
        <w:adjustRightInd w:val="0"/>
        <w:spacing w:after="0" w:line="240" w:lineRule="auto"/>
        <w:outlineLvl w:val="0"/>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E0398F" w:rsidRPr="00171F20">
        <w:tc>
          <w:tcPr>
            <w:tcW w:w="15276" w:type="dxa"/>
            <w:shd w:val="clear" w:color="auto" w:fill="D9D9D9"/>
          </w:tcPr>
          <w:p w:rsidR="00E0398F" w:rsidRPr="00171F20" w:rsidRDefault="00945D42" w:rsidP="00E33055">
            <w:pPr>
              <w:autoSpaceDE w:val="0"/>
              <w:autoSpaceDN w:val="0"/>
              <w:adjustRightInd w:val="0"/>
              <w:spacing w:after="0" w:line="240" w:lineRule="auto"/>
              <w:rPr>
                <w:rFonts w:cs="Calibri"/>
                <w:b/>
                <w:sz w:val="20"/>
                <w:szCs w:val="20"/>
              </w:rPr>
            </w:pPr>
            <w:r>
              <w:rPr>
                <w:rFonts w:cs="Calibri"/>
                <w:b/>
                <w:sz w:val="20"/>
                <w:szCs w:val="20"/>
              </w:rPr>
              <w:t>Learning objectives:</w:t>
            </w:r>
          </w:p>
          <w:p w:rsidR="00E0398F" w:rsidRPr="00171F20" w:rsidRDefault="005F6902" w:rsidP="006106C1">
            <w:pPr>
              <w:numPr>
                <w:ilvl w:val="0"/>
                <w:numId w:val="6"/>
              </w:numPr>
              <w:autoSpaceDE w:val="0"/>
              <w:autoSpaceDN w:val="0"/>
              <w:adjustRightInd w:val="0"/>
              <w:spacing w:after="0" w:line="240" w:lineRule="auto"/>
              <w:rPr>
                <w:rFonts w:cs="Calibri"/>
                <w:color w:val="000000"/>
                <w:sz w:val="20"/>
                <w:szCs w:val="20"/>
              </w:rPr>
            </w:pPr>
            <w:r w:rsidRPr="006106C1">
              <w:rPr>
                <w:rFonts w:cs="Calibri"/>
                <w:color w:val="000000"/>
                <w:sz w:val="20"/>
                <w:szCs w:val="20"/>
              </w:rPr>
              <w:t>To build on the competencies gained in basic curriculum to include managing patients in a greater variety of out of theatre environments.</w:t>
            </w:r>
          </w:p>
        </w:tc>
      </w:tr>
    </w:tbl>
    <w:p w:rsidR="00E0398F" w:rsidRPr="00171F20" w:rsidRDefault="00E0398F" w:rsidP="00E0398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0398F" w:rsidRPr="00171F20">
        <w:tc>
          <w:tcPr>
            <w:tcW w:w="15276" w:type="dxa"/>
            <w:shd w:val="clear" w:color="auto" w:fill="D9D9D9"/>
          </w:tcPr>
          <w:p w:rsidR="00E0398F" w:rsidRPr="00171F20" w:rsidRDefault="00E0398F" w:rsidP="00E33055">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E0398F" w:rsidRPr="005F6902" w:rsidRDefault="005F6902" w:rsidP="006C2B0B">
            <w:pPr>
              <w:numPr>
                <w:ilvl w:val="0"/>
                <w:numId w:val="6"/>
              </w:numPr>
              <w:autoSpaceDE w:val="0"/>
              <w:autoSpaceDN w:val="0"/>
              <w:adjustRightInd w:val="0"/>
              <w:spacing w:after="0" w:line="240" w:lineRule="auto"/>
              <w:rPr>
                <w:rFonts w:cs="Calibri"/>
                <w:color w:val="000000"/>
              </w:rPr>
            </w:pPr>
            <w:r w:rsidRPr="006106C1">
              <w:rPr>
                <w:rFonts w:cs="Calibri"/>
                <w:color w:val="000000"/>
                <w:sz w:val="20"/>
                <w:szCs w:val="20"/>
              </w:rPr>
              <w:t xml:space="preserve">To deliver safe </w:t>
            </w:r>
            <w:proofErr w:type="spellStart"/>
            <w:r w:rsidRPr="006106C1">
              <w:rPr>
                <w:rFonts w:cs="Calibri"/>
                <w:color w:val="000000"/>
                <w:sz w:val="20"/>
                <w:szCs w:val="20"/>
              </w:rPr>
              <w:t>peri</w:t>
            </w:r>
            <w:proofErr w:type="spellEnd"/>
            <w:r w:rsidRPr="006106C1">
              <w:rPr>
                <w:rFonts w:cs="Calibri"/>
                <w:color w:val="000000"/>
                <w:sz w:val="20"/>
                <w:szCs w:val="20"/>
              </w:rPr>
              <w:t>-procedure anaesthesia/sedation to adult patients outside the operating theatre, but within a hospital setting, for painful or non-painful</w:t>
            </w:r>
            <w:r w:rsidR="006C2B0B">
              <w:rPr>
                <w:rFonts w:cs="Calibri"/>
                <w:color w:val="000000"/>
                <w:sz w:val="20"/>
                <w:szCs w:val="20"/>
              </w:rPr>
              <w:t xml:space="preserve"> </w:t>
            </w:r>
            <w:r w:rsidRPr="006106C1">
              <w:rPr>
                <w:rFonts w:cs="Calibri"/>
                <w:color w:val="000000"/>
                <w:sz w:val="20"/>
                <w:szCs w:val="20"/>
              </w:rPr>
              <w:t>therapeutic procedures under distant supervisio</w:t>
            </w:r>
            <w:r w:rsidR="006C2B0B">
              <w:rPr>
                <w:rFonts w:cs="Calibri"/>
                <w:color w:val="000000"/>
                <w:sz w:val="20"/>
                <w:szCs w:val="20"/>
              </w:rPr>
              <w:t>n</w:t>
            </w:r>
          </w:p>
        </w:tc>
      </w:tr>
    </w:tbl>
    <w:p w:rsidR="00E0398F" w:rsidRPr="00171F20" w:rsidRDefault="00E0398F" w:rsidP="00E0398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0398F" w:rsidRPr="00171F20">
        <w:tc>
          <w:tcPr>
            <w:tcW w:w="15276" w:type="dxa"/>
            <w:shd w:val="clear" w:color="auto" w:fill="D9D9D9"/>
          </w:tcPr>
          <w:p w:rsidR="00CA3BB8" w:rsidRPr="00171F20" w:rsidRDefault="00CA3BB8" w:rsidP="00CA3BB8">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A3BB8" w:rsidRPr="006106C1" w:rsidRDefault="00CA3BB8" w:rsidP="00057BB2">
            <w:pPr>
              <w:numPr>
                <w:ilvl w:val="0"/>
                <w:numId w:val="6"/>
              </w:numPr>
              <w:autoSpaceDE w:val="0"/>
              <w:autoSpaceDN w:val="0"/>
              <w:adjustRightInd w:val="0"/>
              <w:spacing w:after="0" w:line="240" w:lineRule="auto"/>
              <w:rPr>
                <w:rFonts w:cs="Calibri"/>
                <w:color w:val="000000"/>
                <w:sz w:val="20"/>
                <w:szCs w:val="20"/>
              </w:rPr>
            </w:pPr>
            <w:r w:rsidRPr="006106C1">
              <w:rPr>
                <w:rFonts w:cs="Calibri"/>
                <w:color w:val="000000"/>
                <w:sz w:val="20"/>
                <w:szCs w:val="20"/>
              </w:rPr>
              <w:t>Appropriate numbers of cases &amp; case mix</w:t>
            </w:r>
          </w:p>
          <w:p w:rsidR="00057BB2" w:rsidRPr="00057BB2" w:rsidRDefault="00057BB2" w:rsidP="00057BB2">
            <w:pPr>
              <w:numPr>
                <w:ilvl w:val="0"/>
                <w:numId w:val="6"/>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E0398F" w:rsidRPr="00171F20" w:rsidRDefault="00CA3BB8" w:rsidP="00057BB2">
            <w:pPr>
              <w:numPr>
                <w:ilvl w:val="0"/>
                <w:numId w:val="6"/>
              </w:numPr>
              <w:autoSpaceDE w:val="0"/>
              <w:autoSpaceDN w:val="0"/>
              <w:adjustRightInd w:val="0"/>
              <w:spacing w:after="0" w:line="240" w:lineRule="auto"/>
              <w:rPr>
                <w:rFonts w:cs="Calibri"/>
                <w:sz w:val="20"/>
                <w:szCs w:val="20"/>
              </w:rPr>
            </w:pPr>
            <w:r w:rsidRPr="006106C1">
              <w:rPr>
                <w:rFonts w:cs="Calibri"/>
                <w:color w:val="000000"/>
                <w:sz w:val="20"/>
                <w:szCs w:val="20"/>
              </w:rPr>
              <w:t>Achievement of core clinical learning outcomes</w:t>
            </w:r>
          </w:p>
        </w:tc>
      </w:tr>
    </w:tbl>
    <w:p w:rsidR="00E0398F" w:rsidRPr="00171F20" w:rsidRDefault="00E0398F" w:rsidP="00E0398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6421BC" w:rsidTr="00ED6BC7">
        <w:trPr>
          <w:tblHeader/>
        </w:trPr>
        <w:tc>
          <w:tcPr>
            <w:tcW w:w="12582" w:type="dxa"/>
            <w:shd w:val="clear" w:color="auto" w:fill="D9D9D9"/>
            <w:vAlign w:val="center"/>
          </w:tcPr>
          <w:p w:rsidR="00ED6BC7" w:rsidRPr="006421BC" w:rsidRDefault="00ED6BC7" w:rsidP="00255494">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476370" w:rsidRDefault="00ED6BC7" w:rsidP="00255494">
            <w:pPr>
              <w:keepNext/>
              <w:autoSpaceDE w:val="0"/>
              <w:autoSpaceDN w:val="0"/>
              <w:adjustRightInd w:val="0"/>
              <w:spacing w:after="0" w:line="240" w:lineRule="auto"/>
              <w:jc w:val="center"/>
              <w:rPr>
                <w:rFonts w:cs="Calibri"/>
                <w:sz w:val="16"/>
                <w:szCs w:val="16"/>
              </w:rPr>
            </w:pPr>
            <w:r w:rsidRPr="00476370">
              <w:rPr>
                <w:rFonts w:cs="Calibri"/>
                <w:sz w:val="16"/>
                <w:szCs w:val="16"/>
              </w:rPr>
              <w:t>Tick if confident/ discussed</w:t>
            </w:r>
          </w:p>
        </w:tc>
        <w:tc>
          <w:tcPr>
            <w:tcW w:w="708" w:type="dxa"/>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6106C1" w:rsidTr="00ED6BC7">
        <w:trPr>
          <w:cantSplit/>
        </w:trPr>
        <w:tc>
          <w:tcPr>
            <w:tcW w:w="12582" w:type="dxa"/>
          </w:tcPr>
          <w:p w:rsidR="00ED6BC7" w:rsidRDefault="00ED6BC7" w:rsidP="006106C1">
            <w:pPr>
              <w:autoSpaceDE w:val="0"/>
              <w:autoSpaceDN w:val="0"/>
              <w:adjustRightInd w:val="0"/>
              <w:spacing w:after="0" w:line="240" w:lineRule="auto"/>
              <w:rPr>
                <w:rFonts w:cs="Calibri"/>
                <w:sz w:val="20"/>
                <w:szCs w:val="20"/>
              </w:rPr>
            </w:pPr>
            <w:r>
              <w:rPr>
                <w:rFonts w:cs="Calibri"/>
                <w:sz w:val="20"/>
                <w:szCs w:val="20"/>
              </w:rPr>
              <w:t>D</w:t>
            </w:r>
            <w:r w:rsidRPr="006106C1">
              <w:rPr>
                <w:rFonts w:cs="Calibri"/>
                <w:sz w:val="20"/>
                <w:szCs w:val="20"/>
              </w:rPr>
              <w:t>ifferent techniques of anaesthesia/sedation for adults and children for procedures</w:t>
            </w:r>
            <w:r>
              <w:rPr>
                <w:rFonts w:cs="Calibri"/>
                <w:sz w:val="20"/>
                <w:szCs w:val="20"/>
              </w:rPr>
              <w:t xml:space="preserve"> </w:t>
            </w:r>
            <w:r w:rsidRPr="006106C1">
              <w:rPr>
                <w:rFonts w:cs="Calibri"/>
                <w:sz w:val="20"/>
                <w:szCs w:val="20"/>
              </w:rPr>
              <w:t>that may take place outside the operating theatre, but within a hospital setting, either diagnostic or therapeutic for both</w:t>
            </w:r>
            <w:r>
              <w:rPr>
                <w:rFonts w:cs="Calibri"/>
                <w:sz w:val="20"/>
                <w:szCs w:val="20"/>
              </w:rPr>
              <w:t xml:space="preserve"> </w:t>
            </w:r>
            <w:r w:rsidRPr="006106C1">
              <w:rPr>
                <w:rFonts w:cs="Calibri"/>
                <w:sz w:val="20"/>
                <w:szCs w:val="20"/>
              </w:rPr>
              <w:t>elective and emergency procedures, including but not exclusively in the following settings:</w:t>
            </w:r>
          </w:p>
          <w:p w:rsidR="00ED6BC7" w:rsidRDefault="00ED6BC7" w:rsidP="00306077">
            <w:pPr>
              <w:autoSpaceDE w:val="0"/>
              <w:autoSpaceDN w:val="0"/>
              <w:adjustRightInd w:val="0"/>
              <w:spacing w:after="0" w:line="240" w:lineRule="auto"/>
              <w:ind w:left="284"/>
              <w:rPr>
                <w:rFonts w:cs="Calibri"/>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Pr>
                <w:rFonts w:cs="Calibri"/>
                <w:sz w:val="20"/>
                <w:szCs w:val="20"/>
              </w:rPr>
              <w:t>X-Ray</w:t>
            </w:r>
          </w:p>
          <w:p w:rsidR="00ED6BC7" w:rsidRDefault="00ED6BC7" w:rsidP="00306077">
            <w:pPr>
              <w:autoSpaceDE w:val="0"/>
              <w:autoSpaceDN w:val="0"/>
              <w:adjustRightInd w:val="0"/>
              <w:spacing w:after="0" w:line="240" w:lineRule="auto"/>
              <w:ind w:left="284"/>
              <w:rPr>
                <w:rFonts w:cs="Calibri"/>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Pr>
                <w:rFonts w:cs="Calibri"/>
                <w:sz w:val="20"/>
                <w:szCs w:val="20"/>
              </w:rPr>
              <w:t>CT scan</w:t>
            </w:r>
          </w:p>
          <w:p w:rsidR="00ED6BC7" w:rsidRDefault="00ED6BC7" w:rsidP="00306077">
            <w:pPr>
              <w:autoSpaceDE w:val="0"/>
              <w:autoSpaceDN w:val="0"/>
              <w:adjustRightInd w:val="0"/>
              <w:spacing w:after="0" w:line="240" w:lineRule="auto"/>
              <w:ind w:left="284"/>
              <w:rPr>
                <w:rFonts w:cs="Calibri"/>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Pr>
                <w:rFonts w:cs="Calibri"/>
                <w:sz w:val="20"/>
                <w:szCs w:val="20"/>
              </w:rPr>
              <w:t>Angiography</w:t>
            </w:r>
          </w:p>
          <w:p w:rsidR="00ED6BC7" w:rsidRDefault="00ED6BC7" w:rsidP="00306077">
            <w:pPr>
              <w:autoSpaceDE w:val="0"/>
              <w:autoSpaceDN w:val="0"/>
              <w:adjustRightInd w:val="0"/>
              <w:spacing w:after="0" w:line="240" w:lineRule="auto"/>
              <w:ind w:left="284"/>
              <w:rPr>
                <w:rFonts w:cs="Calibri"/>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Pr>
                <w:rFonts w:cs="Calibri"/>
                <w:sz w:val="20"/>
                <w:szCs w:val="20"/>
              </w:rPr>
              <w:t>MRI scan</w:t>
            </w:r>
          </w:p>
          <w:p w:rsidR="00ED6BC7" w:rsidRDefault="00ED6BC7" w:rsidP="00306077">
            <w:pPr>
              <w:autoSpaceDE w:val="0"/>
              <w:autoSpaceDN w:val="0"/>
              <w:adjustRightInd w:val="0"/>
              <w:spacing w:after="0" w:line="240" w:lineRule="auto"/>
              <w:ind w:left="284"/>
              <w:rPr>
                <w:rFonts w:cs="Calibri"/>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Pr>
                <w:rFonts w:cs="Calibri"/>
                <w:sz w:val="20"/>
                <w:szCs w:val="20"/>
              </w:rPr>
              <w:t>Radiotherapy</w:t>
            </w:r>
          </w:p>
          <w:p w:rsidR="00ED6BC7" w:rsidRPr="006106C1" w:rsidRDefault="00ED6BC7" w:rsidP="00306077">
            <w:pPr>
              <w:autoSpaceDE w:val="0"/>
              <w:autoSpaceDN w:val="0"/>
              <w:adjustRightInd w:val="0"/>
              <w:spacing w:after="0" w:line="240" w:lineRule="auto"/>
              <w:ind w:left="284"/>
              <w:rPr>
                <w:rFonts w:cs="Calibri"/>
                <w:sz w:val="20"/>
                <w:szCs w:val="20"/>
              </w:rPr>
            </w:pPr>
            <w:r w:rsidRPr="00941436">
              <w:rPr>
                <w:rFonts w:ascii="Symbol" w:hAnsi="Symbol" w:cs="Symbol"/>
                <w:color w:val="000000"/>
                <w:sz w:val="20"/>
                <w:szCs w:val="20"/>
              </w:rPr>
              <w:t></w:t>
            </w:r>
            <w:r w:rsidRPr="00941436">
              <w:rPr>
                <w:rFonts w:ascii="Symbol" w:hAnsi="Symbol" w:cs="Symbol"/>
                <w:color w:val="000000"/>
                <w:sz w:val="20"/>
                <w:szCs w:val="20"/>
              </w:rPr>
              <w:t></w:t>
            </w:r>
            <w:r w:rsidRPr="006106C1">
              <w:rPr>
                <w:rFonts w:cs="Calibri"/>
                <w:sz w:val="20"/>
                <w:szCs w:val="20"/>
              </w:rPr>
              <w:t>ECT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5F6902">
            <w:pPr>
              <w:autoSpaceDE w:val="0"/>
              <w:autoSpaceDN w:val="0"/>
              <w:adjustRightInd w:val="0"/>
              <w:spacing w:after="0" w:line="240" w:lineRule="auto"/>
              <w:rPr>
                <w:rFonts w:cs="Calibri"/>
                <w:sz w:val="20"/>
                <w:szCs w:val="20"/>
              </w:rPr>
            </w:pPr>
            <w:r>
              <w:rPr>
                <w:rFonts w:cs="Calibri"/>
                <w:sz w:val="20"/>
                <w:szCs w:val="20"/>
              </w:rPr>
              <w:t>I</w:t>
            </w:r>
            <w:r w:rsidRPr="006106C1">
              <w:rPr>
                <w:rFonts w:cs="Calibri"/>
                <w:sz w:val="20"/>
                <w:szCs w:val="20"/>
              </w:rPr>
              <w:t xml:space="preserve">ndications/contraindications of sedation for patients in the </w:t>
            </w:r>
            <w:r>
              <w:rPr>
                <w:rFonts w:cs="Calibri"/>
                <w:sz w:val="20"/>
                <w:szCs w:val="20"/>
              </w:rPr>
              <w:t>non-theatre environment [Cross r</w:t>
            </w:r>
            <w:r w:rsidRPr="006106C1">
              <w:rPr>
                <w:rFonts w:cs="Calibri"/>
                <w:sz w:val="20"/>
                <w:szCs w:val="20"/>
              </w:rPr>
              <w:t>ef</w:t>
            </w:r>
            <w:r>
              <w:rPr>
                <w:rFonts w:cs="Calibri"/>
                <w:sz w:val="20"/>
                <w:szCs w:val="20"/>
              </w:rPr>
              <w:t>:</w:t>
            </w:r>
            <w:r w:rsidRPr="006106C1">
              <w:rPr>
                <w:rFonts w:cs="Calibri"/>
                <w:sz w:val="20"/>
                <w:szCs w:val="20"/>
              </w:rPr>
              <w:t xml:space="preserve"> sedation]</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5F6902">
            <w:pPr>
              <w:autoSpaceDE w:val="0"/>
              <w:autoSpaceDN w:val="0"/>
              <w:adjustRightInd w:val="0"/>
              <w:spacing w:after="0" w:line="240" w:lineRule="auto"/>
              <w:rPr>
                <w:rFonts w:cs="Calibri"/>
                <w:sz w:val="20"/>
                <w:szCs w:val="20"/>
              </w:rPr>
            </w:pPr>
            <w:r>
              <w:rPr>
                <w:rFonts w:cs="Calibri"/>
                <w:sz w:val="20"/>
                <w:szCs w:val="20"/>
              </w:rPr>
              <w:t>P</w:t>
            </w:r>
            <w:r w:rsidRPr="006106C1">
              <w:rPr>
                <w:rFonts w:cs="Calibri"/>
                <w:sz w:val="20"/>
                <w:szCs w:val="20"/>
              </w:rPr>
              <w:t>roblems of providing safe post-anaesthetic care for patients in the out of theatre environment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5F6902">
            <w:pPr>
              <w:autoSpaceDE w:val="0"/>
              <w:autoSpaceDN w:val="0"/>
              <w:adjustRightInd w:val="0"/>
              <w:spacing w:after="0" w:line="240" w:lineRule="auto"/>
              <w:rPr>
                <w:rFonts w:cs="Calibri"/>
                <w:sz w:val="20"/>
                <w:szCs w:val="20"/>
              </w:rPr>
            </w:pPr>
            <w:r>
              <w:rPr>
                <w:rFonts w:cs="Calibri"/>
                <w:sz w:val="20"/>
                <w:szCs w:val="20"/>
              </w:rPr>
              <w:t>U</w:t>
            </w:r>
            <w:r w:rsidRPr="006106C1">
              <w:rPr>
                <w:rFonts w:cs="Calibri"/>
                <w:sz w:val="20"/>
                <w:szCs w:val="20"/>
              </w:rPr>
              <w:t>nique safety precautions required in each of the environments, particularly MRI , ECT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5F6902">
            <w:pPr>
              <w:autoSpaceDE w:val="0"/>
              <w:autoSpaceDN w:val="0"/>
              <w:adjustRightInd w:val="0"/>
              <w:spacing w:after="0" w:line="240" w:lineRule="auto"/>
              <w:rPr>
                <w:rFonts w:cs="Calibri"/>
                <w:sz w:val="20"/>
                <w:szCs w:val="20"/>
              </w:rPr>
            </w:pPr>
            <w:r>
              <w:rPr>
                <w:rFonts w:cs="Calibri"/>
                <w:sz w:val="20"/>
                <w:szCs w:val="20"/>
              </w:rPr>
              <w:t>S</w:t>
            </w:r>
            <w:r w:rsidRPr="006106C1">
              <w:rPr>
                <w:rFonts w:cs="Calibri"/>
                <w:sz w:val="20"/>
                <w:szCs w:val="20"/>
              </w:rPr>
              <w:t>pecific physical and physiological effects of ECT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5F6902">
            <w:pPr>
              <w:autoSpaceDE w:val="0"/>
              <w:autoSpaceDN w:val="0"/>
              <w:adjustRightInd w:val="0"/>
              <w:spacing w:after="0" w:line="240" w:lineRule="auto"/>
              <w:rPr>
                <w:rFonts w:cs="Calibri"/>
                <w:sz w:val="20"/>
                <w:szCs w:val="20"/>
              </w:rPr>
            </w:pPr>
            <w:r>
              <w:rPr>
                <w:rFonts w:cs="Calibri"/>
                <w:sz w:val="20"/>
                <w:szCs w:val="20"/>
              </w:rPr>
              <w:t>R</w:t>
            </w:r>
            <w:r w:rsidRPr="006106C1">
              <w:rPr>
                <w:rFonts w:cs="Calibri"/>
                <w:sz w:val="20"/>
                <w:szCs w:val="20"/>
              </w:rPr>
              <w:t>ationale behind the choice of anaesthetic technique for ECT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5F6902">
            <w:pPr>
              <w:autoSpaceDE w:val="0"/>
              <w:autoSpaceDN w:val="0"/>
              <w:adjustRightInd w:val="0"/>
              <w:spacing w:after="0" w:line="240" w:lineRule="auto"/>
              <w:rPr>
                <w:rFonts w:cs="Calibri"/>
                <w:sz w:val="20"/>
                <w:szCs w:val="20"/>
              </w:rPr>
            </w:pPr>
            <w:r>
              <w:rPr>
                <w:rFonts w:cs="Calibri"/>
                <w:sz w:val="20"/>
                <w:szCs w:val="20"/>
              </w:rPr>
              <w:t>P</w:t>
            </w:r>
            <w:r w:rsidRPr="006106C1">
              <w:rPr>
                <w:rFonts w:cs="Calibri"/>
                <w:sz w:val="20"/>
                <w:szCs w:val="20"/>
              </w:rPr>
              <w:t>hysical and psychological needs of patients who present for ECT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7A7BC6">
            <w:pPr>
              <w:autoSpaceDE w:val="0"/>
              <w:autoSpaceDN w:val="0"/>
              <w:adjustRightInd w:val="0"/>
              <w:spacing w:after="0" w:line="240" w:lineRule="auto"/>
              <w:rPr>
                <w:rFonts w:cs="Calibri"/>
                <w:sz w:val="20"/>
                <w:szCs w:val="20"/>
              </w:rPr>
            </w:pPr>
            <w:r>
              <w:rPr>
                <w:rFonts w:cs="Calibri"/>
                <w:sz w:val="20"/>
                <w:szCs w:val="20"/>
              </w:rPr>
              <w:t>T</w:t>
            </w:r>
            <w:r w:rsidRPr="006106C1">
              <w:rPr>
                <w:rFonts w:cs="Calibri"/>
                <w:sz w:val="20"/>
                <w:szCs w:val="20"/>
              </w:rPr>
              <w:t>he Mental Capacity Act in relation to the provision of ECT</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7A7BC6">
            <w:pPr>
              <w:autoSpaceDE w:val="0"/>
              <w:autoSpaceDN w:val="0"/>
              <w:adjustRightInd w:val="0"/>
              <w:spacing w:after="0" w:line="240" w:lineRule="auto"/>
              <w:rPr>
                <w:rFonts w:cs="Calibri"/>
                <w:sz w:val="20"/>
                <w:szCs w:val="20"/>
              </w:rPr>
            </w:pPr>
            <w:r w:rsidRPr="006106C1">
              <w:rPr>
                <w:rFonts w:cs="Calibri"/>
                <w:sz w:val="20"/>
                <w:szCs w:val="20"/>
              </w:rPr>
              <w:lastRenderedPageBreak/>
              <w:t>Diagnostic imaging and interventional radiology</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E33055">
            <w:pPr>
              <w:autoSpaceDE w:val="0"/>
              <w:autoSpaceDN w:val="0"/>
              <w:adjustRightInd w:val="0"/>
              <w:spacing w:after="0" w:line="240" w:lineRule="auto"/>
              <w:rPr>
                <w:rFonts w:cs="Calibri"/>
                <w:sz w:val="20"/>
                <w:szCs w:val="20"/>
              </w:rPr>
            </w:pPr>
            <w:r>
              <w:rPr>
                <w:rFonts w:cs="Calibri"/>
                <w:sz w:val="20"/>
                <w:szCs w:val="20"/>
              </w:rPr>
              <w:t>C</w:t>
            </w:r>
            <w:r w:rsidRPr="006106C1">
              <w:rPr>
                <w:rFonts w:cs="Calibri"/>
                <w:sz w:val="20"/>
                <w:szCs w:val="20"/>
              </w:rPr>
              <w:t>ommon interventional procedures and their pathophysiological consequences</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ED6BC7" w:rsidRPr="006106C1" w:rsidTr="00ED6BC7">
        <w:trPr>
          <w:cantSplit/>
        </w:trPr>
        <w:tc>
          <w:tcPr>
            <w:tcW w:w="12582" w:type="dxa"/>
          </w:tcPr>
          <w:p w:rsidR="00ED6BC7" w:rsidRPr="006106C1" w:rsidRDefault="00ED6BC7" w:rsidP="007A7BC6">
            <w:pPr>
              <w:autoSpaceDE w:val="0"/>
              <w:autoSpaceDN w:val="0"/>
              <w:adjustRightInd w:val="0"/>
              <w:spacing w:after="0" w:line="240" w:lineRule="auto"/>
              <w:rPr>
                <w:rFonts w:cs="Calibri"/>
                <w:sz w:val="20"/>
                <w:szCs w:val="20"/>
              </w:rPr>
            </w:pPr>
            <w:r>
              <w:rPr>
                <w:rFonts w:cs="Calibri"/>
                <w:sz w:val="20"/>
                <w:szCs w:val="20"/>
              </w:rPr>
              <w:t>A</w:t>
            </w:r>
            <w:r w:rsidRPr="006106C1">
              <w:rPr>
                <w:rFonts w:cs="Calibri"/>
                <w:sz w:val="20"/>
                <w:szCs w:val="20"/>
              </w:rPr>
              <w:t>naesthetic management of patients for endovascular procedures</w:t>
            </w:r>
          </w:p>
        </w:tc>
        <w:tc>
          <w:tcPr>
            <w:tcW w:w="993" w:type="dxa"/>
          </w:tcPr>
          <w:p w:rsidR="00ED6BC7" w:rsidRPr="006106C1" w:rsidRDefault="00ED6BC7" w:rsidP="00E33055">
            <w:pPr>
              <w:autoSpaceDE w:val="0"/>
              <w:autoSpaceDN w:val="0"/>
              <w:adjustRightInd w:val="0"/>
              <w:spacing w:after="0" w:line="240" w:lineRule="auto"/>
              <w:rPr>
                <w:rFonts w:cs="Calibri"/>
                <w:b/>
                <w:sz w:val="36"/>
                <w:szCs w:val="36"/>
              </w:rPr>
            </w:pPr>
          </w:p>
        </w:tc>
        <w:tc>
          <w:tcPr>
            <w:tcW w:w="708" w:type="dxa"/>
          </w:tcPr>
          <w:p w:rsidR="00ED6BC7" w:rsidRPr="006106C1" w:rsidRDefault="00ED6BC7"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ED6BC7" w:rsidRPr="006106C1" w:rsidRDefault="00ED6BC7" w:rsidP="00E33055">
            <w:pPr>
              <w:autoSpaceDE w:val="0"/>
              <w:autoSpaceDN w:val="0"/>
              <w:adjustRightInd w:val="0"/>
              <w:spacing w:after="0" w:line="240" w:lineRule="auto"/>
              <w:rPr>
                <w:rFonts w:cs="Calibri"/>
                <w:sz w:val="20"/>
                <w:szCs w:val="20"/>
              </w:rPr>
            </w:pPr>
          </w:p>
        </w:tc>
      </w:tr>
      <w:tr w:rsidR="006041AA" w:rsidRPr="006106C1" w:rsidTr="00ED6BC7">
        <w:trPr>
          <w:cantSplit/>
        </w:trPr>
        <w:tc>
          <w:tcPr>
            <w:tcW w:w="12582" w:type="dxa"/>
          </w:tcPr>
          <w:p w:rsidR="006041AA" w:rsidRDefault="006041AA" w:rsidP="007A7BC6">
            <w:pPr>
              <w:autoSpaceDE w:val="0"/>
              <w:autoSpaceDN w:val="0"/>
              <w:adjustRightInd w:val="0"/>
              <w:spacing w:after="0" w:line="240" w:lineRule="auto"/>
              <w:rPr>
                <w:rFonts w:cs="Calibri"/>
                <w:sz w:val="20"/>
                <w:szCs w:val="20"/>
              </w:rPr>
            </w:pPr>
          </w:p>
        </w:tc>
        <w:tc>
          <w:tcPr>
            <w:tcW w:w="993" w:type="dxa"/>
          </w:tcPr>
          <w:p w:rsidR="006041AA" w:rsidRPr="006106C1" w:rsidRDefault="006041AA" w:rsidP="00E33055">
            <w:pPr>
              <w:autoSpaceDE w:val="0"/>
              <w:autoSpaceDN w:val="0"/>
              <w:adjustRightInd w:val="0"/>
              <w:spacing w:after="0" w:line="240" w:lineRule="auto"/>
              <w:rPr>
                <w:rFonts w:cs="Calibri"/>
                <w:b/>
                <w:sz w:val="36"/>
                <w:szCs w:val="36"/>
              </w:rPr>
            </w:pPr>
          </w:p>
        </w:tc>
        <w:tc>
          <w:tcPr>
            <w:tcW w:w="708" w:type="dxa"/>
          </w:tcPr>
          <w:p w:rsidR="006041AA" w:rsidRPr="006106C1" w:rsidRDefault="006041AA"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6041AA" w:rsidRPr="006106C1" w:rsidRDefault="006041AA" w:rsidP="00E33055">
            <w:pPr>
              <w:autoSpaceDE w:val="0"/>
              <w:autoSpaceDN w:val="0"/>
              <w:adjustRightInd w:val="0"/>
              <w:spacing w:after="0" w:line="240" w:lineRule="auto"/>
              <w:rPr>
                <w:rFonts w:cs="Calibri"/>
                <w:sz w:val="20"/>
                <w:szCs w:val="20"/>
              </w:rPr>
            </w:pPr>
          </w:p>
        </w:tc>
      </w:tr>
      <w:tr w:rsidR="006041AA" w:rsidRPr="006106C1" w:rsidTr="00ED6BC7">
        <w:trPr>
          <w:cantSplit/>
        </w:trPr>
        <w:tc>
          <w:tcPr>
            <w:tcW w:w="12582" w:type="dxa"/>
          </w:tcPr>
          <w:p w:rsidR="006041AA" w:rsidRDefault="006041AA" w:rsidP="007A7BC6">
            <w:pPr>
              <w:autoSpaceDE w:val="0"/>
              <w:autoSpaceDN w:val="0"/>
              <w:adjustRightInd w:val="0"/>
              <w:spacing w:after="0" w:line="240" w:lineRule="auto"/>
              <w:rPr>
                <w:rFonts w:cs="Calibri"/>
                <w:sz w:val="20"/>
                <w:szCs w:val="20"/>
              </w:rPr>
            </w:pPr>
          </w:p>
        </w:tc>
        <w:tc>
          <w:tcPr>
            <w:tcW w:w="993" w:type="dxa"/>
          </w:tcPr>
          <w:p w:rsidR="006041AA" w:rsidRPr="006106C1" w:rsidRDefault="006041AA" w:rsidP="00E33055">
            <w:pPr>
              <w:autoSpaceDE w:val="0"/>
              <w:autoSpaceDN w:val="0"/>
              <w:adjustRightInd w:val="0"/>
              <w:spacing w:after="0" w:line="240" w:lineRule="auto"/>
              <w:rPr>
                <w:rFonts w:cs="Calibri"/>
                <w:b/>
                <w:sz w:val="36"/>
                <w:szCs w:val="36"/>
              </w:rPr>
            </w:pPr>
          </w:p>
        </w:tc>
        <w:tc>
          <w:tcPr>
            <w:tcW w:w="708" w:type="dxa"/>
          </w:tcPr>
          <w:p w:rsidR="006041AA" w:rsidRPr="006106C1" w:rsidRDefault="006041AA"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6041AA" w:rsidRPr="006106C1" w:rsidRDefault="006041AA" w:rsidP="00E33055">
            <w:pPr>
              <w:autoSpaceDE w:val="0"/>
              <w:autoSpaceDN w:val="0"/>
              <w:adjustRightInd w:val="0"/>
              <w:spacing w:after="0" w:line="240" w:lineRule="auto"/>
              <w:rPr>
                <w:rFonts w:cs="Calibri"/>
                <w:sz w:val="20"/>
                <w:szCs w:val="20"/>
              </w:rPr>
            </w:pPr>
          </w:p>
        </w:tc>
      </w:tr>
      <w:tr w:rsidR="006041AA" w:rsidRPr="006106C1" w:rsidTr="00ED6BC7">
        <w:trPr>
          <w:cantSplit/>
        </w:trPr>
        <w:tc>
          <w:tcPr>
            <w:tcW w:w="12582" w:type="dxa"/>
          </w:tcPr>
          <w:p w:rsidR="006041AA" w:rsidRDefault="006041AA" w:rsidP="007A7BC6">
            <w:pPr>
              <w:autoSpaceDE w:val="0"/>
              <w:autoSpaceDN w:val="0"/>
              <w:adjustRightInd w:val="0"/>
              <w:spacing w:after="0" w:line="240" w:lineRule="auto"/>
              <w:rPr>
                <w:rFonts w:cs="Calibri"/>
                <w:sz w:val="20"/>
                <w:szCs w:val="20"/>
              </w:rPr>
            </w:pPr>
          </w:p>
        </w:tc>
        <w:tc>
          <w:tcPr>
            <w:tcW w:w="993" w:type="dxa"/>
          </w:tcPr>
          <w:p w:rsidR="006041AA" w:rsidRPr="006106C1" w:rsidRDefault="006041AA" w:rsidP="00E33055">
            <w:pPr>
              <w:autoSpaceDE w:val="0"/>
              <w:autoSpaceDN w:val="0"/>
              <w:adjustRightInd w:val="0"/>
              <w:spacing w:after="0" w:line="240" w:lineRule="auto"/>
              <w:rPr>
                <w:rFonts w:cs="Calibri"/>
                <w:b/>
                <w:sz w:val="36"/>
                <w:szCs w:val="36"/>
              </w:rPr>
            </w:pPr>
          </w:p>
        </w:tc>
        <w:tc>
          <w:tcPr>
            <w:tcW w:w="708" w:type="dxa"/>
          </w:tcPr>
          <w:p w:rsidR="006041AA" w:rsidRPr="006106C1" w:rsidRDefault="006041AA" w:rsidP="00E33055">
            <w:pPr>
              <w:autoSpaceDE w:val="0"/>
              <w:autoSpaceDN w:val="0"/>
              <w:adjustRightInd w:val="0"/>
              <w:spacing w:after="0" w:line="240" w:lineRule="auto"/>
              <w:rPr>
                <w:rFonts w:cs="Calibri"/>
                <w:sz w:val="20"/>
                <w:szCs w:val="20"/>
              </w:rPr>
            </w:pPr>
          </w:p>
        </w:tc>
        <w:tc>
          <w:tcPr>
            <w:tcW w:w="993" w:type="dxa"/>
            <w:tcBorders>
              <w:right w:val="single" w:sz="4" w:space="0" w:color="auto"/>
            </w:tcBorders>
          </w:tcPr>
          <w:p w:rsidR="006041AA" w:rsidRPr="006106C1" w:rsidRDefault="006041AA" w:rsidP="00E33055">
            <w:pPr>
              <w:autoSpaceDE w:val="0"/>
              <w:autoSpaceDN w:val="0"/>
              <w:adjustRightInd w:val="0"/>
              <w:spacing w:after="0" w:line="240" w:lineRule="auto"/>
              <w:rPr>
                <w:rFonts w:cs="Calibri"/>
                <w:sz w:val="20"/>
                <w:szCs w:val="20"/>
              </w:rPr>
            </w:pPr>
          </w:p>
        </w:tc>
      </w:tr>
    </w:tbl>
    <w:p w:rsidR="0050007A" w:rsidRDefault="0050007A" w:rsidP="0050007A">
      <w:pPr>
        <w:autoSpaceDE w:val="0"/>
        <w:autoSpaceDN w:val="0"/>
        <w:adjustRightInd w:val="0"/>
        <w:spacing w:after="0" w:line="240" w:lineRule="auto"/>
        <w:jc w:val="center"/>
        <w:rPr>
          <w:rFonts w:cs="Calibri"/>
          <w:color w:val="D9D9D9"/>
          <w:sz w:val="36"/>
          <w:szCs w:val="36"/>
        </w:rPr>
      </w:pPr>
    </w:p>
    <w:p w:rsidR="00E0398F" w:rsidRDefault="00E0398F" w:rsidP="00E0398F">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E0398F" w:rsidRDefault="00E0398F" w:rsidP="00E0398F">
      <w:pPr>
        <w:spacing w:after="0" w:line="240" w:lineRule="auto"/>
        <w:rPr>
          <w:sz w:val="28"/>
          <w:szCs w:val="28"/>
        </w:rPr>
        <w:sectPr w:rsidR="00E0398F" w:rsidSect="001B0B72">
          <w:footerReference w:type="default" r:id="rId18"/>
          <w:pgSz w:w="16838" w:h="11906" w:orient="landscape" w:code="9"/>
          <w:pgMar w:top="1021" w:right="907" w:bottom="737" w:left="907" w:header="709" w:footer="227" w:gutter="567"/>
          <w:cols w:space="708"/>
          <w:docGrid w:linePitch="360"/>
        </w:sectPr>
      </w:pPr>
    </w:p>
    <w:p w:rsidR="00DA6B02" w:rsidRPr="000E2882" w:rsidRDefault="00DA6B02" w:rsidP="00DA6B02">
      <w:pPr>
        <w:autoSpaceDE w:val="0"/>
        <w:autoSpaceDN w:val="0"/>
        <w:adjustRightInd w:val="0"/>
        <w:spacing w:after="0" w:line="240" w:lineRule="auto"/>
        <w:rPr>
          <w:rFonts w:cs="Calibri"/>
          <w:color w:val="000000"/>
          <w:sz w:val="36"/>
          <w:szCs w:val="36"/>
        </w:rPr>
      </w:pPr>
      <w:bookmarkStart w:id="15" w:name="Ophthalmic"/>
      <w:bookmarkEnd w:id="15"/>
      <w:r w:rsidRPr="000E2882">
        <w:rPr>
          <w:rFonts w:cs="Calibri"/>
          <w:color w:val="000000"/>
          <w:sz w:val="36"/>
          <w:szCs w:val="36"/>
        </w:rPr>
        <w:lastRenderedPageBreak/>
        <w:t>Ophthalmic</w:t>
      </w:r>
    </w:p>
    <w:p w:rsidR="00DA6B02" w:rsidRPr="002227BE" w:rsidRDefault="00DA6B02" w:rsidP="00DA6B02">
      <w:pPr>
        <w:autoSpaceDE w:val="0"/>
        <w:autoSpaceDN w:val="0"/>
        <w:adjustRightInd w:val="0"/>
        <w:spacing w:after="0" w:line="240" w:lineRule="auto"/>
        <w:rPr>
          <w:rFonts w:cs="Calibri"/>
          <w:color w:val="000000"/>
          <w:sz w:val="20"/>
          <w:szCs w:val="20"/>
        </w:rPr>
      </w:pPr>
    </w:p>
    <w:p w:rsidR="00DA6B02" w:rsidRPr="002227BE" w:rsidRDefault="00DA6B02" w:rsidP="00DA6B02">
      <w:pPr>
        <w:autoSpaceDE w:val="0"/>
        <w:autoSpaceDN w:val="0"/>
        <w:adjustRightInd w:val="0"/>
        <w:spacing w:after="0" w:line="240" w:lineRule="auto"/>
        <w:rPr>
          <w:rFonts w:cs="Calibri"/>
          <w:color w:val="000000"/>
          <w:sz w:val="20"/>
          <w:szCs w:val="20"/>
        </w:rPr>
      </w:pPr>
      <w:r w:rsidRPr="002227BE">
        <w:rPr>
          <w:rFonts w:cs="Calibri"/>
          <w:color w:val="000000"/>
          <w:sz w:val="20"/>
          <w:szCs w:val="20"/>
        </w:rPr>
        <w:t>Optional</w:t>
      </w:r>
      <w:r>
        <w:rPr>
          <w:rFonts w:cs="Calibri"/>
          <w:color w:val="000000"/>
          <w:sz w:val="20"/>
          <w:szCs w:val="20"/>
        </w:rPr>
        <w:t xml:space="preserve"> Intermediate </w:t>
      </w:r>
      <w:r w:rsidRPr="002227BE">
        <w:rPr>
          <w:rFonts w:cs="Calibri"/>
          <w:color w:val="000000"/>
          <w:sz w:val="20"/>
          <w:szCs w:val="20"/>
        </w:rPr>
        <w:t>unit</w:t>
      </w:r>
    </w:p>
    <w:p w:rsidR="00DA6B02" w:rsidRPr="002227BE"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DA6B02" w:rsidRPr="00171F20">
        <w:tc>
          <w:tcPr>
            <w:tcW w:w="15276" w:type="dxa"/>
            <w:shd w:val="clear" w:color="auto" w:fill="D9D9D9"/>
          </w:tcPr>
          <w:p w:rsidR="00DA6B02" w:rsidRPr="00171F20" w:rsidRDefault="00DA6B02" w:rsidP="00DA6B02">
            <w:pPr>
              <w:autoSpaceDE w:val="0"/>
              <w:autoSpaceDN w:val="0"/>
              <w:adjustRightInd w:val="0"/>
              <w:spacing w:after="0" w:line="240" w:lineRule="auto"/>
              <w:rPr>
                <w:rFonts w:cs="Calibri"/>
                <w:b/>
                <w:sz w:val="20"/>
                <w:szCs w:val="20"/>
              </w:rPr>
            </w:pPr>
            <w:r>
              <w:rPr>
                <w:rFonts w:cs="Calibri"/>
                <w:b/>
                <w:sz w:val="20"/>
                <w:szCs w:val="20"/>
              </w:rPr>
              <w:t>Learning objectives:</w:t>
            </w:r>
          </w:p>
          <w:p w:rsidR="00DA6B02" w:rsidRPr="00BE5DD6" w:rsidRDefault="00DA6B02" w:rsidP="00DA6B02">
            <w:pPr>
              <w:numPr>
                <w:ilvl w:val="0"/>
                <w:numId w:val="7"/>
              </w:numPr>
              <w:autoSpaceDE w:val="0"/>
              <w:autoSpaceDN w:val="0"/>
              <w:adjustRightInd w:val="0"/>
              <w:spacing w:after="0" w:line="240" w:lineRule="auto"/>
              <w:rPr>
                <w:rFonts w:cs="Calibri"/>
                <w:sz w:val="20"/>
                <w:szCs w:val="20"/>
              </w:rPr>
            </w:pPr>
            <w:r>
              <w:rPr>
                <w:rFonts w:cs="Calibri"/>
                <w:sz w:val="20"/>
                <w:szCs w:val="20"/>
              </w:rPr>
              <w:t>G</w:t>
            </w:r>
            <w:r w:rsidRPr="00BE5DD6">
              <w:rPr>
                <w:rFonts w:cs="Calibri"/>
                <w:sz w:val="20"/>
                <w:szCs w:val="20"/>
              </w:rPr>
              <w:t>ain knowledge, skills and experience of the perioperative anaesthetic care of patients undergoing ophthalmic surgery</w:t>
            </w:r>
          </w:p>
          <w:p w:rsidR="00DA6B02" w:rsidRPr="00171F20" w:rsidRDefault="00DA6B02" w:rsidP="00DA6B02">
            <w:pPr>
              <w:numPr>
                <w:ilvl w:val="0"/>
                <w:numId w:val="7"/>
              </w:numPr>
              <w:autoSpaceDE w:val="0"/>
              <w:autoSpaceDN w:val="0"/>
              <w:adjustRightInd w:val="0"/>
              <w:spacing w:after="0" w:line="240" w:lineRule="auto"/>
              <w:rPr>
                <w:rFonts w:cs="Calibri"/>
                <w:color w:val="000000"/>
                <w:sz w:val="20"/>
                <w:szCs w:val="20"/>
              </w:rPr>
            </w:pPr>
            <w:r>
              <w:rPr>
                <w:rFonts w:cs="Calibri"/>
                <w:sz w:val="20"/>
                <w:szCs w:val="20"/>
              </w:rPr>
              <w:t>U</w:t>
            </w:r>
            <w:r w:rsidRPr="00BE5DD6">
              <w:rPr>
                <w:rFonts w:cs="Calibri"/>
                <w:sz w:val="20"/>
                <w:szCs w:val="20"/>
              </w:rPr>
              <w:t>nderstand the rationale behind the choice of local or general anaesthesia for common ophthalmic procedures</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A6B02" w:rsidRPr="00171F20">
        <w:tc>
          <w:tcPr>
            <w:tcW w:w="15276" w:type="dxa"/>
            <w:shd w:val="clear" w:color="auto" w:fill="D9D9D9"/>
          </w:tcPr>
          <w:p w:rsidR="00DA6B02" w:rsidRPr="00171F20" w:rsidRDefault="00DA6B02" w:rsidP="00DA6B02">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DA6B02" w:rsidRPr="002227BE" w:rsidRDefault="00DA6B02" w:rsidP="00DA6B02">
            <w:pPr>
              <w:numPr>
                <w:ilvl w:val="0"/>
                <w:numId w:val="7"/>
              </w:numPr>
              <w:autoSpaceDE w:val="0"/>
              <w:autoSpaceDN w:val="0"/>
              <w:adjustRightInd w:val="0"/>
              <w:spacing w:after="0" w:line="240" w:lineRule="auto"/>
              <w:rPr>
                <w:rFonts w:cs="Calibri"/>
                <w:sz w:val="20"/>
                <w:szCs w:val="20"/>
              </w:rPr>
            </w:pPr>
            <w:r w:rsidRPr="002227BE">
              <w:rPr>
                <w:rFonts w:cs="Calibri"/>
                <w:sz w:val="20"/>
                <w:szCs w:val="20"/>
              </w:rPr>
              <w:t>Deliver safe perioperative anaesthetic care to adults and children requiring routine ophthalmic surgery under direct supervision, and emergency anaesthesia for ASA 1 and 2 patients requiring minor/intermediate ophthalmic surgery under distant supervision</w:t>
            </w:r>
          </w:p>
          <w:p w:rsidR="00DA6B02" w:rsidRPr="00171F20" w:rsidRDefault="00DA6B02" w:rsidP="00DA6B02">
            <w:pPr>
              <w:numPr>
                <w:ilvl w:val="0"/>
                <w:numId w:val="7"/>
              </w:numPr>
              <w:autoSpaceDE w:val="0"/>
              <w:autoSpaceDN w:val="0"/>
              <w:adjustRightInd w:val="0"/>
              <w:spacing w:after="0" w:line="240" w:lineRule="auto"/>
              <w:rPr>
                <w:rFonts w:cs="Calibri"/>
                <w:color w:val="000000"/>
                <w:sz w:val="20"/>
                <w:szCs w:val="20"/>
              </w:rPr>
            </w:pPr>
            <w:r>
              <w:rPr>
                <w:rFonts w:cs="Calibri"/>
                <w:sz w:val="20"/>
                <w:szCs w:val="20"/>
              </w:rPr>
              <w:t>Demonstrate</w:t>
            </w:r>
            <w:r w:rsidRPr="00BE5DD6">
              <w:rPr>
                <w:rFonts w:cs="Calibri"/>
                <w:sz w:val="20"/>
                <w:szCs w:val="20"/>
              </w:rPr>
              <w:t xml:space="preserve"> the ability to provide local anaesthesia for eye surgery with competence in one technique</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A6B02" w:rsidRPr="00171F20">
        <w:tc>
          <w:tcPr>
            <w:tcW w:w="15276" w:type="dxa"/>
            <w:shd w:val="clear" w:color="auto" w:fill="D9D9D9"/>
          </w:tcPr>
          <w:p w:rsidR="00DA6B02" w:rsidRPr="00171F20" w:rsidRDefault="00DA6B02" w:rsidP="00DA6B02">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DA6B02" w:rsidRPr="009944CA" w:rsidRDefault="00DA6B02" w:rsidP="00DA6B02">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DA6B02" w:rsidRPr="00171F20" w:rsidRDefault="00DA6B02" w:rsidP="00DA6B02">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DA6B02" w:rsidRPr="00171F20" w:rsidRDefault="00DA6B02" w:rsidP="00DA6B02">
      <w:pPr>
        <w:tabs>
          <w:tab w:val="left" w:pos="5259"/>
        </w:tabs>
        <w:autoSpaceDE w:val="0"/>
        <w:autoSpaceDN w:val="0"/>
        <w:adjustRightInd w:val="0"/>
        <w:spacing w:after="0" w:line="240" w:lineRule="auto"/>
        <w:rPr>
          <w:rFonts w:cs="Calibri"/>
          <w:color w:val="000000"/>
          <w:sz w:val="20"/>
          <w:szCs w:val="20"/>
        </w:rPr>
      </w:pPr>
      <w:r>
        <w:rPr>
          <w:rFonts w:cs="Calibri"/>
          <w:color w:val="000000"/>
          <w:sz w:val="20"/>
          <w:szCs w:val="20"/>
        </w:rPr>
        <w:tab/>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6421BC" w:rsidTr="00ED6BC7">
        <w:trPr>
          <w:tblHeader/>
        </w:trPr>
        <w:tc>
          <w:tcPr>
            <w:tcW w:w="12582" w:type="dxa"/>
            <w:shd w:val="clear" w:color="auto" w:fill="D9D9D9"/>
            <w:vAlign w:val="center"/>
          </w:tcPr>
          <w:p w:rsidR="00ED6BC7" w:rsidRPr="006421BC" w:rsidRDefault="00ED6BC7" w:rsidP="00DA6B02">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827450" w:rsidRDefault="00ED6BC7" w:rsidP="00DA6B02">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ED6BC7" w:rsidRPr="006421BC" w:rsidRDefault="00ED6BC7" w:rsidP="00DA6B02">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DA6B02">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t>P</w:t>
            </w:r>
            <w:r w:rsidRPr="00D03184">
              <w:rPr>
                <w:rFonts w:cs="Calibri"/>
                <w:color w:val="000000"/>
                <w:sz w:val="20"/>
                <w:szCs w:val="20"/>
              </w:rPr>
              <w:t>reoperative assessment of ophthalmic patients with particular referen</w:t>
            </w:r>
            <w:r>
              <w:rPr>
                <w:rFonts w:cs="Calibri"/>
                <w:color w:val="000000"/>
                <w:sz w:val="20"/>
                <w:szCs w:val="20"/>
              </w:rPr>
              <w:t xml:space="preserve">ce to associated co-morbidities; </w:t>
            </w:r>
            <w:r w:rsidRPr="00D03184">
              <w:rPr>
                <w:rFonts w:cs="Calibri"/>
                <w:color w:val="000000"/>
                <w:sz w:val="20"/>
                <w:szCs w:val="20"/>
              </w:rPr>
              <w:t>how the care of high risk patients requiring ophthalmic surgery may be optimised</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t>E</w:t>
            </w:r>
            <w:r w:rsidRPr="00D03184">
              <w:rPr>
                <w:rFonts w:cs="Calibri"/>
                <w:color w:val="000000"/>
                <w:sz w:val="20"/>
                <w:szCs w:val="20"/>
              </w:rPr>
              <w:t>ffects of physiological changes associated with ageing and altered pharmacological responses</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C</w:t>
            </w:r>
            <w:r w:rsidRPr="00D03184">
              <w:rPr>
                <w:rFonts w:cs="Calibri"/>
                <w:color w:val="000000"/>
                <w:sz w:val="20"/>
                <w:szCs w:val="20"/>
              </w:rPr>
              <w:t>hoice of local or general anaesthetic techniques in relation to the patient and surgery including their</w:t>
            </w:r>
            <w:r>
              <w:rPr>
                <w:rFonts w:cs="Calibri"/>
                <w:color w:val="000000"/>
                <w:sz w:val="20"/>
                <w:szCs w:val="20"/>
              </w:rPr>
              <w:t xml:space="preserve"> </w:t>
            </w:r>
            <w:r w:rsidRPr="00D03184">
              <w:rPr>
                <w:rFonts w:cs="Calibri"/>
                <w:color w:val="000000"/>
                <w:sz w:val="20"/>
                <w:szCs w:val="20"/>
              </w:rPr>
              <w:t>advantages, disadvantages and indications with particular reference to some or all of the following:</w:t>
            </w:r>
          </w:p>
          <w:p w:rsidR="00ED6BC7" w:rsidRPr="00D03184" w:rsidRDefault="00ED6BC7" w:rsidP="00DA6B02">
            <w:pPr>
              <w:tabs>
                <w:tab w:val="left" w:pos="3135"/>
                <w:tab w:val="left" w:pos="6210"/>
              </w:tabs>
              <w:autoSpaceDE w:val="0"/>
              <w:autoSpaceDN w:val="0"/>
              <w:adjustRightInd w:val="0"/>
              <w:spacing w:after="0" w:line="240" w:lineRule="auto"/>
              <w:ind w:left="284"/>
              <w:rPr>
                <w:rFonts w:cs="Calibri"/>
                <w:color w:val="000000"/>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Cataract surgery</w:t>
            </w:r>
            <w:r>
              <w:rPr>
                <w:rFonts w:cs="Calibri"/>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Strabismus surgery</w:t>
            </w:r>
            <w:r>
              <w:rPr>
                <w:rFonts w:cs="Calibri"/>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Glaucoma surgery</w:t>
            </w:r>
          </w:p>
          <w:p w:rsidR="00ED6BC7" w:rsidRPr="00D03184" w:rsidRDefault="00ED6BC7" w:rsidP="00DA6B02">
            <w:pPr>
              <w:tabs>
                <w:tab w:val="left" w:pos="3135"/>
                <w:tab w:val="left" w:pos="6210"/>
              </w:tabs>
              <w:autoSpaceDE w:val="0"/>
              <w:autoSpaceDN w:val="0"/>
              <w:adjustRightInd w:val="0"/>
              <w:spacing w:after="0" w:line="240" w:lineRule="auto"/>
              <w:ind w:left="284"/>
              <w:rPr>
                <w:rFonts w:cs="Calibri"/>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proofErr w:type="spellStart"/>
            <w:r w:rsidRPr="00D03184">
              <w:rPr>
                <w:rFonts w:cs="Calibri"/>
                <w:color w:val="000000"/>
                <w:sz w:val="20"/>
                <w:szCs w:val="20"/>
              </w:rPr>
              <w:t>Vitreoretinal</w:t>
            </w:r>
            <w:proofErr w:type="spellEnd"/>
            <w:r w:rsidRPr="00D03184">
              <w:rPr>
                <w:rFonts w:cs="Calibri"/>
                <w:color w:val="000000"/>
                <w:sz w:val="20"/>
                <w:szCs w:val="20"/>
              </w:rPr>
              <w:t xml:space="preserve"> surgery</w:t>
            </w:r>
            <w:r>
              <w:rPr>
                <w:rFonts w:cs="Calibri"/>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proofErr w:type="spellStart"/>
            <w:r w:rsidRPr="00D03184">
              <w:rPr>
                <w:rFonts w:cs="Calibri"/>
                <w:color w:val="000000"/>
                <w:sz w:val="20"/>
                <w:szCs w:val="20"/>
              </w:rPr>
              <w:t>Oculoplastic</w:t>
            </w:r>
            <w:proofErr w:type="spellEnd"/>
            <w:r w:rsidRPr="00D03184">
              <w:rPr>
                <w:rFonts w:cs="Calibri"/>
                <w:color w:val="000000"/>
                <w:sz w:val="20"/>
                <w:szCs w:val="20"/>
              </w:rPr>
              <w:t xml:space="preserve"> surgery</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proofErr w:type="spellStart"/>
            <w:r>
              <w:rPr>
                <w:rFonts w:cs="Calibri"/>
                <w:color w:val="000000"/>
                <w:sz w:val="20"/>
                <w:szCs w:val="20"/>
              </w:rPr>
              <w:t>O</w:t>
            </w:r>
            <w:r w:rsidRPr="00D03184">
              <w:rPr>
                <w:rFonts w:cs="Calibri"/>
                <w:color w:val="000000"/>
                <w:sz w:val="20"/>
                <w:szCs w:val="20"/>
              </w:rPr>
              <w:t>culocardiac</w:t>
            </w:r>
            <w:proofErr w:type="spellEnd"/>
            <w:r w:rsidRPr="00D03184">
              <w:rPr>
                <w:rFonts w:cs="Calibri"/>
                <w:color w:val="000000"/>
                <w:sz w:val="20"/>
                <w:szCs w:val="20"/>
              </w:rPr>
              <w:t xml:space="preserve"> reflex, its treatment and prevention</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t>A</w:t>
            </w:r>
            <w:r w:rsidRPr="00D03184">
              <w:rPr>
                <w:rFonts w:cs="Calibri"/>
                <w:color w:val="000000"/>
                <w:sz w:val="20"/>
                <w:szCs w:val="20"/>
              </w:rPr>
              <w:t xml:space="preserve">ction of anaesthetic drugs on the eye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t>P</w:t>
            </w:r>
            <w:r w:rsidRPr="00D03184">
              <w:rPr>
                <w:rFonts w:cs="Calibri"/>
                <w:color w:val="000000"/>
                <w:sz w:val="20"/>
                <w:szCs w:val="20"/>
              </w:rPr>
              <w:t>hysiological mechanisms which control intraocular pressure</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c>
          <w:tcPr>
            <w:tcW w:w="12582" w:type="dxa"/>
            <w:shd w:val="clear" w:color="auto" w:fill="FFFFFF"/>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t>D</w:t>
            </w:r>
            <w:r w:rsidRPr="00D03184">
              <w:rPr>
                <w:rFonts w:cs="Calibri"/>
                <w:color w:val="000000"/>
                <w:sz w:val="20"/>
                <w:szCs w:val="20"/>
              </w:rPr>
              <w:t>rugs which may alter intraocular pressure</w:t>
            </w:r>
          </w:p>
        </w:tc>
        <w:tc>
          <w:tcPr>
            <w:tcW w:w="993" w:type="dxa"/>
            <w:shd w:val="clear" w:color="auto" w:fill="FFFFFF"/>
          </w:tcPr>
          <w:p w:rsidR="00ED6BC7" w:rsidRPr="00D03184" w:rsidRDefault="00ED6BC7" w:rsidP="00DA6B02">
            <w:pPr>
              <w:keepNext/>
              <w:autoSpaceDE w:val="0"/>
              <w:autoSpaceDN w:val="0"/>
              <w:adjustRightInd w:val="0"/>
              <w:spacing w:after="0" w:line="240" w:lineRule="auto"/>
              <w:rPr>
                <w:rFonts w:cs="Calibri"/>
                <w:sz w:val="36"/>
                <w:szCs w:val="36"/>
              </w:rPr>
            </w:pPr>
          </w:p>
        </w:tc>
        <w:tc>
          <w:tcPr>
            <w:tcW w:w="708" w:type="dxa"/>
            <w:shd w:val="clear" w:color="auto" w:fill="FFFFFF"/>
          </w:tcPr>
          <w:p w:rsidR="00ED6BC7" w:rsidRPr="00D03184" w:rsidRDefault="00ED6BC7" w:rsidP="00DA6B02">
            <w:pPr>
              <w:keepNext/>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FFFFFF"/>
          </w:tcPr>
          <w:p w:rsidR="00ED6BC7" w:rsidRPr="00D03184" w:rsidRDefault="00ED6BC7" w:rsidP="00DA6B02">
            <w:pPr>
              <w:keepNext/>
              <w:autoSpaceDE w:val="0"/>
              <w:autoSpaceDN w:val="0"/>
              <w:adjustRightInd w:val="0"/>
              <w:spacing w:after="0" w:line="240" w:lineRule="auto"/>
              <w:rPr>
                <w:rFonts w:cs="Calibri"/>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t>P</w:t>
            </w:r>
            <w:r w:rsidRPr="00D03184">
              <w:rPr>
                <w:rFonts w:cs="Calibri"/>
                <w:color w:val="000000"/>
                <w:sz w:val="20"/>
                <w:szCs w:val="20"/>
              </w:rPr>
              <w:t xml:space="preserve">recautions required for revision surgery in patients who have had a previous injection of intraocular gas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sz w:val="20"/>
                <w:szCs w:val="20"/>
              </w:rPr>
            </w:pPr>
            <w:r>
              <w:rPr>
                <w:rFonts w:cs="Calibri"/>
                <w:color w:val="000000"/>
                <w:sz w:val="20"/>
                <w:szCs w:val="20"/>
              </w:rPr>
              <w:lastRenderedPageBreak/>
              <w:t>T</w:t>
            </w:r>
            <w:r w:rsidRPr="00D03184">
              <w:rPr>
                <w:rFonts w:cs="Calibri"/>
                <w:color w:val="000000"/>
                <w:sz w:val="20"/>
                <w:szCs w:val="20"/>
              </w:rPr>
              <w:t xml:space="preserve">echniques of anaesthesia for patients with penetrating eye injury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O</w:t>
            </w:r>
            <w:r w:rsidRPr="00D03184">
              <w:rPr>
                <w:rFonts w:cs="Calibri"/>
                <w:color w:val="000000"/>
                <w:sz w:val="20"/>
                <w:szCs w:val="20"/>
              </w:rPr>
              <w:t xml:space="preserve">perating conditions required for successful outcomes in ophthalmic surgery and how these can be achieved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S</w:t>
            </w:r>
            <w:r w:rsidRPr="00D03184">
              <w:rPr>
                <w:rFonts w:cs="Calibri"/>
                <w:color w:val="000000"/>
                <w:sz w:val="20"/>
                <w:szCs w:val="20"/>
              </w:rPr>
              <w:t xml:space="preserve">pecial requirements of children undergoing ophthalmic surgery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A</w:t>
            </w:r>
            <w:r w:rsidRPr="00D03184">
              <w:rPr>
                <w:rFonts w:cs="Calibri"/>
                <w:color w:val="000000"/>
                <w:sz w:val="20"/>
                <w:szCs w:val="20"/>
              </w:rPr>
              <w:t>dvantages and disadvantages of sedation techniques for ophthalmic procedures</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S</w:t>
            </w:r>
            <w:r w:rsidRPr="00D03184">
              <w:rPr>
                <w:rFonts w:cs="Calibri"/>
                <w:color w:val="000000"/>
                <w:sz w:val="20"/>
                <w:szCs w:val="20"/>
              </w:rPr>
              <w:t>afety precautions required during the use of lasers in ophthalmic surgery</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 xml:space="preserve">Applied anatomy </w:t>
            </w:r>
            <w:r w:rsidRPr="00D03184">
              <w:rPr>
                <w:rFonts w:cs="Calibri"/>
                <w:color w:val="000000"/>
                <w:sz w:val="20"/>
                <w:szCs w:val="20"/>
              </w:rPr>
              <w:t>for insertion of local anaesthetic blocks for ophthalmic surgery</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T</w:t>
            </w:r>
            <w:r w:rsidRPr="00D03184">
              <w:rPr>
                <w:rFonts w:cs="Calibri"/>
                <w:color w:val="000000"/>
                <w:sz w:val="20"/>
                <w:szCs w:val="20"/>
              </w:rPr>
              <w:t>echniques of local anaesthesia for ophthalmic surgery including their advantages,</w:t>
            </w:r>
            <w:r>
              <w:rPr>
                <w:rFonts w:cs="Calibri"/>
                <w:color w:val="000000"/>
                <w:sz w:val="20"/>
                <w:szCs w:val="20"/>
              </w:rPr>
              <w:t xml:space="preserve"> </w:t>
            </w:r>
            <w:r w:rsidRPr="00D03184">
              <w:rPr>
                <w:rFonts w:cs="Calibri"/>
                <w:color w:val="000000"/>
                <w:sz w:val="20"/>
                <w:szCs w:val="20"/>
              </w:rPr>
              <w:t>disadvantages and indications with particular reference to:</w:t>
            </w:r>
          </w:p>
          <w:p w:rsidR="00ED6BC7" w:rsidRPr="00D03184" w:rsidRDefault="00ED6BC7" w:rsidP="00DA6B02">
            <w:pPr>
              <w:tabs>
                <w:tab w:val="left" w:pos="4253"/>
              </w:tabs>
              <w:autoSpaceDE w:val="0"/>
              <w:autoSpaceDN w:val="0"/>
              <w:adjustRightInd w:val="0"/>
              <w:spacing w:after="0" w:line="240" w:lineRule="auto"/>
              <w:ind w:left="284"/>
              <w:rPr>
                <w:rFonts w:cs="Calibri"/>
                <w:color w:val="000000"/>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Topical anaesthesia: local anaesthesia drops</w:t>
            </w:r>
            <w:r>
              <w:rPr>
                <w:rFonts w:cs="Calibri"/>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 xml:space="preserve">Superficial injection anaesthesia: </w:t>
            </w:r>
            <w:proofErr w:type="spellStart"/>
            <w:r w:rsidRPr="00D03184">
              <w:rPr>
                <w:rFonts w:cs="Calibri"/>
                <w:color w:val="000000"/>
                <w:sz w:val="20"/>
                <w:szCs w:val="20"/>
              </w:rPr>
              <w:t>subconjunctival</w:t>
            </w:r>
            <w:proofErr w:type="spellEnd"/>
            <w:r w:rsidRPr="00D03184">
              <w:rPr>
                <w:rFonts w:cs="Calibri"/>
                <w:color w:val="000000"/>
                <w:sz w:val="20"/>
                <w:szCs w:val="20"/>
              </w:rPr>
              <w:t xml:space="preserve"> block</w:t>
            </w:r>
          </w:p>
          <w:p w:rsidR="00ED6BC7" w:rsidRPr="00D03184" w:rsidRDefault="00ED6BC7" w:rsidP="00DA6B02">
            <w:pPr>
              <w:tabs>
                <w:tab w:val="left" w:pos="4253"/>
              </w:tabs>
              <w:autoSpaceDE w:val="0"/>
              <w:autoSpaceDN w:val="0"/>
              <w:adjustRightInd w:val="0"/>
              <w:spacing w:after="0" w:line="240" w:lineRule="auto"/>
              <w:ind w:left="284"/>
              <w:rPr>
                <w:rFonts w:cs="Calibri"/>
                <w:color w:val="000000"/>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proofErr w:type="spellStart"/>
            <w:r w:rsidRPr="00D03184">
              <w:rPr>
                <w:rFonts w:cs="Calibri"/>
                <w:color w:val="000000"/>
                <w:sz w:val="20"/>
                <w:szCs w:val="20"/>
              </w:rPr>
              <w:t>Can</w:t>
            </w:r>
            <w:r>
              <w:rPr>
                <w:rFonts w:cs="Calibri"/>
                <w:color w:val="000000"/>
                <w:sz w:val="20"/>
                <w:szCs w:val="20"/>
              </w:rPr>
              <w:t>nular</w:t>
            </w:r>
            <w:proofErr w:type="spellEnd"/>
            <w:r>
              <w:rPr>
                <w:rFonts w:cs="Calibri"/>
                <w:color w:val="000000"/>
                <w:sz w:val="20"/>
                <w:szCs w:val="20"/>
              </w:rPr>
              <w:t xml:space="preserve"> blocks: sub-</w:t>
            </w:r>
            <w:proofErr w:type="spellStart"/>
            <w:r>
              <w:rPr>
                <w:rFonts w:cs="Calibri"/>
                <w:color w:val="000000"/>
                <w:sz w:val="20"/>
                <w:szCs w:val="20"/>
              </w:rPr>
              <w:t>T</w:t>
            </w:r>
            <w:r w:rsidRPr="00D03184">
              <w:rPr>
                <w:rFonts w:cs="Calibri"/>
                <w:color w:val="000000"/>
                <w:sz w:val="20"/>
                <w:szCs w:val="20"/>
              </w:rPr>
              <w:t>enons</w:t>
            </w:r>
            <w:proofErr w:type="spellEnd"/>
            <w:r w:rsidRPr="00D03184">
              <w:rPr>
                <w:rFonts w:cs="Calibri"/>
                <w:color w:val="000000"/>
                <w:sz w:val="20"/>
                <w:szCs w:val="20"/>
              </w:rPr>
              <w:t xml:space="preserve"> anaesthesia</w:t>
            </w:r>
            <w:r>
              <w:rPr>
                <w:rFonts w:ascii="Symbol" w:hAnsi="Symbol" w:cs="Symbol"/>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 xml:space="preserve">Needle blocks: </w:t>
            </w:r>
            <w:proofErr w:type="spellStart"/>
            <w:r w:rsidRPr="00D03184">
              <w:rPr>
                <w:rFonts w:cs="Calibri"/>
                <w:color w:val="000000"/>
                <w:sz w:val="20"/>
                <w:szCs w:val="20"/>
              </w:rPr>
              <w:t>extraconal</w:t>
            </w:r>
            <w:proofErr w:type="spellEnd"/>
            <w:r w:rsidRPr="00D03184">
              <w:rPr>
                <w:rFonts w:cs="Calibri"/>
                <w:color w:val="000000"/>
                <w:sz w:val="20"/>
                <w:szCs w:val="20"/>
              </w:rPr>
              <w:t xml:space="preserve"> [</w:t>
            </w:r>
            <w:proofErr w:type="spellStart"/>
            <w:r w:rsidRPr="00D03184">
              <w:rPr>
                <w:rFonts w:cs="Calibri"/>
                <w:color w:val="000000"/>
                <w:sz w:val="20"/>
                <w:szCs w:val="20"/>
              </w:rPr>
              <w:t>peribulbar</w:t>
            </w:r>
            <w:proofErr w:type="spellEnd"/>
            <w:r w:rsidRPr="00D03184">
              <w:rPr>
                <w:rFonts w:cs="Calibri"/>
                <w:color w:val="000000"/>
                <w:sz w:val="20"/>
                <w:szCs w:val="20"/>
              </w:rPr>
              <w:t xml:space="preserve">] and </w:t>
            </w:r>
            <w:proofErr w:type="spellStart"/>
            <w:r w:rsidRPr="00D03184">
              <w:rPr>
                <w:rFonts w:cs="Calibri"/>
                <w:color w:val="000000"/>
                <w:sz w:val="20"/>
                <w:szCs w:val="20"/>
              </w:rPr>
              <w:t>intraconal</w:t>
            </w:r>
            <w:proofErr w:type="spellEnd"/>
            <w:r w:rsidRPr="00D03184">
              <w:rPr>
                <w:rFonts w:cs="Calibri"/>
                <w:color w:val="000000"/>
                <w:sz w:val="20"/>
                <w:szCs w:val="20"/>
              </w:rPr>
              <w:t xml:space="preserve"> [</w:t>
            </w:r>
            <w:proofErr w:type="spellStart"/>
            <w:r w:rsidRPr="00D03184">
              <w:rPr>
                <w:rFonts w:cs="Calibri"/>
                <w:color w:val="000000"/>
                <w:sz w:val="20"/>
                <w:szCs w:val="20"/>
              </w:rPr>
              <w:t>retrobulbar</w:t>
            </w:r>
            <w:proofErr w:type="spellEnd"/>
            <w:r w:rsidRPr="00D03184">
              <w:rPr>
                <w:rFonts w:cs="Calibri"/>
                <w:color w:val="000000"/>
                <w:sz w:val="20"/>
                <w:szCs w:val="20"/>
              </w:rPr>
              <w:t>] injections</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R</w:t>
            </w:r>
            <w:r w:rsidRPr="00D03184">
              <w:rPr>
                <w:rFonts w:cs="Calibri"/>
                <w:color w:val="000000"/>
                <w:sz w:val="20"/>
                <w:szCs w:val="20"/>
              </w:rPr>
              <w:t>isks associated with needle blocks</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N</w:t>
            </w:r>
            <w:r w:rsidRPr="00D03184">
              <w:rPr>
                <w:rFonts w:cs="Calibri"/>
                <w:color w:val="000000"/>
                <w:sz w:val="20"/>
                <w:szCs w:val="20"/>
              </w:rPr>
              <w:t xml:space="preserve">ational guidelines regarding local anaesthesia for intraocular surgery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S</w:t>
            </w:r>
            <w:r w:rsidRPr="00D03184">
              <w:rPr>
                <w:rFonts w:cs="Calibri"/>
                <w:color w:val="000000"/>
                <w:sz w:val="20"/>
                <w:szCs w:val="20"/>
              </w:rPr>
              <w:t xml:space="preserve">pecific risk of wrong-site surgery when operating on paired organs such as the eyes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S</w:t>
            </w:r>
            <w:r w:rsidRPr="00D03184">
              <w:rPr>
                <w:rFonts w:cs="Calibri"/>
                <w:color w:val="000000"/>
                <w:sz w:val="20"/>
                <w:szCs w:val="20"/>
              </w:rPr>
              <w:t xml:space="preserve">pecific factors in the postoperative care of patients who have had ophthalmic surgery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P</w:t>
            </w:r>
            <w:r w:rsidRPr="00D03184">
              <w:rPr>
                <w:rFonts w:cs="Calibri"/>
                <w:color w:val="000000"/>
                <w:sz w:val="20"/>
                <w:szCs w:val="20"/>
              </w:rPr>
              <w:t>erioperative anaesthetic care in patients with significant co-morbidities and with consideration of the specific requirements for ophthalmic surgical procedures including:</w:t>
            </w:r>
          </w:p>
          <w:p w:rsidR="00ED6BC7" w:rsidRPr="00D03184" w:rsidRDefault="00ED6BC7" w:rsidP="00DA6B02">
            <w:pPr>
              <w:tabs>
                <w:tab w:val="left" w:pos="3135"/>
                <w:tab w:val="left" w:pos="6210"/>
              </w:tabs>
              <w:autoSpaceDE w:val="0"/>
              <w:autoSpaceDN w:val="0"/>
              <w:adjustRightInd w:val="0"/>
              <w:spacing w:after="0" w:line="240" w:lineRule="auto"/>
              <w:ind w:left="284"/>
              <w:rPr>
                <w:rFonts w:cs="Calibri"/>
                <w:color w:val="000000"/>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Cataract surgery</w:t>
            </w:r>
            <w:r>
              <w:rPr>
                <w:rFonts w:cs="Calibri"/>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Strabismus surgery</w:t>
            </w:r>
            <w:r>
              <w:rPr>
                <w:rFonts w:cs="Calibri"/>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r w:rsidRPr="00D03184">
              <w:rPr>
                <w:rFonts w:cs="Calibri"/>
                <w:color w:val="000000"/>
                <w:sz w:val="20"/>
                <w:szCs w:val="20"/>
              </w:rPr>
              <w:t>Glaucoma surgery</w:t>
            </w:r>
          </w:p>
          <w:p w:rsidR="00ED6BC7" w:rsidRPr="00D03184" w:rsidRDefault="00ED6BC7" w:rsidP="00DA6B02">
            <w:pPr>
              <w:tabs>
                <w:tab w:val="left" w:pos="3135"/>
                <w:tab w:val="left" w:pos="6210"/>
              </w:tabs>
              <w:autoSpaceDE w:val="0"/>
              <w:autoSpaceDN w:val="0"/>
              <w:adjustRightInd w:val="0"/>
              <w:spacing w:after="0" w:line="240" w:lineRule="auto"/>
              <w:ind w:left="284"/>
              <w:rPr>
                <w:rFonts w:cs="Calibri"/>
                <w:color w:val="000000"/>
                <w:sz w:val="20"/>
                <w:szCs w:val="20"/>
              </w:rPr>
            </w:pPr>
            <w:r w:rsidRPr="00537E1E">
              <w:rPr>
                <w:rFonts w:ascii="Symbol" w:hAnsi="Symbol" w:cs="Symbol"/>
                <w:color w:val="000000"/>
                <w:sz w:val="20"/>
                <w:szCs w:val="20"/>
              </w:rPr>
              <w:t></w:t>
            </w:r>
            <w:r w:rsidRPr="00537E1E">
              <w:rPr>
                <w:rFonts w:ascii="Symbol" w:hAnsi="Symbol" w:cs="Symbol"/>
                <w:color w:val="000000"/>
                <w:sz w:val="20"/>
                <w:szCs w:val="20"/>
              </w:rPr>
              <w:t></w:t>
            </w:r>
            <w:proofErr w:type="spellStart"/>
            <w:r w:rsidRPr="001C65BB">
              <w:rPr>
                <w:rFonts w:cs="Symbol"/>
                <w:color w:val="000000"/>
                <w:sz w:val="20"/>
                <w:szCs w:val="20"/>
              </w:rPr>
              <w:t>Vitreoretinal</w:t>
            </w:r>
            <w:proofErr w:type="spellEnd"/>
            <w:r w:rsidRPr="001C65BB">
              <w:rPr>
                <w:rFonts w:cs="Symbol"/>
                <w:color w:val="000000"/>
                <w:sz w:val="20"/>
                <w:szCs w:val="20"/>
              </w:rPr>
              <w:t xml:space="preserve"> surgery</w:t>
            </w:r>
            <w:r w:rsidRPr="001C65BB">
              <w:rPr>
                <w:rFonts w:cs="Symbol"/>
                <w:color w:val="000000"/>
                <w:sz w:val="20"/>
                <w:szCs w:val="20"/>
              </w:rPr>
              <w:tab/>
            </w:r>
            <w:r w:rsidRPr="00D03184">
              <w:rPr>
                <w:rFonts w:ascii="Symbol" w:hAnsi="Symbol" w:cs="Symbol"/>
                <w:color w:val="000000"/>
                <w:sz w:val="20"/>
                <w:szCs w:val="20"/>
              </w:rPr>
              <w:t></w:t>
            </w:r>
            <w:r w:rsidRPr="00D03184">
              <w:rPr>
                <w:rFonts w:ascii="Symbol" w:hAnsi="Symbol" w:cs="Symbol"/>
                <w:color w:val="000000"/>
                <w:sz w:val="20"/>
                <w:szCs w:val="20"/>
              </w:rPr>
              <w:t></w:t>
            </w:r>
            <w:proofErr w:type="spellStart"/>
            <w:r w:rsidRPr="00537E1E">
              <w:rPr>
                <w:rFonts w:cs="Symbol"/>
                <w:color w:val="000000"/>
                <w:sz w:val="20"/>
                <w:szCs w:val="20"/>
              </w:rPr>
              <w:t>Oculoplastic</w:t>
            </w:r>
            <w:proofErr w:type="spellEnd"/>
            <w:r w:rsidRPr="00537E1E">
              <w:rPr>
                <w:rFonts w:cs="Symbol"/>
                <w:color w:val="000000"/>
                <w:sz w:val="20"/>
                <w:szCs w:val="20"/>
              </w:rPr>
              <w:t xml:space="preserve"> surgery</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A</w:t>
            </w:r>
            <w:r w:rsidRPr="00D03184">
              <w:rPr>
                <w:rFonts w:cs="Calibri"/>
                <w:color w:val="000000"/>
                <w:sz w:val="20"/>
                <w:szCs w:val="20"/>
              </w:rPr>
              <w:t xml:space="preserve">irway maintenance techniques for general anaesthesia for ophthalmic procedures </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ED6BC7" w:rsidRPr="00D03184" w:rsidTr="00ED6BC7">
        <w:trPr>
          <w:cantSplit/>
        </w:trPr>
        <w:tc>
          <w:tcPr>
            <w:tcW w:w="12582" w:type="dxa"/>
          </w:tcPr>
          <w:p w:rsidR="00ED6BC7" w:rsidRPr="00D03184" w:rsidRDefault="00ED6BC7" w:rsidP="00DA6B02">
            <w:pPr>
              <w:autoSpaceDE w:val="0"/>
              <w:autoSpaceDN w:val="0"/>
              <w:adjustRightInd w:val="0"/>
              <w:spacing w:after="0" w:line="240" w:lineRule="auto"/>
              <w:rPr>
                <w:rFonts w:cs="Calibri"/>
                <w:color w:val="000000"/>
                <w:sz w:val="20"/>
                <w:szCs w:val="20"/>
              </w:rPr>
            </w:pPr>
            <w:r>
              <w:rPr>
                <w:rFonts w:cs="Calibri"/>
                <w:color w:val="000000"/>
                <w:sz w:val="20"/>
                <w:szCs w:val="20"/>
              </w:rPr>
              <w:t>C</w:t>
            </w:r>
            <w:r w:rsidRPr="00D03184">
              <w:rPr>
                <w:rFonts w:cs="Calibri"/>
                <w:color w:val="000000"/>
                <w:sz w:val="20"/>
                <w:szCs w:val="20"/>
              </w:rPr>
              <w:t>ontrol of per</w:t>
            </w:r>
            <w:r>
              <w:rPr>
                <w:rFonts w:cs="Calibri"/>
                <w:color w:val="000000"/>
                <w:sz w:val="20"/>
                <w:szCs w:val="20"/>
              </w:rPr>
              <w:t>ioperative intraocular pressure</w:t>
            </w:r>
          </w:p>
        </w:tc>
        <w:tc>
          <w:tcPr>
            <w:tcW w:w="993" w:type="dxa"/>
          </w:tcPr>
          <w:p w:rsidR="00ED6BC7" w:rsidRPr="00D03184" w:rsidRDefault="00ED6BC7" w:rsidP="00DA6B02">
            <w:pPr>
              <w:autoSpaceDE w:val="0"/>
              <w:autoSpaceDN w:val="0"/>
              <w:adjustRightInd w:val="0"/>
              <w:spacing w:after="0" w:line="240" w:lineRule="auto"/>
              <w:rPr>
                <w:rFonts w:cs="Calibri"/>
                <w:color w:val="000000"/>
                <w:sz w:val="36"/>
                <w:szCs w:val="36"/>
              </w:rPr>
            </w:pPr>
          </w:p>
        </w:tc>
        <w:tc>
          <w:tcPr>
            <w:tcW w:w="708" w:type="dxa"/>
          </w:tcPr>
          <w:p w:rsidR="00ED6BC7" w:rsidRPr="00D03184" w:rsidRDefault="00ED6BC7"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D03184" w:rsidRDefault="00ED6BC7" w:rsidP="00DA6B02">
            <w:pPr>
              <w:autoSpaceDE w:val="0"/>
              <w:autoSpaceDN w:val="0"/>
              <w:adjustRightInd w:val="0"/>
              <w:spacing w:after="0" w:line="240" w:lineRule="auto"/>
              <w:rPr>
                <w:rFonts w:cs="Calibri"/>
                <w:color w:val="000000"/>
                <w:sz w:val="20"/>
                <w:szCs w:val="20"/>
              </w:rPr>
            </w:pPr>
          </w:p>
        </w:tc>
      </w:tr>
      <w:tr w:rsidR="006041AA" w:rsidRPr="00D03184" w:rsidTr="00ED6BC7">
        <w:trPr>
          <w:cantSplit/>
        </w:trPr>
        <w:tc>
          <w:tcPr>
            <w:tcW w:w="12582" w:type="dxa"/>
          </w:tcPr>
          <w:p w:rsidR="006041AA" w:rsidRDefault="006041AA" w:rsidP="00DA6B02">
            <w:pPr>
              <w:autoSpaceDE w:val="0"/>
              <w:autoSpaceDN w:val="0"/>
              <w:adjustRightInd w:val="0"/>
              <w:spacing w:after="0" w:line="240" w:lineRule="auto"/>
              <w:rPr>
                <w:rFonts w:cs="Calibri"/>
                <w:color w:val="000000"/>
                <w:sz w:val="20"/>
                <w:szCs w:val="20"/>
              </w:rPr>
            </w:pPr>
          </w:p>
        </w:tc>
        <w:tc>
          <w:tcPr>
            <w:tcW w:w="993" w:type="dxa"/>
          </w:tcPr>
          <w:p w:rsidR="006041AA" w:rsidRPr="00D03184" w:rsidRDefault="006041AA" w:rsidP="00DA6B02">
            <w:pPr>
              <w:autoSpaceDE w:val="0"/>
              <w:autoSpaceDN w:val="0"/>
              <w:adjustRightInd w:val="0"/>
              <w:spacing w:after="0" w:line="240" w:lineRule="auto"/>
              <w:rPr>
                <w:rFonts w:cs="Calibri"/>
                <w:color w:val="000000"/>
                <w:sz w:val="36"/>
                <w:szCs w:val="36"/>
              </w:rPr>
            </w:pPr>
          </w:p>
        </w:tc>
        <w:tc>
          <w:tcPr>
            <w:tcW w:w="708" w:type="dxa"/>
          </w:tcPr>
          <w:p w:rsidR="006041AA" w:rsidRPr="00D03184" w:rsidRDefault="006041AA"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6041AA" w:rsidRPr="00D03184" w:rsidRDefault="006041AA" w:rsidP="00DA6B02">
            <w:pPr>
              <w:autoSpaceDE w:val="0"/>
              <w:autoSpaceDN w:val="0"/>
              <w:adjustRightInd w:val="0"/>
              <w:spacing w:after="0" w:line="240" w:lineRule="auto"/>
              <w:rPr>
                <w:rFonts w:cs="Calibri"/>
                <w:color w:val="000000"/>
                <w:sz w:val="20"/>
                <w:szCs w:val="20"/>
              </w:rPr>
            </w:pPr>
          </w:p>
        </w:tc>
      </w:tr>
    </w:tbl>
    <w:p w:rsidR="00DA6B02" w:rsidRPr="002357C3" w:rsidRDefault="00DA6B02" w:rsidP="00DA6B02">
      <w:pPr>
        <w:autoSpaceDE w:val="0"/>
        <w:autoSpaceDN w:val="0"/>
        <w:adjustRightInd w:val="0"/>
        <w:spacing w:after="0" w:line="240" w:lineRule="auto"/>
        <w:rPr>
          <w:rFonts w:cs="Calibri"/>
          <w:color w:val="000000"/>
        </w:rPr>
      </w:pPr>
    </w:p>
    <w:p w:rsidR="00DA6B02" w:rsidRDefault="00DA6B02" w:rsidP="00DA6B02">
      <w:pPr>
        <w:spacing w:after="0" w:line="240" w:lineRule="auto"/>
        <w:rPr>
          <w:sz w:val="28"/>
          <w:szCs w:val="28"/>
        </w:rPr>
        <w:sectPr w:rsidR="00DA6B02" w:rsidSect="001B0B72">
          <w:footerReference w:type="default" r:id="rId19"/>
          <w:pgSz w:w="16838" w:h="11906" w:orient="landscape" w:code="9"/>
          <w:pgMar w:top="1021" w:right="907" w:bottom="737" w:left="907" w:header="709" w:footer="227" w:gutter="567"/>
          <w:cols w:space="708"/>
          <w:docGrid w:linePitch="360"/>
        </w:sectPr>
      </w:pPr>
    </w:p>
    <w:p w:rsidR="001B10EB" w:rsidRPr="00B955EC" w:rsidRDefault="00657AE1" w:rsidP="001B10EB">
      <w:pPr>
        <w:tabs>
          <w:tab w:val="left" w:pos="5244"/>
        </w:tabs>
        <w:autoSpaceDE w:val="0"/>
        <w:autoSpaceDN w:val="0"/>
        <w:adjustRightInd w:val="0"/>
        <w:spacing w:after="0" w:line="240" w:lineRule="auto"/>
        <w:rPr>
          <w:rFonts w:cs="Calibri"/>
          <w:color w:val="000000"/>
          <w:sz w:val="36"/>
          <w:szCs w:val="36"/>
        </w:rPr>
      </w:pPr>
      <w:bookmarkStart w:id="16" w:name="Orthopaedic"/>
      <w:bookmarkEnd w:id="16"/>
      <w:r>
        <w:rPr>
          <w:rFonts w:cs="Calibri"/>
          <w:color w:val="000000"/>
          <w:sz w:val="36"/>
          <w:szCs w:val="36"/>
        </w:rPr>
        <w:lastRenderedPageBreak/>
        <w:t>Orthopaedic</w:t>
      </w:r>
    </w:p>
    <w:p w:rsidR="001B10EB" w:rsidRPr="00171F20" w:rsidRDefault="001B10EB" w:rsidP="001B10EB">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1B10EB" w:rsidRPr="00171F20">
        <w:tc>
          <w:tcPr>
            <w:tcW w:w="15276" w:type="dxa"/>
            <w:shd w:val="clear" w:color="auto" w:fill="D9D9D9"/>
          </w:tcPr>
          <w:p w:rsidR="001B10EB" w:rsidRPr="00171F20" w:rsidRDefault="00945D42" w:rsidP="00E33055">
            <w:pPr>
              <w:autoSpaceDE w:val="0"/>
              <w:autoSpaceDN w:val="0"/>
              <w:adjustRightInd w:val="0"/>
              <w:spacing w:after="0" w:line="240" w:lineRule="auto"/>
              <w:rPr>
                <w:rFonts w:cs="Calibri"/>
                <w:b/>
                <w:sz w:val="20"/>
                <w:szCs w:val="20"/>
              </w:rPr>
            </w:pPr>
            <w:r>
              <w:rPr>
                <w:rFonts w:cs="Calibri"/>
                <w:b/>
                <w:sz w:val="20"/>
                <w:szCs w:val="20"/>
              </w:rPr>
              <w:t>Learning objectives:</w:t>
            </w:r>
          </w:p>
          <w:p w:rsidR="00E6736A" w:rsidRPr="00A90046" w:rsidRDefault="00E6736A" w:rsidP="00A90046">
            <w:pPr>
              <w:numPr>
                <w:ilvl w:val="0"/>
                <w:numId w:val="7"/>
              </w:numPr>
              <w:autoSpaceDE w:val="0"/>
              <w:autoSpaceDN w:val="0"/>
              <w:adjustRightInd w:val="0"/>
              <w:spacing w:after="0" w:line="240" w:lineRule="auto"/>
              <w:rPr>
                <w:rFonts w:cs="Calibri"/>
                <w:sz w:val="20"/>
                <w:szCs w:val="20"/>
              </w:rPr>
            </w:pPr>
            <w:r w:rsidRPr="00A90046">
              <w:rPr>
                <w:rFonts w:cs="Calibri"/>
                <w:sz w:val="20"/>
                <w:szCs w:val="20"/>
              </w:rPr>
              <w:t>Build on the knowledge, understanding and skills gained in Basic Level training</w:t>
            </w:r>
          </w:p>
          <w:p w:rsidR="001B10EB" w:rsidRPr="00171F20" w:rsidRDefault="00E6736A" w:rsidP="00A90046">
            <w:pPr>
              <w:numPr>
                <w:ilvl w:val="0"/>
                <w:numId w:val="7"/>
              </w:numPr>
              <w:autoSpaceDE w:val="0"/>
              <w:autoSpaceDN w:val="0"/>
              <w:adjustRightInd w:val="0"/>
              <w:spacing w:after="0" w:line="240" w:lineRule="auto"/>
              <w:rPr>
                <w:rFonts w:cs="Calibri"/>
                <w:color w:val="000000"/>
                <w:sz w:val="20"/>
                <w:szCs w:val="20"/>
              </w:rPr>
            </w:pPr>
            <w:r w:rsidRPr="00A90046">
              <w:rPr>
                <w:rFonts w:cs="Calibri"/>
                <w:sz w:val="20"/>
                <w:szCs w:val="20"/>
              </w:rPr>
              <w:t>To gain knowledge, skills and experience of the perioperative anaesthetic care of patients requiring major spinal and pelvic orthopaedic surgery</w:t>
            </w:r>
          </w:p>
        </w:tc>
      </w:tr>
    </w:tbl>
    <w:p w:rsidR="001B10EB" w:rsidRPr="00171F20" w:rsidRDefault="001B10EB" w:rsidP="001B10EB">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1B10EB" w:rsidRPr="00171F20">
        <w:tc>
          <w:tcPr>
            <w:tcW w:w="15276" w:type="dxa"/>
            <w:shd w:val="clear" w:color="auto" w:fill="D9D9D9"/>
          </w:tcPr>
          <w:p w:rsidR="001B10EB" w:rsidRDefault="001B10EB" w:rsidP="00E6736A">
            <w:pPr>
              <w:tabs>
                <w:tab w:val="left" w:pos="3273"/>
              </w:tabs>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E6736A" w:rsidRPr="00A90046" w:rsidRDefault="00E6736A" w:rsidP="00A90046">
            <w:pPr>
              <w:numPr>
                <w:ilvl w:val="0"/>
                <w:numId w:val="7"/>
              </w:numPr>
              <w:autoSpaceDE w:val="0"/>
              <w:autoSpaceDN w:val="0"/>
              <w:adjustRightInd w:val="0"/>
              <w:spacing w:after="0" w:line="240" w:lineRule="auto"/>
              <w:rPr>
                <w:rFonts w:cs="Calibri"/>
                <w:sz w:val="20"/>
                <w:szCs w:val="20"/>
              </w:rPr>
            </w:pPr>
            <w:r w:rsidRPr="00A90046">
              <w:rPr>
                <w:rFonts w:cs="Calibri"/>
                <w:sz w:val="20"/>
                <w:szCs w:val="20"/>
              </w:rPr>
              <w:t>Deliver safe perioperative anaesthetic care to complicated ASA 1-3 adult patients for all elective and emergency orthopaedic/trauma surgery identified at the</w:t>
            </w:r>
            <w:r w:rsidR="00A90046" w:rsidRPr="00A90046">
              <w:rPr>
                <w:rFonts w:cs="Calibri"/>
                <w:sz w:val="20"/>
                <w:szCs w:val="20"/>
              </w:rPr>
              <w:t xml:space="preserve"> </w:t>
            </w:r>
            <w:r w:rsidRPr="00A90046">
              <w:rPr>
                <w:rFonts w:cs="Calibri"/>
                <w:sz w:val="20"/>
                <w:szCs w:val="20"/>
              </w:rPr>
              <w:t>Basic Level as well as those requiring lower limb primary joint replacement surgery</w:t>
            </w:r>
          </w:p>
          <w:p w:rsidR="001B10EB" w:rsidRPr="00171F20" w:rsidRDefault="00E6736A" w:rsidP="00A90046">
            <w:pPr>
              <w:numPr>
                <w:ilvl w:val="0"/>
                <w:numId w:val="7"/>
              </w:numPr>
              <w:autoSpaceDE w:val="0"/>
              <w:autoSpaceDN w:val="0"/>
              <w:adjustRightInd w:val="0"/>
              <w:spacing w:after="0" w:line="240" w:lineRule="auto"/>
              <w:rPr>
                <w:rFonts w:cs="Calibri"/>
                <w:color w:val="000000"/>
                <w:sz w:val="20"/>
                <w:szCs w:val="20"/>
              </w:rPr>
            </w:pPr>
            <w:r w:rsidRPr="00A90046">
              <w:rPr>
                <w:rFonts w:cs="Calibri"/>
                <w:sz w:val="20"/>
                <w:szCs w:val="20"/>
              </w:rPr>
              <w:t>Manage elective and emergency operating sessions with such patients with distant supervision</w:t>
            </w:r>
          </w:p>
        </w:tc>
      </w:tr>
    </w:tbl>
    <w:p w:rsidR="001B10EB" w:rsidRPr="00171F20" w:rsidRDefault="001B10EB" w:rsidP="001B10EB">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1B10EB" w:rsidRPr="00171F20">
        <w:tc>
          <w:tcPr>
            <w:tcW w:w="15276" w:type="dxa"/>
            <w:shd w:val="clear" w:color="auto" w:fill="D9D9D9"/>
          </w:tcPr>
          <w:p w:rsidR="00CA3BB8" w:rsidRPr="00171F20" w:rsidRDefault="00CA3BB8" w:rsidP="00CA3BB8">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A3BB8" w:rsidRPr="009944CA"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1B10EB" w:rsidRPr="00171F20"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E6736A" w:rsidRPr="002357C3" w:rsidRDefault="00E6736A" w:rsidP="00E6736A">
      <w:pPr>
        <w:autoSpaceDE w:val="0"/>
        <w:autoSpaceDN w:val="0"/>
        <w:adjustRightInd w:val="0"/>
        <w:spacing w:after="0" w:line="240" w:lineRule="auto"/>
        <w:rPr>
          <w:rFonts w:cs="Calibri"/>
          <w:color w:val="00000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ED6BC7" w:rsidRPr="006421BC" w:rsidTr="00390BFF">
        <w:trPr>
          <w:tblHeader/>
        </w:trPr>
        <w:tc>
          <w:tcPr>
            <w:tcW w:w="12582" w:type="dxa"/>
            <w:shd w:val="clear" w:color="auto" w:fill="D9D9D9"/>
            <w:vAlign w:val="center"/>
          </w:tcPr>
          <w:p w:rsidR="00ED6BC7" w:rsidRPr="006421BC" w:rsidRDefault="00ED6BC7" w:rsidP="00255494">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ED6BC7" w:rsidRPr="00476370" w:rsidRDefault="00ED6BC7" w:rsidP="00255494">
            <w:pPr>
              <w:keepNext/>
              <w:autoSpaceDE w:val="0"/>
              <w:autoSpaceDN w:val="0"/>
              <w:adjustRightInd w:val="0"/>
              <w:spacing w:after="0" w:line="240" w:lineRule="auto"/>
              <w:jc w:val="center"/>
              <w:rPr>
                <w:rFonts w:cs="Calibri"/>
                <w:sz w:val="16"/>
                <w:szCs w:val="16"/>
              </w:rPr>
            </w:pPr>
            <w:r w:rsidRPr="00476370">
              <w:rPr>
                <w:rFonts w:cs="Calibri"/>
                <w:sz w:val="16"/>
                <w:szCs w:val="16"/>
              </w:rPr>
              <w:t>Tick if confident/ discussed</w:t>
            </w:r>
          </w:p>
        </w:tc>
        <w:tc>
          <w:tcPr>
            <w:tcW w:w="708" w:type="dxa"/>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ED6BC7" w:rsidRPr="006421BC" w:rsidRDefault="00ED6BC7" w:rsidP="00255494">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ED6BC7" w:rsidRPr="008C7112" w:rsidTr="00390BFF">
        <w:trPr>
          <w:cantSplit/>
        </w:trPr>
        <w:tc>
          <w:tcPr>
            <w:tcW w:w="12582" w:type="dxa"/>
          </w:tcPr>
          <w:p w:rsidR="00ED6BC7" w:rsidRPr="008C7112" w:rsidRDefault="00ED6BC7" w:rsidP="00E6736A">
            <w:pPr>
              <w:autoSpaceDE w:val="0"/>
              <w:autoSpaceDN w:val="0"/>
              <w:adjustRightInd w:val="0"/>
              <w:spacing w:after="0" w:line="240" w:lineRule="auto"/>
              <w:rPr>
                <w:rFonts w:cs="Calibri"/>
                <w:sz w:val="20"/>
                <w:szCs w:val="20"/>
              </w:rPr>
            </w:pPr>
            <w:r w:rsidRPr="008C7112">
              <w:rPr>
                <w:rFonts w:cs="Calibri"/>
                <w:color w:val="000000"/>
                <w:sz w:val="20"/>
                <w:szCs w:val="20"/>
              </w:rPr>
              <w:t xml:space="preserve">Difference in anaesthetic and surgical complexity between primary and secondary lower limb </w:t>
            </w:r>
            <w:proofErr w:type="spellStart"/>
            <w:r w:rsidRPr="008C7112">
              <w:rPr>
                <w:rFonts w:cs="Calibri"/>
                <w:color w:val="000000"/>
                <w:sz w:val="20"/>
                <w:szCs w:val="20"/>
              </w:rPr>
              <w:t>arthroplasty</w:t>
            </w:r>
            <w:proofErr w:type="spellEnd"/>
          </w:p>
        </w:tc>
        <w:tc>
          <w:tcPr>
            <w:tcW w:w="993" w:type="dxa"/>
          </w:tcPr>
          <w:p w:rsidR="00ED6BC7" w:rsidRPr="008C7112" w:rsidRDefault="00ED6BC7" w:rsidP="00E33055">
            <w:pPr>
              <w:autoSpaceDE w:val="0"/>
              <w:autoSpaceDN w:val="0"/>
              <w:adjustRightInd w:val="0"/>
              <w:spacing w:after="0" w:line="240" w:lineRule="auto"/>
              <w:rPr>
                <w:rFonts w:cs="Calibri"/>
                <w:b/>
                <w:color w:val="000000"/>
                <w:sz w:val="36"/>
                <w:szCs w:val="36"/>
              </w:rPr>
            </w:pPr>
          </w:p>
        </w:tc>
        <w:tc>
          <w:tcPr>
            <w:tcW w:w="708" w:type="dxa"/>
          </w:tcPr>
          <w:p w:rsidR="00ED6BC7" w:rsidRPr="008C7112"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8C7112" w:rsidRDefault="00ED6BC7" w:rsidP="00E33055">
            <w:pPr>
              <w:autoSpaceDE w:val="0"/>
              <w:autoSpaceDN w:val="0"/>
              <w:adjustRightInd w:val="0"/>
              <w:spacing w:after="0" w:line="240" w:lineRule="auto"/>
              <w:rPr>
                <w:rFonts w:cs="Calibri"/>
                <w:color w:val="000000"/>
                <w:sz w:val="20"/>
                <w:szCs w:val="20"/>
              </w:rPr>
            </w:pPr>
          </w:p>
        </w:tc>
      </w:tr>
      <w:tr w:rsidR="00ED6BC7" w:rsidRPr="008C7112" w:rsidTr="00390BFF">
        <w:trPr>
          <w:cantSplit/>
        </w:trPr>
        <w:tc>
          <w:tcPr>
            <w:tcW w:w="12582" w:type="dxa"/>
          </w:tcPr>
          <w:p w:rsidR="00ED6BC7" w:rsidRPr="008C7112" w:rsidRDefault="00ED6BC7" w:rsidP="00E6736A">
            <w:pPr>
              <w:autoSpaceDE w:val="0"/>
              <w:autoSpaceDN w:val="0"/>
              <w:adjustRightInd w:val="0"/>
              <w:spacing w:after="0" w:line="240" w:lineRule="auto"/>
              <w:rPr>
                <w:rFonts w:cs="Calibri"/>
                <w:color w:val="000000"/>
                <w:sz w:val="20"/>
                <w:szCs w:val="20"/>
              </w:rPr>
            </w:pPr>
            <w:r>
              <w:rPr>
                <w:rFonts w:cs="Calibri"/>
                <w:color w:val="000000"/>
                <w:sz w:val="20"/>
                <w:szCs w:val="20"/>
              </w:rPr>
              <w:t>P</w:t>
            </w:r>
            <w:r w:rsidRPr="008C7112">
              <w:rPr>
                <w:rFonts w:cs="Calibri"/>
                <w:color w:val="000000"/>
                <w:sz w:val="20"/>
                <w:szCs w:val="20"/>
              </w:rPr>
              <w:t>rinciples of perioperative anaesthetic care for elective and emergency spinal surgery including but not</w:t>
            </w:r>
            <w:r>
              <w:rPr>
                <w:rFonts w:cs="Calibri"/>
                <w:color w:val="000000"/>
                <w:sz w:val="20"/>
                <w:szCs w:val="20"/>
              </w:rPr>
              <w:t xml:space="preserve"> </w:t>
            </w:r>
            <w:r w:rsidRPr="008C7112">
              <w:rPr>
                <w:rFonts w:cs="Calibri"/>
                <w:color w:val="000000"/>
                <w:sz w:val="20"/>
                <w:szCs w:val="20"/>
              </w:rPr>
              <w:t>exclusively:</w:t>
            </w:r>
          </w:p>
          <w:p w:rsidR="00ED6BC7" w:rsidRPr="008C7112" w:rsidRDefault="00ED6BC7" w:rsidP="008C7112">
            <w:pPr>
              <w:autoSpaceDE w:val="0"/>
              <w:autoSpaceDN w:val="0"/>
              <w:adjustRightInd w:val="0"/>
              <w:spacing w:after="0" w:line="240" w:lineRule="auto"/>
              <w:ind w:left="284"/>
              <w:rPr>
                <w:rFonts w:cs="Calibri"/>
                <w:color w:val="000000"/>
                <w:sz w:val="20"/>
                <w:szCs w:val="20"/>
              </w:rPr>
            </w:pPr>
            <w:r w:rsidRPr="008C7112">
              <w:rPr>
                <w:rFonts w:ascii="Symbol" w:hAnsi="Symbol" w:cs="Symbol"/>
                <w:color w:val="000000"/>
                <w:sz w:val="20"/>
                <w:szCs w:val="20"/>
              </w:rPr>
              <w:t></w:t>
            </w:r>
            <w:r w:rsidRPr="008C7112">
              <w:rPr>
                <w:rFonts w:ascii="Symbol" w:hAnsi="Symbol" w:cs="Symbol"/>
                <w:color w:val="000000"/>
                <w:sz w:val="20"/>
                <w:szCs w:val="20"/>
              </w:rPr>
              <w:t></w:t>
            </w:r>
            <w:r w:rsidRPr="008C7112">
              <w:rPr>
                <w:rFonts w:cs="Calibri"/>
                <w:color w:val="000000"/>
                <w:sz w:val="20"/>
                <w:szCs w:val="20"/>
              </w:rPr>
              <w:t>Scoliosis surgery including the need for, and implications of, neurophysiological monitoring</w:t>
            </w:r>
          </w:p>
          <w:p w:rsidR="00ED6BC7" w:rsidRPr="008C7112" w:rsidRDefault="00ED6BC7" w:rsidP="008C7112">
            <w:pPr>
              <w:autoSpaceDE w:val="0"/>
              <w:autoSpaceDN w:val="0"/>
              <w:adjustRightInd w:val="0"/>
              <w:spacing w:after="0" w:line="240" w:lineRule="auto"/>
              <w:ind w:left="284"/>
              <w:rPr>
                <w:rFonts w:cs="Calibri"/>
                <w:sz w:val="20"/>
                <w:szCs w:val="20"/>
              </w:rPr>
            </w:pPr>
            <w:r w:rsidRPr="008C7112">
              <w:rPr>
                <w:rFonts w:ascii="Symbol" w:hAnsi="Symbol" w:cs="Symbol"/>
                <w:color w:val="000000"/>
                <w:sz w:val="20"/>
                <w:szCs w:val="20"/>
              </w:rPr>
              <w:t></w:t>
            </w:r>
            <w:r w:rsidRPr="008C7112">
              <w:rPr>
                <w:rFonts w:ascii="Symbol" w:hAnsi="Symbol" w:cs="Symbol"/>
                <w:color w:val="000000"/>
                <w:sz w:val="20"/>
                <w:szCs w:val="20"/>
              </w:rPr>
              <w:t></w:t>
            </w:r>
            <w:r w:rsidRPr="008C7112">
              <w:rPr>
                <w:rFonts w:cs="Calibri"/>
                <w:color w:val="000000"/>
                <w:sz w:val="20"/>
                <w:szCs w:val="20"/>
              </w:rPr>
              <w:t>Spinal trauma and the associated complications of spinal cord trauma</w:t>
            </w:r>
          </w:p>
        </w:tc>
        <w:tc>
          <w:tcPr>
            <w:tcW w:w="993" w:type="dxa"/>
          </w:tcPr>
          <w:p w:rsidR="00ED6BC7" w:rsidRPr="008C7112" w:rsidRDefault="00ED6BC7" w:rsidP="00E33055">
            <w:pPr>
              <w:autoSpaceDE w:val="0"/>
              <w:autoSpaceDN w:val="0"/>
              <w:adjustRightInd w:val="0"/>
              <w:spacing w:after="0" w:line="240" w:lineRule="auto"/>
              <w:rPr>
                <w:rFonts w:cs="Calibri"/>
                <w:b/>
                <w:color w:val="000000"/>
                <w:sz w:val="36"/>
                <w:szCs w:val="36"/>
              </w:rPr>
            </w:pPr>
          </w:p>
        </w:tc>
        <w:tc>
          <w:tcPr>
            <w:tcW w:w="708" w:type="dxa"/>
          </w:tcPr>
          <w:p w:rsidR="00ED6BC7" w:rsidRPr="008C7112"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8C7112" w:rsidRDefault="00ED6BC7" w:rsidP="00E33055">
            <w:pPr>
              <w:autoSpaceDE w:val="0"/>
              <w:autoSpaceDN w:val="0"/>
              <w:adjustRightInd w:val="0"/>
              <w:spacing w:after="0" w:line="240" w:lineRule="auto"/>
              <w:rPr>
                <w:rFonts w:cs="Calibri"/>
                <w:color w:val="000000"/>
                <w:sz w:val="20"/>
                <w:szCs w:val="20"/>
              </w:rPr>
            </w:pPr>
          </w:p>
        </w:tc>
      </w:tr>
      <w:tr w:rsidR="00ED6BC7" w:rsidRPr="008C7112" w:rsidTr="00390BFF">
        <w:trPr>
          <w:cantSplit/>
        </w:trPr>
        <w:tc>
          <w:tcPr>
            <w:tcW w:w="12582" w:type="dxa"/>
          </w:tcPr>
          <w:p w:rsidR="00ED6BC7" w:rsidRPr="008C7112" w:rsidRDefault="00ED6BC7" w:rsidP="00E6736A">
            <w:pPr>
              <w:autoSpaceDE w:val="0"/>
              <w:autoSpaceDN w:val="0"/>
              <w:adjustRightInd w:val="0"/>
              <w:spacing w:after="0" w:line="240" w:lineRule="auto"/>
              <w:rPr>
                <w:rFonts w:cs="Calibri"/>
                <w:sz w:val="20"/>
                <w:szCs w:val="20"/>
              </w:rPr>
            </w:pPr>
            <w:r>
              <w:rPr>
                <w:rFonts w:cs="Calibri"/>
                <w:color w:val="000000"/>
                <w:sz w:val="20"/>
                <w:szCs w:val="20"/>
              </w:rPr>
              <w:t>P</w:t>
            </w:r>
            <w:r w:rsidRPr="008C7112">
              <w:rPr>
                <w:rFonts w:cs="Calibri"/>
                <w:color w:val="000000"/>
                <w:sz w:val="20"/>
                <w:szCs w:val="20"/>
              </w:rPr>
              <w:t>rinciples of perioperative anaesthetic care for pelvic bone and joint surgery</w:t>
            </w:r>
          </w:p>
        </w:tc>
        <w:tc>
          <w:tcPr>
            <w:tcW w:w="993" w:type="dxa"/>
          </w:tcPr>
          <w:p w:rsidR="00ED6BC7" w:rsidRPr="008C7112" w:rsidRDefault="00ED6BC7" w:rsidP="00E33055">
            <w:pPr>
              <w:autoSpaceDE w:val="0"/>
              <w:autoSpaceDN w:val="0"/>
              <w:adjustRightInd w:val="0"/>
              <w:spacing w:after="0" w:line="240" w:lineRule="auto"/>
              <w:rPr>
                <w:rFonts w:cs="Calibri"/>
                <w:b/>
                <w:color w:val="000000"/>
                <w:sz w:val="36"/>
                <w:szCs w:val="36"/>
              </w:rPr>
            </w:pPr>
          </w:p>
        </w:tc>
        <w:tc>
          <w:tcPr>
            <w:tcW w:w="708" w:type="dxa"/>
          </w:tcPr>
          <w:p w:rsidR="00ED6BC7" w:rsidRPr="008C7112"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8C7112" w:rsidRDefault="00ED6BC7" w:rsidP="00E33055">
            <w:pPr>
              <w:autoSpaceDE w:val="0"/>
              <w:autoSpaceDN w:val="0"/>
              <w:adjustRightInd w:val="0"/>
              <w:spacing w:after="0" w:line="240" w:lineRule="auto"/>
              <w:rPr>
                <w:rFonts w:cs="Calibri"/>
                <w:color w:val="000000"/>
                <w:sz w:val="20"/>
                <w:szCs w:val="20"/>
              </w:rPr>
            </w:pPr>
          </w:p>
        </w:tc>
      </w:tr>
      <w:tr w:rsidR="00ED6BC7" w:rsidRPr="008C7112" w:rsidTr="00390BFF">
        <w:trPr>
          <w:cantSplit/>
        </w:trPr>
        <w:tc>
          <w:tcPr>
            <w:tcW w:w="12582" w:type="dxa"/>
          </w:tcPr>
          <w:p w:rsidR="00ED6BC7" w:rsidRPr="008C7112" w:rsidRDefault="00ED6BC7" w:rsidP="00E6736A">
            <w:pPr>
              <w:autoSpaceDE w:val="0"/>
              <w:autoSpaceDN w:val="0"/>
              <w:adjustRightInd w:val="0"/>
              <w:spacing w:after="0" w:line="240" w:lineRule="auto"/>
              <w:rPr>
                <w:rFonts w:cs="Calibri"/>
                <w:sz w:val="20"/>
                <w:szCs w:val="20"/>
              </w:rPr>
            </w:pPr>
            <w:r>
              <w:rPr>
                <w:rFonts w:cs="Calibri"/>
                <w:color w:val="000000"/>
                <w:sz w:val="20"/>
                <w:szCs w:val="20"/>
              </w:rPr>
              <w:t>B</w:t>
            </w:r>
            <w:r w:rsidRPr="008C7112">
              <w:rPr>
                <w:rFonts w:cs="Calibri"/>
                <w:color w:val="000000"/>
                <w:sz w:val="20"/>
                <w:szCs w:val="20"/>
              </w:rPr>
              <w:t>lood conservation strategies used in orthopaedic surgery</w:t>
            </w:r>
          </w:p>
        </w:tc>
        <w:tc>
          <w:tcPr>
            <w:tcW w:w="993" w:type="dxa"/>
          </w:tcPr>
          <w:p w:rsidR="00ED6BC7" w:rsidRPr="008C7112" w:rsidRDefault="00ED6BC7" w:rsidP="00E33055">
            <w:pPr>
              <w:autoSpaceDE w:val="0"/>
              <w:autoSpaceDN w:val="0"/>
              <w:adjustRightInd w:val="0"/>
              <w:spacing w:after="0" w:line="240" w:lineRule="auto"/>
              <w:rPr>
                <w:rFonts w:cs="Calibri"/>
                <w:b/>
                <w:color w:val="000000"/>
                <w:sz w:val="36"/>
                <w:szCs w:val="36"/>
              </w:rPr>
            </w:pPr>
          </w:p>
        </w:tc>
        <w:tc>
          <w:tcPr>
            <w:tcW w:w="708" w:type="dxa"/>
          </w:tcPr>
          <w:p w:rsidR="00ED6BC7" w:rsidRPr="008C7112"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8C7112" w:rsidRDefault="00ED6BC7" w:rsidP="00E33055">
            <w:pPr>
              <w:autoSpaceDE w:val="0"/>
              <w:autoSpaceDN w:val="0"/>
              <w:adjustRightInd w:val="0"/>
              <w:spacing w:after="0" w:line="240" w:lineRule="auto"/>
              <w:rPr>
                <w:rFonts w:cs="Calibri"/>
                <w:color w:val="000000"/>
                <w:sz w:val="20"/>
                <w:szCs w:val="20"/>
              </w:rPr>
            </w:pPr>
          </w:p>
        </w:tc>
      </w:tr>
      <w:tr w:rsidR="00ED6BC7" w:rsidRPr="008C7112" w:rsidTr="00390BFF">
        <w:trPr>
          <w:cantSplit/>
        </w:trPr>
        <w:tc>
          <w:tcPr>
            <w:tcW w:w="12582" w:type="dxa"/>
          </w:tcPr>
          <w:p w:rsidR="00ED6BC7" w:rsidRPr="008C7112" w:rsidRDefault="00ED6BC7" w:rsidP="00E6736A">
            <w:pPr>
              <w:autoSpaceDE w:val="0"/>
              <w:autoSpaceDN w:val="0"/>
              <w:adjustRightInd w:val="0"/>
              <w:spacing w:after="0" w:line="240" w:lineRule="auto"/>
              <w:rPr>
                <w:rFonts w:cs="Calibri"/>
                <w:color w:val="000000"/>
                <w:sz w:val="20"/>
                <w:szCs w:val="20"/>
              </w:rPr>
            </w:pPr>
            <w:r>
              <w:rPr>
                <w:rFonts w:cs="Calibri"/>
                <w:color w:val="000000"/>
                <w:sz w:val="20"/>
                <w:szCs w:val="20"/>
              </w:rPr>
              <w:t>P</w:t>
            </w:r>
            <w:r w:rsidRPr="008C7112">
              <w:rPr>
                <w:rFonts w:cs="Calibri"/>
                <w:color w:val="000000"/>
                <w:sz w:val="20"/>
                <w:szCs w:val="20"/>
              </w:rPr>
              <w:t>erioperative anaesthetic care for a variety of orthopaedic surgical procedures in patients</w:t>
            </w:r>
            <w:r>
              <w:rPr>
                <w:rFonts w:cs="Calibri"/>
                <w:color w:val="000000"/>
                <w:sz w:val="20"/>
                <w:szCs w:val="20"/>
              </w:rPr>
              <w:t xml:space="preserve"> </w:t>
            </w:r>
            <w:r w:rsidRPr="008C7112">
              <w:rPr>
                <w:rFonts w:cs="Calibri"/>
                <w:color w:val="000000"/>
                <w:sz w:val="20"/>
                <w:szCs w:val="20"/>
              </w:rPr>
              <w:t>with significant co-morbidities [including but not exclusively]:</w:t>
            </w:r>
          </w:p>
          <w:p w:rsidR="00ED6BC7" w:rsidRPr="008C7112" w:rsidRDefault="00ED6BC7" w:rsidP="008C7112">
            <w:pPr>
              <w:autoSpaceDE w:val="0"/>
              <w:autoSpaceDN w:val="0"/>
              <w:adjustRightInd w:val="0"/>
              <w:spacing w:after="0" w:line="240" w:lineRule="auto"/>
              <w:ind w:left="284"/>
              <w:rPr>
                <w:rFonts w:cs="Calibri"/>
                <w:color w:val="000000"/>
                <w:sz w:val="20"/>
                <w:szCs w:val="20"/>
              </w:rPr>
            </w:pPr>
            <w:r w:rsidRPr="008C7112">
              <w:rPr>
                <w:rFonts w:ascii="Symbol" w:hAnsi="Symbol" w:cs="Symbol"/>
                <w:color w:val="000000"/>
                <w:sz w:val="20"/>
                <w:szCs w:val="20"/>
              </w:rPr>
              <w:t></w:t>
            </w:r>
            <w:r w:rsidRPr="008C7112">
              <w:rPr>
                <w:rFonts w:ascii="Symbol" w:hAnsi="Symbol" w:cs="Symbol"/>
                <w:color w:val="000000"/>
                <w:sz w:val="20"/>
                <w:szCs w:val="20"/>
              </w:rPr>
              <w:t></w:t>
            </w:r>
            <w:r w:rsidRPr="008C7112">
              <w:rPr>
                <w:rFonts w:cs="Calibri"/>
                <w:color w:val="000000"/>
                <w:sz w:val="20"/>
                <w:szCs w:val="20"/>
              </w:rPr>
              <w:t xml:space="preserve">Primary and revision lower limb </w:t>
            </w:r>
            <w:proofErr w:type="spellStart"/>
            <w:r w:rsidRPr="008C7112">
              <w:rPr>
                <w:rFonts w:cs="Calibri"/>
                <w:color w:val="000000"/>
                <w:sz w:val="20"/>
                <w:szCs w:val="20"/>
              </w:rPr>
              <w:t>arthroplasties</w:t>
            </w:r>
            <w:proofErr w:type="spellEnd"/>
          </w:p>
          <w:p w:rsidR="00ED6BC7" w:rsidRPr="008C7112" w:rsidRDefault="00ED6BC7" w:rsidP="008C7112">
            <w:pPr>
              <w:autoSpaceDE w:val="0"/>
              <w:autoSpaceDN w:val="0"/>
              <w:adjustRightInd w:val="0"/>
              <w:spacing w:after="0" w:line="240" w:lineRule="auto"/>
              <w:ind w:left="284"/>
              <w:rPr>
                <w:rFonts w:cs="Calibri"/>
                <w:color w:val="000000"/>
                <w:sz w:val="20"/>
                <w:szCs w:val="20"/>
              </w:rPr>
            </w:pPr>
            <w:r w:rsidRPr="008C7112">
              <w:rPr>
                <w:rFonts w:ascii="Symbol" w:hAnsi="Symbol" w:cs="Symbol"/>
                <w:color w:val="000000"/>
                <w:sz w:val="20"/>
                <w:szCs w:val="20"/>
              </w:rPr>
              <w:t></w:t>
            </w:r>
            <w:r w:rsidRPr="008C7112">
              <w:rPr>
                <w:rFonts w:ascii="Symbol" w:hAnsi="Symbol" w:cs="Symbol"/>
                <w:color w:val="000000"/>
                <w:sz w:val="20"/>
                <w:szCs w:val="20"/>
              </w:rPr>
              <w:t></w:t>
            </w:r>
            <w:r w:rsidRPr="008C7112">
              <w:rPr>
                <w:rFonts w:cs="Calibri"/>
                <w:color w:val="000000"/>
                <w:sz w:val="20"/>
                <w:szCs w:val="20"/>
              </w:rPr>
              <w:t>Upper limb surgery in the head-up and sitting positions</w:t>
            </w:r>
          </w:p>
          <w:p w:rsidR="00ED6BC7" w:rsidRPr="008C7112" w:rsidRDefault="00ED6BC7" w:rsidP="008C7112">
            <w:pPr>
              <w:autoSpaceDE w:val="0"/>
              <w:autoSpaceDN w:val="0"/>
              <w:adjustRightInd w:val="0"/>
              <w:spacing w:after="0" w:line="240" w:lineRule="auto"/>
              <w:ind w:left="284"/>
              <w:rPr>
                <w:rFonts w:cs="Calibri"/>
                <w:sz w:val="20"/>
                <w:szCs w:val="20"/>
              </w:rPr>
            </w:pPr>
            <w:r w:rsidRPr="008C7112">
              <w:rPr>
                <w:rFonts w:ascii="Symbol" w:hAnsi="Symbol" w:cs="Symbol"/>
                <w:color w:val="000000"/>
                <w:sz w:val="20"/>
                <w:szCs w:val="20"/>
              </w:rPr>
              <w:t></w:t>
            </w:r>
            <w:r w:rsidRPr="008C7112">
              <w:rPr>
                <w:rFonts w:ascii="Symbol" w:hAnsi="Symbol" w:cs="Symbol"/>
                <w:color w:val="000000"/>
                <w:sz w:val="20"/>
                <w:szCs w:val="20"/>
              </w:rPr>
              <w:t></w:t>
            </w:r>
            <w:r w:rsidRPr="008C7112">
              <w:rPr>
                <w:rFonts w:cs="Calibri"/>
                <w:color w:val="000000"/>
                <w:sz w:val="20"/>
                <w:szCs w:val="20"/>
              </w:rPr>
              <w:t>All ORIF surgery</w:t>
            </w:r>
          </w:p>
        </w:tc>
        <w:tc>
          <w:tcPr>
            <w:tcW w:w="993" w:type="dxa"/>
          </w:tcPr>
          <w:p w:rsidR="00ED6BC7" w:rsidRPr="008C7112" w:rsidRDefault="00ED6BC7" w:rsidP="00E33055">
            <w:pPr>
              <w:autoSpaceDE w:val="0"/>
              <w:autoSpaceDN w:val="0"/>
              <w:adjustRightInd w:val="0"/>
              <w:spacing w:after="0" w:line="240" w:lineRule="auto"/>
              <w:rPr>
                <w:rFonts w:cs="Calibri"/>
                <w:b/>
                <w:color w:val="000000"/>
                <w:sz w:val="36"/>
                <w:szCs w:val="36"/>
              </w:rPr>
            </w:pPr>
          </w:p>
        </w:tc>
        <w:tc>
          <w:tcPr>
            <w:tcW w:w="708" w:type="dxa"/>
          </w:tcPr>
          <w:p w:rsidR="00ED6BC7" w:rsidRPr="008C7112"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8C7112" w:rsidRDefault="00ED6BC7" w:rsidP="00E33055">
            <w:pPr>
              <w:autoSpaceDE w:val="0"/>
              <w:autoSpaceDN w:val="0"/>
              <w:adjustRightInd w:val="0"/>
              <w:spacing w:after="0" w:line="240" w:lineRule="auto"/>
              <w:rPr>
                <w:rFonts w:cs="Calibri"/>
                <w:color w:val="000000"/>
                <w:sz w:val="20"/>
                <w:szCs w:val="20"/>
              </w:rPr>
            </w:pPr>
          </w:p>
        </w:tc>
      </w:tr>
      <w:tr w:rsidR="00ED6BC7" w:rsidRPr="008C7112" w:rsidTr="00390BFF">
        <w:trPr>
          <w:cantSplit/>
        </w:trPr>
        <w:tc>
          <w:tcPr>
            <w:tcW w:w="12582" w:type="dxa"/>
          </w:tcPr>
          <w:p w:rsidR="00ED6BC7" w:rsidRPr="008C7112" w:rsidRDefault="00ED6BC7" w:rsidP="00106234">
            <w:pPr>
              <w:autoSpaceDE w:val="0"/>
              <w:autoSpaceDN w:val="0"/>
              <w:adjustRightInd w:val="0"/>
              <w:spacing w:after="0" w:line="240" w:lineRule="auto"/>
              <w:rPr>
                <w:rFonts w:cs="Calibri"/>
                <w:sz w:val="20"/>
                <w:szCs w:val="20"/>
              </w:rPr>
            </w:pPr>
            <w:r>
              <w:rPr>
                <w:rFonts w:cs="Calibri"/>
                <w:color w:val="000000"/>
                <w:sz w:val="20"/>
                <w:szCs w:val="20"/>
              </w:rPr>
              <w:t>M</w:t>
            </w:r>
            <w:r w:rsidRPr="008C7112">
              <w:rPr>
                <w:rFonts w:cs="Calibri"/>
                <w:color w:val="000000"/>
                <w:sz w:val="20"/>
                <w:szCs w:val="20"/>
              </w:rPr>
              <w:t>anage</w:t>
            </w:r>
            <w:r>
              <w:rPr>
                <w:rFonts w:cs="Calibri"/>
                <w:color w:val="000000"/>
                <w:sz w:val="20"/>
                <w:szCs w:val="20"/>
              </w:rPr>
              <w:t>ment</w:t>
            </w:r>
            <w:r w:rsidRPr="008C7112">
              <w:rPr>
                <w:rFonts w:cs="Calibri"/>
                <w:color w:val="000000"/>
                <w:sz w:val="20"/>
                <w:szCs w:val="20"/>
              </w:rPr>
              <w:t xml:space="preserve"> </w:t>
            </w:r>
            <w:r>
              <w:rPr>
                <w:rFonts w:cs="Calibri"/>
                <w:color w:val="000000"/>
                <w:sz w:val="20"/>
                <w:szCs w:val="20"/>
              </w:rPr>
              <w:t xml:space="preserve">of </w:t>
            </w:r>
            <w:r w:rsidRPr="008C7112">
              <w:rPr>
                <w:rFonts w:cs="Calibri"/>
                <w:color w:val="000000"/>
                <w:sz w:val="20"/>
                <w:szCs w:val="20"/>
              </w:rPr>
              <w:t>elective and emergency orthopaedic and trauma theatre sessions safely and effectively</w:t>
            </w:r>
          </w:p>
        </w:tc>
        <w:tc>
          <w:tcPr>
            <w:tcW w:w="993" w:type="dxa"/>
          </w:tcPr>
          <w:p w:rsidR="00ED6BC7" w:rsidRPr="008C7112" w:rsidRDefault="00ED6BC7" w:rsidP="00E33055">
            <w:pPr>
              <w:autoSpaceDE w:val="0"/>
              <w:autoSpaceDN w:val="0"/>
              <w:adjustRightInd w:val="0"/>
              <w:spacing w:after="0" w:line="240" w:lineRule="auto"/>
              <w:rPr>
                <w:rFonts w:cs="Calibri"/>
                <w:b/>
                <w:color w:val="000000"/>
                <w:sz w:val="36"/>
                <w:szCs w:val="36"/>
              </w:rPr>
            </w:pPr>
          </w:p>
        </w:tc>
        <w:tc>
          <w:tcPr>
            <w:tcW w:w="708" w:type="dxa"/>
          </w:tcPr>
          <w:p w:rsidR="00ED6BC7" w:rsidRPr="008C7112" w:rsidRDefault="00ED6BC7"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ED6BC7" w:rsidRPr="008C7112" w:rsidRDefault="00ED6BC7" w:rsidP="00E33055">
            <w:pPr>
              <w:autoSpaceDE w:val="0"/>
              <w:autoSpaceDN w:val="0"/>
              <w:adjustRightInd w:val="0"/>
              <w:spacing w:after="0" w:line="240" w:lineRule="auto"/>
              <w:rPr>
                <w:rFonts w:cs="Calibri"/>
                <w:color w:val="000000"/>
                <w:sz w:val="20"/>
                <w:szCs w:val="20"/>
              </w:rPr>
            </w:pPr>
          </w:p>
        </w:tc>
      </w:tr>
      <w:tr w:rsidR="006041AA" w:rsidRPr="008C7112" w:rsidTr="00390BFF">
        <w:trPr>
          <w:cantSplit/>
        </w:trPr>
        <w:tc>
          <w:tcPr>
            <w:tcW w:w="12582" w:type="dxa"/>
          </w:tcPr>
          <w:p w:rsidR="006041AA" w:rsidRDefault="006041AA" w:rsidP="00106234">
            <w:pPr>
              <w:autoSpaceDE w:val="0"/>
              <w:autoSpaceDN w:val="0"/>
              <w:adjustRightInd w:val="0"/>
              <w:spacing w:after="0" w:line="240" w:lineRule="auto"/>
              <w:rPr>
                <w:rFonts w:cs="Calibri"/>
                <w:color w:val="000000"/>
                <w:sz w:val="20"/>
                <w:szCs w:val="20"/>
              </w:rPr>
            </w:pPr>
          </w:p>
        </w:tc>
        <w:tc>
          <w:tcPr>
            <w:tcW w:w="993" w:type="dxa"/>
          </w:tcPr>
          <w:p w:rsidR="006041AA" w:rsidRPr="008C7112" w:rsidRDefault="006041AA" w:rsidP="00E33055">
            <w:pPr>
              <w:autoSpaceDE w:val="0"/>
              <w:autoSpaceDN w:val="0"/>
              <w:adjustRightInd w:val="0"/>
              <w:spacing w:after="0" w:line="240" w:lineRule="auto"/>
              <w:rPr>
                <w:rFonts w:cs="Calibri"/>
                <w:b/>
                <w:color w:val="000000"/>
                <w:sz w:val="36"/>
                <w:szCs w:val="36"/>
              </w:rPr>
            </w:pPr>
          </w:p>
        </w:tc>
        <w:tc>
          <w:tcPr>
            <w:tcW w:w="708" w:type="dxa"/>
          </w:tcPr>
          <w:p w:rsidR="006041AA" w:rsidRPr="008C7112" w:rsidRDefault="006041AA" w:rsidP="00E3305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6041AA" w:rsidRPr="008C7112" w:rsidRDefault="006041AA" w:rsidP="00E33055">
            <w:pPr>
              <w:autoSpaceDE w:val="0"/>
              <w:autoSpaceDN w:val="0"/>
              <w:adjustRightInd w:val="0"/>
              <w:spacing w:after="0" w:line="240" w:lineRule="auto"/>
              <w:rPr>
                <w:rFonts w:cs="Calibri"/>
                <w:color w:val="000000"/>
                <w:sz w:val="20"/>
                <w:szCs w:val="20"/>
              </w:rPr>
            </w:pPr>
          </w:p>
        </w:tc>
      </w:tr>
    </w:tbl>
    <w:p w:rsidR="001B10EB" w:rsidRPr="00F1244E" w:rsidRDefault="001B10EB" w:rsidP="00396E75">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Pr="00F1244E" w:rsidRDefault="001B10EB" w:rsidP="001B10EB">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10EB" w:rsidRDefault="001B10EB" w:rsidP="00535194">
      <w:pPr>
        <w:autoSpaceDE w:val="0"/>
        <w:autoSpaceDN w:val="0"/>
        <w:adjustRightInd w:val="0"/>
        <w:spacing w:after="0" w:line="240" w:lineRule="auto"/>
        <w:jc w:val="center"/>
        <w:rPr>
          <w:sz w:val="24"/>
          <w:szCs w:val="24"/>
        </w:rPr>
      </w:pPr>
      <w:r w:rsidRPr="00F1244E">
        <w:rPr>
          <w:rFonts w:cs="Calibri"/>
          <w:color w:val="D9D9D9"/>
          <w:sz w:val="36"/>
          <w:szCs w:val="36"/>
        </w:rPr>
        <w:t>BLANK PAGE</w:t>
      </w:r>
    </w:p>
    <w:p w:rsidR="001B10EB" w:rsidRDefault="001B10EB" w:rsidP="001B10EB">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1B10EB" w:rsidRDefault="001B10EB" w:rsidP="001B10EB">
      <w:pPr>
        <w:spacing w:after="0" w:line="240" w:lineRule="auto"/>
        <w:rPr>
          <w:sz w:val="28"/>
          <w:szCs w:val="28"/>
        </w:rPr>
        <w:sectPr w:rsidR="001B10EB" w:rsidSect="001B0B72">
          <w:footerReference w:type="default" r:id="rId20"/>
          <w:pgSz w:w="16838" w:h="11906" w:orient="landscape" w:code="9"/>
          <w:pgMar w:top="1021" w:right="907" w:bottom="737" w:left="907" w:header="709" w:footer="227" w:gutter="567"/>
          <w:cols w:space="708"/>
          <w:docGrid w:linePitch="360"/>
        </w:sectPr>
      </w:pPr>
    </w:p>
    <w:p w:rsidR="00DA6B02" w:rsidRPr="002357C3" w:rsidRDefault="00DA6B02" w:rsidP="00DA6B02">
      <w:pPr>
        <w:autoSpaceDE w:val="0"/>
        <w:autoSpaceDN w:val="0"/>
        <w:adjustRightInd w:val="0"/>
        <w:spacing w:after="0" w:line="240" w:lineRule="auto"/>
        <w:rPr>
          <w:rFonts w:cs="Calibri"/>
          <w:color w:val="000000"/>
          <w:sz w:val="36"/>
          <w:szCs w:val="36"/>
        </w:rPr>
      </w:pPr>
      <w:bookmarkStart w:id="17" w:name="PlasticsBurns"/>
      <w:bookmarkEnd w:id="17"/>
      <w:r>
        <w:rPr>
          <w:rFonts w:cs="Calibri"/>
          <w:color w:val="000000"/>
          <w:sz w:val="36"/>
          <w:szCs w:val="36"/>
        </w:rPr>
        <w:lastRenderedPageBreak/>
        <w:t>Plastics/B</w:t>
      </w:r>
      <w:r w:rsidRPr="002357C3">
        <w:rPr>
          <w:rFonts w:cs="Calibri"/>
          <w:color w:val="000000"/>
          <w:sz w:val="36"/>
          <w:szCs w:val="36"/>
        </w:rPr>
        <w:t>urns</w:t>
      </w:r>
    </w:p>
    <w:p w:rsidR="00DA6B02" w:rsidRPr="00874E89" w:rsidRDefault="00DA6B02" w:rsidP="00DA6B02">
      <w:pPr>
        <w:autoSpaceDE w:val="0"/>
        <w:autoSpaceDN w:val="0"/>
        <w:adjustRightInd w:val="0"/>
        <w:spacing w:after="0" w:line="240" w:lineRule="auto"/>
        <w:rPr>
          <w:rFonts w:cs="Calibri"/>
          <w:color w:val="000000"/>
          <w:sz w:val="20"/>
          <w:szCs w:val="20"/>
        </w:rPr>
      </w:pPr>
    </w:p>
    <w:p w:rsidR="00DA6B02" w:rsidRPr="00874E89" w:rsidRDefault="00DA6B02" w:rsidP="00DA6B02">
      <w:pPr>
        <w:autoSpaceDE w:val="0"/>
        <w:autoSpaceDN w:val="0"/>
        <w:adjustRightInd w:val="0"/>
        <w:spacing w:after="0" w:line="240" w:lineRule="auto"/>
        <w:rPr>
          <w:rFonts w:cs="Calibri"/>
          <w:color w:val="000000"/>
          <w:sz w:val="20"/>
          <w:szCs w:val="20"/>
        </w:rPr>
      </w:pPr>
      <w:r w:rsidRPr="00874E89">
        <w:rPr>
          <w:rFonts w:cs="Calibri"/>
          <w:color w:val="000000"/>
          <w:sz w:val="20"/>
          <w:szCs w:val="20"/>
        </w:rPr>
        <w:t>Optional Intermediate unit</w:t>
      </w:r>
    </w:p>
    <w:p w:rsidR="00DA6B02" w:rsidRPr="00874E89"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DA6B02" w:rsidRPr="00171F20">
        <w:tc>
          <w:tcPr>
            <w:tcW w:w="15276" w:type="dxa"/>
            <w:shd w:val="clear" w:color="auto" w:fill="D9D9D9"/>
          </w:tcPr>
          <w:p w:rsidR="00DA6B02" w:rsidRPr="002357C3" w:rsidRDefault="00DA6B02" w:rsidP="00DA6B02">
            <w:pPr>
              <w:autoSpaceDE w:val="0"/>
              <w:autoSpaceDN w:val="0"/>
              <w:adjustRightInd w:val="0"/>
              <w:spacing w:after="0" w:line="240" w:lineRule="auto"/>
              <w:rPr>
                <w:rFonts w:cs="Calibri"/>
                <w:color w:val="000000"/>
              </w:rPr>
            </w:pPr>
            <w:r>
              <w:rPr>
                <w:rFonts w:cs="Calibri"/>
                <w:b/>
                <w:sz w:val="20"/>
                <w:szCs w:val="20"/>
              </w:rPr>
              <w:t>Learning objectives:</w:t>
            </w:r>
          </w:p>
          <w:p w:rsidR="00DA6B02" w:rsidRPr="00BE5DD6" w:rsidRDefault="00DA6B02" w:rsidP="00DA6B02">
            <w:pPr>
              <w:numPr>
                <w:ilvl w:val="0"/>
                <w:numId w:val="7"/>
              </w:numPr>
              <w:autoSpaceDE w:val="0"/>
              <w:autoSpaceDN w:val="0"/>
              <w:adjustRightInd w:val="0"/>
              <w:spacing w:after="0" w:line="240" w:lineRule="auto"/>
              <w:rPr>
                <w:rFonts w:cs="Calibri"/>
                <w:sz w:val="20"/>
                <w:szCs w:val="20"/>
              </w:rPr>
            </w:pPr>
            <w:r>
              <w:rPr>
                <w:rFonts w:cs="Calibri"/>
                <w:sz w:val="20"/>
                <w:szCs w:val="20"/>
              </w:rPr>
              <w:t>G</w:t>
            </w:r>
            <w:r w:rsidRPr="00BE5DD6">
              <w:rPr>
                <w:rFonts w:cs="Calibri"/>
                <w:sz w:val="20"/>
                <w:szCs w:val="20"/>
              </w:rPr>
              <w:t>ain knowledge of the initial resuscitation and management of a patient with severe burns prior to transfer to a specialist centre</w:t>
            </w:r>
          </w:p>
          <w:p w:rsidR="00DA6B02" w:rsidRPr="00171F20" w:rsidRDefault="00DA6B02" w:rsidP="00DA6B02">
            <w:pPr>
              <w:numPr>
                <w:ilvl w:val="0"/>
                <w:numId w:val="7"/>
              </w:numPr>
              <w:autoSpaceDE w:val="0"/>
              <w:autoSpaceDN w:val="0"/>
              <w:adjustRightInd w:val="0"/>
              <w:spacing w:after="0" w:line="240" w:lineRule="auto"/>
              <w:rPr>
                <w:rFonts w:cs="Calibri"/>
                <w:color w:val="000000"/>
                <w:sz w:val="20"/>
                <w:szCs w:val="20"/>
              </w:rPr>
            </w:pPr>
            <w:r>
              <w:rPr>
                <w:rFonts w:cs="Calibri"/>
                <w:sz w:val="20"/>
                <w:szCs w:val="20"/>
              </w:rPr>
              <w:t>G</w:t>
            </w:r>
            <w:r w:rsidRPr="00BE5DD6">
              <w:rPr>
                <w:rFonts w:cs="Calibri"/>
                <w:sz w:val="20"/>
                <w:szCs w:val="20"/>
              </w:rPr>
              <w:t>ain an understanding of the specific requirements of anaesthesia for burns and plastic surgery including the principles of safe perioperative anaesthetic care</w:t>
            </w:r>
            <w:r>
              <w:rPr>
                <w:rFonts w:cs="Calibri"/>
                <w:sz w:val="20"/>
                <w:szCs w:val="20"/>
              </w:rPr>
              <w:t xml:space="preserve"> </w:t>
            </w:r>
            <w:r w:rsidRPr="00BE5DD6">
              <w:rPr>
                <w:rFonts w:cs="Calibri"/>
                <w:sz w:val="20"/>
                <w:szCs w:val="20"/>
              </w:rPr>
              <w:t>to patients for a wide range of surgical procedures undertaken by plastic surgeons [to include microsurgery and free-flap reconstructive techniques]</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A6B02" w:rsidRPr="00171F20">
        <w:tc>
          <w:tcPr>
            <w:tcW w:w="15276" w:type="dxa"/>
            <w:shd w:val="clear" w:color="auto" w:fill="D9D9D9"/>
          </w:tcPr>
          <w:p w:rsidR="00DA6B02" w:rsidRPr="00171F20" w:rsidRDefault="00DA6B02" w:rsidP="00DA6B02">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DA6B02" w:rsidRPr="00171F20" w:rsidRDefault="00DA6B02" w:rsidP="00DA6B02">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Deliver safe perioperative anaesthetic care to ASA 1-3 adult patients for minor to intermediate plastic surgery [e.g. tendon repair or split skin grafting] with</w:t>
            </w:r>
            <w:r>
              <w:rPr>
                <w:rFonts w:cs="Calibri"/>
                <w:sz w:val="20"/>
                <w:szCs w:val="20"/>
              </w:rPr>
              <w:t xml:space="preserve"> </w:t>
            </w:r>
            <w:r w:rsidRPr="00BE5DD6">
              <w:rPr>
                <w:rFonts w:cs="Calibri"/>
                <w:sz w:val="20"/>
                <w:szCs w:val="20"/>
              </w:rPr>
              <w:t>distant supervision</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A6B02" w:rsidRPr="00171F20">
        <w:tc>
          <w:tcPr>
            <w:tcW w:w="15276" w:type="dxa"/>
            <w:shd w:val="clear" w:color="auto" w:fill="D9D9D9"/>
          </w:tcPr>
          <w:p w:rsidR="00DA6B02" w:rsidRPr="00700F13" w:rsidRDefault="00DA6B02" w:rsidP="00DA6B02">
            <w:pPr>
              <w:autoSpaceDE w:val="0"/>
              <w:autoSpaceDN w:val="0"/>
              <w:adjustRightInd w:val="0"/>
              <w:spacing w:after="0" w:line="240" w:lineRule="auto"/>
              <w:rPr>
                <w:rFonts w:cs="Calibri"/>
                <w:b/>
                <w:sz w:val="20"/>
                <w:szCs w:val="20"/>
              </w:rPr>
            </w:pPr>
            <w:r w:rsidRPr="00700F13">
              <w:rPr>
                <w:rFonts w:cs="Calibri"/>
                <w:b/>
                <w:sz w:val="20"/>
                <w:szCs w:val="20"/>
              </w:rPr>
              <w:t>Requirements for completion of module:</w:t>
            </w:r>
          </w:p>
          <w:p w:rsidR="00DA6B02" w:rsidRPr="00700F13" w:rsidRDefault="00DA6B02" w:rsidP="00DA6B02">
            <w:pPr>
              <w:numPr>
                <w:ilvl w:val="0"/>
                <w:numId w:val="7"/>
              </w:numPr>
              <w:autoSpaceDE w:val="0"/>
              <w:autoSpaceDN w:val="0"/>
              <w:adjustRightInd w:val="0"/>
              <w:spacing w:after="0" w:line="240" w:lineRule="auto"/>
              <w:rPr>
                <w:rFonts w:cs="Calibri"/>
                <w:sz w:val="20"/>
                <w:szCs w:val="20"/>
              </w:rPr>
            </w:pPr>
            <w:r w:rsidRPr="00700F13">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DA6B02" w:rsidRPr="00700F13" w:rsidRDefault="00DA6B02" w:rsidP="00DA6B02">
            <w:pPr>
              <w:numPr>
                <w:ilvl w:val="0"/>
                <w:numId w:val="7"/>
              </w:numPr>
              <w:autoSpaceDE w:val="0"/>
              <w:autoSpaceDN w:val="0"/>
              <w:adjustRightInd w:val="0"/>
              <w:spacing w:after="0" w:line="240" w:lineRule="auto"/>
              <w:rPr>
                <w:rFonts w:cs="Calibri"/>
                <w:sz w:val="20"/>
                <w:szCs w:val="20"/>
              </w:rPr>
            </w:pPr>
            <w:r w:rsidRPr="00700F13">
              <w:rPr>
                <w:rFonts w:cs="Calibri"/>
                <w:sz w:val="20"/>
                <w:szCs w:val="20"/>
              </w:rPr>
              <w:t>Achievement of core clinical learning outcomes</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90BFF" w:rsidRPr="006421BC" w:rsidTr="00390BFF">
        <w:trPr>
          <w:tblHeader/>
        </w:trPr>
        <w:tc>
          <w:tcPr>
            <w:tcW w:w="12582" w:type="dxa"/>
            <w:shd w:val="clear" w:color="auto" w:fill="D9D9D9"/>
            <w:vAlign w:val="center"/>
          </w:tcPr>
          <w:p w:rsidR="00390BFF" w:rsidRPr="006421BC" w:rsidRDefault="00390BFF" w:rsidP="00DA6B02">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90BFF" w:rsidRPr="00827450" w:rsidRDefault="00390BFF" w:rsidP="00DA6B02">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90BFF" w:rsidRPr="006421BC" w:rsidRDefault="00390BFF" w:rsidP="00DA6B02">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90BFF" w:rsidRPr="006421BC" w:rsidRDefault="00390BFF" w:rsidP="00DA6B02">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S</w:t>
            </w:r>
            <w:r w:rsidRPr="00874E89">
              <w:rPr>
                <w:rFonts w:cs="Calibri"/>
                <w:color w:val="000000"/>
                <w:sz w:val="20"/>
                <w:szCs w:val="20"/>
              </w:rPr>
              <w:t xml:space="preserve">pecific features of preoperative assessment of patients for major plastic surgery procedures </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A</w:t>
            </w:r>
            <w:r w:rsidRPr="00874E89">
              <w:rPr>
                <w:rFonts w:cs="Calibri"/>
                <w:color w:val="000000"/>
                <w:sz w:val="20"/>
                <w:szCs w:val="20"/>
              </w:rPr>
              <w:t>naesthetic techniques appropriate for plastic surgical procedures including major reconstructive cases procedures</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M</w:t>
            </w:r>
            <w:r w:rsidRPr="00874E89">
              <w:rPr>
                <w:rFonts w:cs="Calibri"/>
                <w:color w:val="000000"/>
                <w:sz w:val="20"/>
                <w:szCs w:val="20"/>
              </w:rPr>
              <w:t xml:space="preserve">ethods for improving blood flow to the surgical field during plastic surgery </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P</w:t>
            </w:r>
            <w:r w:rsidRPr="00874E89">
              <w:rPr>
                <w:rFonts w:cs="Calibri"/>
                <w:color w:val="000000"/>
                <w:sz w:val="20"/>
                <w:szCs w:val="20"/>
              </w:rPr>
              <w:t xml:space="preserve">athophysiology of burn injury including thermal airway injury and smoke inhalation </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I</w:t>
            </w:r>
            <w:r w:rsidRPr="00874E89">
              <w:rPr>
                <w:rFonts w:cs="Calibri"/>
                <w:color w:val="000000"/>
                <w:sz w:val="20"/>
                <w:szCs w:val="20"/>
              </w:rPr>
              <w:t>nitial assessment and management of a patient with severe burns, including electrical &amp; chemical burns</w:t>
            </w:r>
            <w:r>
              <w:rPr>
                <w:rFonts w:cs="Calibri"/>
                <w:color w:val="000000"/>
                <w:sz w:val="20"/>
                <w:szCs w:val="20"/>
              </w:rPr>
              <w:t xml:space="preserve">; </w:t>
            </w:r>
            <w:r w:rsidRPr="00874E89">
              <w:rPr>
                <w:rFonts w:cs="Calibri"/>
                <w:color w:val="000000"/>
                <w:sz w:val="20"/>
                <w:szCs w:val="20"/>
              </w:rPr>
              <w:t>analgesia, airway and fluid management</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9B53AB" w:rsidTr="00390BFF">
        <w:tblPrEx>
          <w:shd w:val="clear" w:color="auto" w:fill="FFFFFF"/>
        </w:tblPrEx>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P</w:t>
            </w:r>
            <w:r w:rsidRPr="00874E89">
              <w:rPr>
                <w:rFonts w:cs="Calibri"/>
                <w:color w:val="000000"/>
                <w:sz w:val="20"/>
                <w:szCs w:val="20"/>
              </w:rPr>
              <w:t>rinciples of anaesthetic management of burns patients for surgery including dressing changes, grafting and related procedures</w:t>
            </w:r>
          </w:p>
        </w:tc>
        <w:tc>
          <w:tcPr>
            <w:tcW w:w="993" w:type="dxa"/>
            <w:shd w:val="clear" w:color="auto" w:fill="FFFFFF"/>
          </w:tcPr>
          <w:p w:rsidR="00390BFF" w:rsidRPr="00874E89" w:rsidRDefault="00390BFF" w:rsidP="00DA6B02">
            <w:pPr>
              <w:keepNext/>
              <w:autoSpaceDE w:val="0"/>
              <w:autoSpaceDN w:val="0"/>
              <w:adjustRightInd w:val="0"/>
              <w:spacing w:after="0" w:line="240" w:lineRule="auto"/>
              <w:rPr>
                <w:rFonts w:cs="Calibri"/>
                <w:sz w:val="36"/>
                <w:szCs w:val="36"/>
              </w:rPr>
            </w:pPr>
          </w:p>
        </w:tc>
        <w:tc>
          <w:tcPr>
            <w:tcW w:w="708" w:type="dxa"/>
            <w:shd w:val="clear" w:color="auto" w:fill="FFFFFF"/>
          </w:tcPr>
          <w:p w:rsidR="00390BFF" w:rsidRPr="00874E89" w:rsidRDefault="00390BFF" w:rsidP="00DA6B02">
            <w:pPr>
              <w:keepNext/>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FFFFFF"/>
          </w:tcPr>
          <w:p w:rsidR="00390BFF" w:rsidRPr="00874E89" w:rsidRDefault="00390BFF" w:rsidP="00DA6B02">
            <w:pPr>
              <w:keepNext/>
              <w:autoSpaceDE w:val="0"/>
              <w:autoSpaceDN w:val="0"/>
              <w:adjustRightInd w:val="0"/>
              <w:spacing w:after="0" w:line="240" w:lineRule="auto"/>
              <w:rPr>
                <w:rFonts w:cs="Calibri"/>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S</w:t>
            </w:r>
            <w:r w:rsidRPr="00874E89">
              <w:rPr>
                <w:rFonts w:cs="Calibri"/>
                <w:color w:val="000000"/>
                <w:sz w:val="20"/>
                <w:szCs w:val="20"/>
              </w:rPr>
              <w:t>trategies to improve the surgical field by pharmacological [including induced hypotension] and non</w:t>
            </w:r>
            <w:r>
              <w:rPr>
                <w:rFonts w:cs="Calibri"/>
                <w:color w:val="000000"/>
                <w:sz w:val="20"/>
                <w:szCs w:val="20"/>
              </w:rPr>
              <w:t>-</w:t>
            </w:r>
            <w:r w:rsidRPr="00874E89">
              <w:rPr>
                <w:rFonts w:cs="Calibri"/>
                <w:color w:val="000000"/>
                <w:sz w:val="20"/>
                <w:szCs w:val="20"/>
              </w:rPr>
              <w:t>pharmacological methods</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I</w:t>
            </w:r>
            <w:r w:rsidRPr="00874E89">
              <w:rPr>
                <w:rFonts w:cs="Calibri"/>
                <w:color w:val="000000"/>
                <w:sz w:val="20"/>
                <w:szCs w:val="20"/>
              </w:rPr>
              <w:t xml:space="preserve">nitial assessment and management of the patient with severe burns </w:t>
            </w:r>
          </w:p>
        </w:tc>
        <w:tc>
          <w:tcPr>
            <w:tcW w:w="993"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6041AA" w:rsidRPr="005A2080" w:rsidTr="00390BFF">
        <w:tblPrEx>
          <w:shd w:val="clear" w:color="auto" w:fill="FFFFFF"/>
        </w:tblPrEx>
        <w:trPr>
          <w:cantSplit/>
        </w:trPr>
        <w:tc>
          <w:tcPr>
            <w:tcW w:w="12582" w:type="dxa"/>
            <w:shd w:val="clear" w:color="auto" w:fill="FFFFFF"/>
          </w:tcPr>
          <w:p w:rsidR="006041AA" w:rsidRDefault="006041AA" w:rsidP="00DA6B02">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874E89" w:rsidRDefault="006041AA" w:rsidP="00DA6B02">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874E89" w:rsidRDefault="006041AA"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874E89" w:rsidRDefault="006041AA" w:rsidP="00DA6B02">
            <w:pPr>
              <w:autoSpaceDE w:val="0"/>
              <w:autoSpaceDN w:val="0"/>
              <w:adjustRightInd w:val="0"/>
              <w:spacing w:after="0" w:line="240" w:lineRule="auto"/>
              <w:rPr>
                <w:rFonts w:cs="Calibri"/>
                <w:color w:val="000000"/>
                <w:sz w:val="20"/>
                <w:szCs w:val="20"/>
              </w:rPr>
            </w:pPr>
          </w:p>
        </w:tc>
      </w:tr>
    </w:tbl>
    <w:p w:rsidR="00DA6B02" w:rsidRPr="00F1244E" w:rsidRDefault="00DA6B02" w:rsidP="00396E75">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Default="00DA6B02" w:rsidP="00DA6B02">
      <w:pPr>
        <w:autoSpaceDE w:val="0"/>
        <w:autoSpaceDN w:val="0"/>
        <w:adjustRightInd w:val="0"/>
        <w:spacing w:after="0" w:line="240" w:lineRule="auto"/>
        <w:jc w:val="center"/>
        <w:rPr>
          <w:sz w:val="24"/>
          <w:szCs w:val="24"/>
        </w:rPr>
      </w:pPr>
      <w:r w:rsidRPr="00F1244E">
        <w:rPr>
          <w:rFonts w:cs="Calibri"/>
          <w:color w:val="D9D9D9"/>
          <w:sz w:val="36"/>
          <w:szCs w:val="36"/>
        </w:rPr>
        <w:t>BLANK PAGE</w:t>
      </w:r>
    </w:p>
    <w:p w:rsidR="00DA6B02" w:rsidRDefault="00DA6B02" w:rsidP="00DA6B02">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DA6B02" w:rsidRDefault="00DA6B02" w:rsidP="00DA6B02">
      <w:pPr>
        <w:spacing w:after="0" w:line="240" w:lineRule="auto"/>
        <w:rPr>
          <w:sz w:val="28"/>
          <w:szCs w:val="28"/>
        </w:rPr>
        <w:sectPr w:rsidR="00DA6B02" w:rsidSect="001B0B72">
          <w:footerReference w:type="default" r:id="rId21"/>
          <w:pgSz w:w="16838" w:h="11906" w:orient="landscape" w:code="9"/>
          <w:pgMar w:top="1021" w:right="907" w:bottom="737" w:left="907" w:header="709" w:footer="227" w:gutter="567"/>
          <w:cols w:space="708"/>
          <w:docGrid w:linePitch="360"/>
        </w:sectPr>
      </w:pPr>
    </w:p>
    <w:p w:rsidR="0076770C" w:rsidRDefault="00535194" w:rsidP="0076770C">
      <w:pPr>
        <w:tabs>
          <w:tab w:val="left" w:pos="5244"/>
        </w:tabs>
        <w:autoSpaceDE w:val="0"/>
        <w:autoSpaceDN w:val="0"/>
        <w:adjustRightInd w:val="0"/>
        <w:spacing w:after="0" w:line="240" w:lineRule="auto"/>
        <w:rPr>
          <w:rFonts w:cs="Calibri"/>
          <w:color w:val="000000"/>
          <w:sz w:val="36"/>
          <w:szCs w:val="36"/>
        </w:rPr>
      </w:pPr>
      <w:bookmarkStart w:id="18" w:name="Regional"/>
      <w:bookmarkEnd w:id="18"/>
      <w:r>
        <w:rPr>
          <w:rFonts w:cs="Calibri"/>
          <w:color w:val="000000"/>
          <w:sz w:val="36"/>
          <w:szCs w:val="36"/>
        </w:rPr>
        <w:lastRenderedPageBreak/>
        <w:t>Regional</w:t>
      </w:r>
    </w:p>
    <w:p w:rsidR="00D575E1" w:rsidRPr="00A91AE5" w:rsidRDefault="00D575E1" w:rsidP="00BE5DD6">
      <w:pPr>
        <w:autoSpaceDE w:val="0"/>
        <w:autoSpaceDN w:val="0"/>
        <w:adjustRightInd w:val="0"/>
        <w:spacing w:after="0" w:line="240" w:lineRule="auto"/>
        <w:rPr>
          <w:rFonts w:cs="Calibri"/>
          <w:color w:val="000000"/>
          <w:sz w:val="20"/>
          <w:szCs w:val="20"/>
        </w:rPr>
      </w:pPr>
    </w:p>
    <w:p w:rsidR="00D575E1" w:rsidRPr="00A91AE5" w:rsidRDefault="00D575E1" w:rsidP="00D575E1">
      <w:pPr>
        <w:autoSpaceDE w:val="0"/>
        <w:autoSpaceDN w:val="0"/>
        <w:adjustRightInd w:val="0"/>
        <w:spacing w:after="0" w:line="240" w:lineRule="auto"/>
        <w:rPr>
          <w:rFonts w:cs="Calibri"/>
          <w:color w:val="000000"/>
          <w:sz w:val="20"/>
          <w:szCs w:val="20"/>
        </w:rPr>
      </w:pPr>
      <w:r w:rsidRPr="00A91AE5">
        <w:rPr>
          <w:rFonts w:cs="Calibri"/>
          <w:color w:val="000000"/>
          <w:sz w:val="20"/>
          <w:szCs w:val="20"/>
        </w:rPr>
        <w:t>If training in some of the regional blocks identified is not available it should be deferred to Higher Training years [ST 5/6/7] years. While all the blocks listed below may</w:t>
      </w:r>
      <w:r w:rsidR="00A91AE5">
        <w:rPr>
          <w:rFonts w:cs="Calibri"/>
          <w:color w:val="000000"/>
          <w:sz w:val="20"/>
          <w:szCs w:val="20"/>
        </w:rPr>
        <w:t xml:space="preserve"> </w:t>
      </w:r>
      <w:r w:rsidRPr="00A91AE5">
        <w:rPr>
          <w:rFonts w:cs="Calibri"/>
          <w:color w:val="000000"/>
          <w:sz w:val="20"/>
          <w:szCs w:val="20"/>
        </w:rPr>
        <w:t>not be available trainees should achieve a broad spread of block experience.</w:t>
      </w:r>
    </w:p>
    <w:p w:rsidR="0076770C" w:rsidRPr="00A91AE5" w:rsidRDefault="0076770C" w:rsidP="0076770C">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76770C" w:rsidRPr="00171F20">
        <w:tc>
          <w:tcPr>
            <w:tcW w:w="15276" w:type="dxa"/>
            <w:shd w:val="clear" w:color="auto" w:fill="D9D9D9"/>
          </w:tcPr>
          <w:p w:rsidR="0076770C" w:rsidRPr="00171F20" w:rsidRDefault="00945D42" w:rsidP="008E0F83">
            <w:pPr>
              <w:autoSpaceDE w:val="0"/>
              <w:autoSpaceDN w:val="0"/>
              <w:adjustRightInd w:val="0"/>
              <w:spacing w:after="0" w:line="240" w:lineRule="auto"/>
              <w:rPr>
                <w:rFonts w:cs="Calibri"/>
                <w:b/>
                <w:sz w:val="20"/>
                <w:szCs w:val="20"/>
              </w:rPr>
            </w:pPr>
            <w:r>
              <w:rPr>
                <w:rFonts w:cs="Calibri"/>
                <w:b/>
                <w:sz w:val="20"/>
                <w:szCs w:val="20"/>
              </w:rPr>
              <w:t>Learning objectives:</w:t>
            </w:r>
          </w:p>
          <w:p w:rsidR="00D575E1" w:rsidRPr="00BE5DD6" w:rsidRDefault="00D575E1"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Build on the basic knowledge and skills gained in basic regional anaesthesia</w:t>
            </w:r>
          </w:p>
          <w:p w:rsidR="00D575E1" w:rsidRPr="00BE5DD6" w:rsidRDefault="00D575E1"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Increase the range of block techniques practiced</w:t>
            </w:r>
          </w:p>
          <w:p w:rsidR="00D575E1" w:rsidRPr="00BE5DD6" w:rsidRDefault="00D575E1"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Become skilled in performing some more complex blocks under direct supervision</w:t>
            </w:r>
          </w:p>
          <w:p w:rsidR="0076770C" w:rsidRPr="00171F20" w:rsidRDefault="00D575E1" w:rsidP="00BE5DD6">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Become skilled in performing some simple nerve blocks with distant supervision</w:t>
            </w:r>
          </w:p>
        </w:tc>
      </w:tr>
    </w:tbl>
    <w:p w:rsidR="0076770C" w:rsidRPr="00171F20" w:rsidRDefault="0076770C" w:rsidP="0076770C">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76770C" w:rsidRPr="00171F20">
        <w:tc>
          <w:tcPr>
            <w:tcW w:w="15276" w:type="dxa"/>
            <w:shd w:val="clear" w:color="auto" w:fill="D9D9D9"/>
          </w:tcPr>
          <w:p w:rsidR="0076770C" w:rsidRDefault="0076770C" w:rsidP="00D575E1">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D575E1" w:rsidRPr="00BE5DD6" w:rsidRDefault="00D575E1" w:rsidP="00251628">
            <w:pPr>
              <w:autoSpaceDE w:val="0"/>
              <w:autoSpaceDN w:val="0"/>
              <w:adjustRightInd w:val="0"/>
              <w:spacing w:after="0" w:line="240" w:lineRule="auto"/>
              <w:rPr>
                <w:rFonts w:cs="Calibri"/>
                <w:sz w:val="20"/>
                <w:szCs w:val="20"/>
              </w:rPr>
            </w:pPr>
            <w:r w:rsidRPr="00BE5DD6">
              <w:rPr>
                <w:rFonts w:cs="Calibri"/>
                <w:sz w:val="20"/>
                <w:szCs w:val="20"/>
              </w:rPr>
              <w:t>Perform one each of the following blocks satisfactorily under local supervision</w:t>
            </w:r>
            <w:r w:rsidR="00251628">
              <w:rPr>
                <w:rFonts w:cs="Calibri"/>
                <w:sz w:val="20"/>
                <w:szCs w:val="20"/>
              </w:rPr>
              <w:t>:</w:t>
            </w:r>
          </w:p>
          <w:p w:rsidR="00D575E1" w:rsidRPr="00BE5DD6" w:rsidRDefault="00D575E1"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Thoracic epidural and/or combined spinal/epidural</w:t>
            </w:r>
          </w:p>
          <w:p w:rsidR="00D575E1" w:rsidRPr="00BE5DD6" w:rsidRDefault="005D7FFC" w:rsidP="00BE5DD6">
            <w:pPr>
              <w:numPr>
                <w:ilvl w:val="0"/>
                <w:numId w:val="7"/>
              </w:numPr>
              <w:autoSpaceDE w:val="0"/>
              <w:autoSpaceDN w:val="0"/>
              <w:adjustRightInd w:val="0"/>
              <w:spacing w:after="0" w:line="240" w:lineRule="auto"/>
              <w:rPr>
                <w:rFonts w:cs="Calibri"/>
                <w:sz w:val="20"/>
                <w:szCs w:val="20"/>
              </w:rPr>
            </w:pPr>
            <w:r>
              <w:rPr>
                <w:rFonts w:cs="Calibri"/>
                <w:sz w:val="20"/>
                <w:szCs w:val="20"/>
              </w:rPr>
              <w:t>U</w:t>
            </w:r>
            <w:r w:rsidR="00251628">
              <w:rPr>
                <w:rFonts w:cs="Calibri"/>
                <w:sz w:val="20"/>
                <w:szCs w:val="20"/>
              </w:rPr>
              <w:t>pper</w:t>
            </w:r>
            <w:r w:rsidR="00D575E1" w:rsidRPr="00BE5DD6">
              <w:rPr>
                <w:rFonts w:cs="Calibri"/>
                <w:sz w:val="20"/>
                <w:szCs w:val="20"/>
              </w:rPr>
              <w:t xml:space="preserve"> limb plexus block with peripheral nerve stimulation or ultrasound guidance</w:t>
            </w:r>
          </w:p>
          <w:p w:rsidR="00251628" w:rsidRPr="00BE5DD6" w:rsidRDefault="005D7FFC" w:rsidP="00251628">
            <w:pPr>
              <w:numPr>
                <w:ilvl w:val="0"/>
                <w:numId w:val="7"/>
              </w:numPr>
              <w:autoSpaceDE w:val="0"/>
              <w:autoSpaceDN w:val="0"/>
              <w:adjustRightInd w:val="0"/>
              <w:spacing w:after="0" w:line="240" w:lineRule="auto"/>
              <w:rPr>
                <w:rFonts w:cs="Calibri"/>
                <w:sz w:val="20"/>
                <w:szCs w:val="20"/>
              </w:rPr>
            </w:pPr>
            <w:r>
              <w:rPr>
                <w:rFonts w:cs="Calibri"/>
                <w:sz w:val="20"/>
                <w:szCs w:val="20"/>
              </w:rPr>
              <w:t>L</w:t>
            </w:r>
            <w:r w:rsidR="00251628" w:rsidRPr="00BE5DD6">
              <w:rPr>
                <w:rFonts w:cs="Calibri"/>
                <w:sz w:val="20"/>
                <w:szCs w:val="20"/>
              </w:rPr>
              <w:t>ower limb plexus block with peripheral nerve stimulation or ultrasound guidance</w:t>
            </w:r>
          </w:p>
          <w:p w:rsidR="0076770C" w:rsidRPr="00171F20" w:rsidRDefault="00D575E1" w:rsidP="00A91AE5">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Demonstrates understanding of basic sciences as applied to all regional anaesthetic blocks</w:t>
            </w:r>
          </w:p>
        </w:tc>
      </w:tr>
    </w:tbl>
    <w:p w:rsidR="0076770C" w:rsidRPr="00171F20" w:rsidRDefault="0076770C" w:rsidP="0076770C">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76770C" w:rsidRPr="00171F20">
        <w:tc>
          <w:tcPr>
            <w:tcW w:w="15276" w:type="dxa"/>
            <w:shd w:val="clear" w:color="auto" w:fill="D9D9D9"/>
          </w:tcPr>
          <w:p w:rsidR="00CA3BB8" w:rsidRPr="00171F20" w:rsidRDefault="00CA3BB8" w:rsidP="00CA3BB8">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A3BB8" w:rsidRPr="009944CA"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76770C" w:rsidRPr="00171F20"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76770C" w:rsidRPr="00171F20" w:rsidRDefault="0076770C" w:rsidP="0076770C">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90BFF" w:rsidRPr="006421BC" w:rsidTr="00390BFF">
        <w:trPr>
          <w:tblHeader/>
        </w:trPr>
        <w:tc>
          <w:tcPr>
            <w:tcW w:w="12582" w:type="dxa"/>
            <w:shd w:val="clear" w:color="auto" w:fill="D9D9D9"/>
            <w:vAlign w:val="center"/>
          </w:tcPr>
          <w:p w:rsidR="00390BFF" w:rsidRPr="006421BC" w:rsidRDefault="00390BFF" w:rsidP="00085CD5">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90BFF" w:rsidRPr="00A91AE5" w:rsidRDefault="00390BFF" w:rsidP="00085CD5">
            <w:pPr>
              <w:keepNext/>
              <w:autoSpaceDE w:val="0"/>
              <w:autoSpaceDN w:val="0"/>
              <w:adjustRightInd w:val="0"/>
              <w:spacing w:after="0" w:line="240" w:lineRule="auto"/>
              <w:jc w:val="center"/>
              <w:rPr>
                <w:rFonts w:cs="Calibri"/>
                <w:sz w:val="16"/>
                <w:szCs w:val="16"/>
              </w:rPr>
            </w:pPr>
            <w:r w:rsidRPr="00A91AE5">
              <w:rPr>
                <w:rFonts w:cs="Calibri"/>
                <w:sz w:val="16"/>
                <w:szCs w:val="16"/>
              </w:rPr>
              <w:t>Tick if confident/ discussed</w:t>
            </w:r>
          </w:p>
        </w:tc>
        <w:tc>
          <w:tcPr>
            <w:tcW w:w="708" w:type="dxa"/>
            <w:shd w:val="clear" w:color="auto" w:fill="D9D9D9"/>
            <w:vAlign w:val="center"/>
          </w:tcPr>
          <w:p w:rsidR="00390BFF" w:rsidRPr="006421BC" w:rsidRDefault="00390BFF" w:rsidP="00085CD5">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90BFF" w:rsidRPr="006421BC" w:rsidRDefault="00390BFF" w:rsidP="00085CD5">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A91AE5">
            <w:pPr>
              <w:autoSpaceDE w:val="0"/>
              <w:autoSpaceDN w:val="0"/>
              <w:adjustRightInd w:val="0"/>
              <w:spacing w:after="0" w:line="240" w:lineRule="auto"/>
              <w:rPr>
                <w:rFonts w:cs="Calibri"/>
                <w:sz w:val="20"/>
                <w:szCs w:val="20"/>
              </w:rPr>
            </w:pPr>
            <w:r>
              <w:rPr>
                <w:rFonts w:cs="Calibri"/>
                <w:color w:val="000000"/>
                <w:sz w:val="20"/>
                <w:szCs w:val="20"/>
              </w:rPr>
              <w:t>A</w:t>
            </w:r>
            <w:r w:rsidRPr="00A91AE5">
              <w:rPr>
                <w:rFonts w:cs="Calibri"/>
                <w:color w:val="000000"/>
                <w:sz w:val="20"/>
                <w:szCs w:val="20"/>
              </w:rPr>
              <w:t>dvantages and disadvantages, techniques and complications [including management] of a wide variety of</w:t>
            </w:r>
            <w:r>
              <w:rPr>
                <w:rFonts w:cs="Calibri"/>
                <w:color w:val="000000"/>
                <w:sz w:val="20"/>
                <w:szCs w:val="20"/>
              </w:rPr>
              <w:t xml:space="preserve"> </w:t>
            </w:r>
            <w:r w:rsidRPr="00A91AE5">
              <w:rPr>
                <w:rFonts w:cs="Calibri"/>
                <w:color w:val="000000"/>
                <w:sz w:val="20"/>
                <w:szCs w:val="20"/>
              </w:rPr>
              <w:t>blocks including, but not exclusively, major peripheral blocks of the limbs, some cranial nerve blocks and blocks used to treat</w:t>
            </w:r>
            <w:r>
              <w:rPr>
                <w:rFonts w:cs="Calibri"/>
                <w:color w:val="000000"/>
                <w:sz w:val="20"/>
                <w:szCs w:val="20"/>
              </w:rPr>
              <w:t xml:space="preserve"> </w:t>
            </w:r>
            <w:r w:rsidRPr="00A91AE5">
              <w:rPr>
                <w:rFonts w:cs="Calibri"/>
                <w:color w:val="000000"/>
                <w:sz w:val="20"/>
                <w:szCs w:val="20"/>
              </w:rPr>
              <w:t>chronic pain conditions</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A91AE5">
            <w:pPr>
              <w:autoSpaceDE w:val="0"/>
              <w:autoSpaceDN w:val="0"/>
              <w:adjustRightInd w:val="0"/>
              <w:spacing w:after="0" w:line="240" w:lineRule="auto"/>
              <w:rPr>
                <w:rFonts w:cs="Calibri"/>
                <w:sz w:val="20"/>
                <w:szCs w:val="20"/>
              </w:rPr>
            </w:pPr>
            <w:r>
              <w:rPr>
                <w:rFonts w:cs="Calibri"/>
                <w:color w:val="000000"/>
                <w:sz w:val="20"/>
                <w:szCs w:val="20"/>
              </w:rPr>
              <w:t>U</w:t>
            </w:r>
            <w:r w:rsidRPr="00A91AE5">
              <w:rPr>
                <w:rFonts w:cs="Calibri"/>
                <w:color w:val="000000"/>
                <w:sz w:val="20"/>
                <w:szCs w:val="20"/>
              </w:rPr>
              <w:t>nderstanding in the choice of local anaesthetic agents, opioids, use of additives and techniques of</w:t>
            </w:r>
            <w:r>
              <w:rPr>
                <w:rFonts w:cs="Calibri"/>
                <w:color w:val="000000"/>
                <w:sz w:val="20"/>
                <w:szCs w:val="20"/>
              </w:rPr>
              <w:t xml:space="preserve"> </w:t>
            </w:r>
            <w:r w:rsidRPr="00A91AE5">
              <w:rPr>
                <w:rFonts w:cs="Calibri"/>
                <w:color w:val="000000"/>
                <w:sz w:val="20"/>
                <w:szCs w:val="20"/>
              </w:rPr>
              <w:t>administration</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D575E1">
            <w:pPr>
              <w:autoSpaceDE w:val="0"/>
              <w:autoSpaceDN w:val="0"/>
              <w:adjustRightInd w:val="0"/>
              <w:spacing w:after="0" w:line="240" w:lineRule="auto"/>
              <w:rPr>
                <w:rFonts w:cs="Calibri"/>
                <w:sz w:val="20"/>
                <w:szCs w:val="20"/>
              </w:rPr>
            </w:pPr>
            <w:r>
              <w:rPr>
                <w:rFonts w:cs="Calibri"/>
                <w:color w:val="000000"/>
                <w:sz w:val="20"/>
                <w:szCs w:val="20"/>
              </w:rPr>
              <w:t>P</w:t>
            </w:r>
            <w:r w:rsidRPr="00A91AE5">
              <w:rPr>
                <w:rFonts w:cs="Calibri"/>
                <w:color w:val="000000"/>
                <w:sz w:val="20"/>
                <w:szCs w:val="20"/>
              </w:rPr>
              <w:t xml:space="preserve">rinciples of continuous catheter techniques for peripheral nerve blockade and for postoperative analgesia </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D575E1">
            <w:pPr>
              <w:autoSpaceDE w:val="0"/>
              <w:autoSpaceDN w:val="0"/>
              <w:adjustRightInd w:val="0"/>
              <w:spacing w:after="0" w:line="240" w:lineRule="auto"/>
              <w:rPr>
                <w:rFonts w:cs="Calibri"/>
                <w:color w:val="000000"/>
                <w:sz w:val="20"/>
                <w:szCs w:val="20"/>
              </w:rPr>
            </w:pPr>
            <w:r>
              <w:rPr>
                <w:rFonts w:cs="Calibri"/>
                <w:color w:val="000000"/>
                <w:sz w:val="20"/>
                <w:szCs w:val="20"/>
              </w:rPr>
              <w:t>I</w:t>
            </w:r>
            <w:r w:rsidRPr="00A91AE5">
              <w:rPr>
                <w:rFonts w:cs="Calibri"/>
                <w:color w:val="000000"/>
                <w:sz w:val="20"/>
                <w:szCs w:val="20"/>
              </w:rPr>
              <w:t>n-depth understanding of the principles of ultra sound</w:t>
            </w:r>
            <w:r>
              <w:rPr>
                <w:rFonts w:cs="Calibri"/>
                <w:color w:val="000000"/>
                <w:sz w:val="20"/>
                <w:szCs w:val="20"/>
              </w:rPr>
              <w:t xml:space="preserve"> guided nerve blocks including:</w:t>
            </w:r>
          </w:p>
          <w:p w:rsidR="00390BFF" w:rsidRPr="00A91AE5" w:rsidRDefault="00390BFF" w:rsidP="00A91AE5">
            <w:pPr>
              <w:autoSpaceDE w:val="0"/>
              <w:autoSpaceDN w:val="0"/>
              <w:adjustRightInd w:val="0"/>
              <w:spacing w:after="0" w:line="240" w:lineRule="auto"/>
              <w:ind w:left="426" w:hanging="142"/>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Pr>
                <w:rFonts w:cs="Calibri"/>
                <w:color w:val="000000"/>
                <w:sz w:val="20"/>
                <w:szCs w:val="20"/>
              </w:rPr>
              <w:t>P</w:t>
            </w:r>
            <w:r w:rsidRPr="00A91AE5">
              <w:rPr>
                <w:rFonts w:cs="Calibri"/>
                <w:color w:val="000000"/>
                <w:sz w:val="20"/>
                <w:szCs w:val="20"/>
              </w:rPr>
              <w:t>rinciples of scanning including machine ergon</w:t>
            </w:r>
            <w:r>
              <w:rPr>
                <w:rFonts w:cs="Calibri"/>
                <w:color w:val="000000"/>
                <w:sz w:val="20"/>
                <w:szCs w:val="20"/>
              </w:rPr>
              <w:t xml:space="preserve">omics, probe selection/handling, </w:t>
            </w:r>
            <w:r w:rsidRPr="00A91AE5">
              <w:rPr>
                <w:rFonts w:cs="Calibri"/>
                <w:color w:val="000000"/>
                <w:sz w:val="20"/>
                <w:szCs w:val="20"/>
              </w:rPr>
              <w:t xml:space="preserve">use of acoustic </w:t>
            </w:r>
            <w:proofErr w:type="spellStart"/>
            <w:r w:rsidRPr="00A91AE5">
              <w:rPr>
                <w:rFonts w:cs="Calibri"/>
                <w:color w:val="000000"/>
                <w:sz w:val="20"/>
                <w:szCs w:val="20"/>
              </w:rPr>
              <w:t>couplant</w:t>
            </w:r>
            <w:proofErr w:type="spellEnd"/>
            <w:r>
              <w:rPr>
                <w:rFonts w:cs="Calibri"/>
                <w:color w:val="000000"/>
                <w:sz w:val="20"/>
                <w:szCs w:val="20"/>
              </w:rPr>
              <w:t xml:space="preserve"> </w:t>
            </w:r>
            <w:r w:rsidRPr="00A91AE5">
              <w:rPr>
                <w:rFonts w:cs="Calibri"/>
                <w:color w:val="000000"/>
                <w:sz w:val="20"/>
                <w:szCs w:val="20"/>
              </w:rPr>
              <w:t>[ultrasound gel] to improve skin contact</w:t>
            </w:r>
          </w:p>
          <w:p w:rsidR="00390BFF" w:rsidRPr="00A91AE5" w:rsidRDefault="00390BFF" w:rsidP="00A91AE5">
            <w:pPr>
              <w:autoSpaceDE w:val="0"/>
              <w:autoSpaceDN w:val="0"/>
              <w:adjustRightInd w:val="0"/>
              <w:spacing w:after="0" w:line="240" w:lineRule="auto"/>
              <w:ind w:left="426" w:hanging="142"/>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Pr>
                <w:rFonts w:cs="Calibri"/>
                <w:color w:val="000000"/>
                <w:sz w:val="20"/>
                <w:szCs w:val="20"/>
              </w:rPr>
              <w:t>I</w:t>
            </w:r>
            <w:r w:rsidRPr="00A91AE5">
              <w:rPr>
                <w:rFonts w:cs="Calibri"/>
                <w:color w:val="000000"/>
                <w:sz w:val="20"/>
                <w:szCs w:val="20"/>
              </w:rPr>
              <w:t xml:space="preserve">mportance of the angle of </w:t>
            </w:r>
            <w:proofErr w:type="spellStart"/>
            <w:r w:rsidRPr="00A91AE5">
              <w:rPr>
                <w:rFonts w:cs="Calibri"/>
                <w:color w:val="000000"/>
                <w:sz w:val="20"/>
                <w:szCs w:val="20"/>
              </w:rPr>
              <w:t>insonation</w:t>
            </w:r>
            <w:proofErr w:type="spellEnd"/>
            <w:r w:rsidRPr="00A91AE5">
              <w:rPr>
                <w:rFonts w:cs="Calibri"/>
                <w:color w:val="000000"/>
                <w:sz w:val="20"/>
                <w:szCs w:val="20"/>
              </w:rPr>
              <w:t xml:space="preserve"> on visibility of structures [anisotropy] specifically related to nerves and</w:t>
            </w:r>
            <w:r>
              <w:rPr>
                <w:rFonts w:cs="Calibri"/>
                <w:color w:val="000000"/>
                <w:sz w:val="20"/>
                <w:szCs w:val="20"/>
              </w:rPr>
              <w:t xml:space="preserve"> </w:t>
            </w:r>
            <w:r w:rsidRPr="00A91AE5">
              <w:rPr>
                <w:rFonts w:cs="Calibri"/>
                <w:color w:val="000000"/>
                <w:sz w:val="20"/>
                <w:szCs w:val="20"/>
              </w:rPr>
              <w:t>tendons</w:t>
            </w:r>
          </w:p>
          <w:p w:rsidR="00390BFF" w:rsidRPr="00A91AE5" w:rsidRDefault="00390BFF" w:rsidP="00A91AE5">
            <w:pPr>
              <w:autoSpaceDE w:val="0"/>
              <w:autoSpaceDN w:val="0"/>
              <w:adjustRightInd w:val="0"/>
              <w:spacing w:after="0" w:line="240" w:lineRule="auto"/>
              <w:ind w:left="426" w:hanging="142"/>
              <w:rPr>
                <w:rFonts w:cs="Calibri"/>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Pr>
                <w:rFonts w:cs="Calibri"/>
                <w:color w:val="000000"/>
                <w:sz w:val="20"/>
                <w:szCs w:val="20"/>
              </w:rPr>
              <w:t>No</w:t>
            </w:r>
            <w:r w:rsidRPr="00A91AE5">
              <w:rPr>
                <w:rFonts w:cs="Calibri"/>
                <w:color w:val="000000"/>
                <w:sz w:val="20"/>
                <w:szCs w:val="20"/>
              </w:rPr>
              <w:t xml:space="preserve">rmal </w:t>
            </w:r>
            <w:proofErr w:type="spellStart"/>
            <w:r w:rsidRPr="00A91AE5">
              <w:rPr>
                <w:rFonts w:cs="Calibri"/>
                <w:color w:val="000000"/>
                <w:sz w:val="20"/>
                <w:szCs w:val="20"/>
              </w:rPr>
              <w:t>sonoanatomy</w:t>
            </w:r>
            <w:proofErr w:type="spellEnd"/>
            <w:r w:rsidRPr="00A91AE5">
              <w:rPr>
                <w:rFonts w:cs="Calibri"/>
                <w:color w:val="000000"/>
                <w:sz w:val="20"/>
                <w:szCs w:val="20"/>
              </w:rPr>
              <w:t xml:space="preserve"> of peripheral nerves and surrounding structures</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D575E1">
            <w:pPr>
              <w:autoSpaceDE w:val="0"/>
              <w:autoSpaceDN w:val="0"/>
              <w:adjustRightInd w:val="0"/>
              <w:spacing w:after="0" w:line="240" w:lineRule="auto"/>
              <w:rPr>
                <w:rFonts w:cs="Calibri"/>
                <w:sz w:val="20"/>
                <w:szCs w:val="20"/>
              </w:rPr>
            </w:pPr>
            <w:r>
              <w:rPr>
                <w:rFonts w:cs="Calibri"/>
                <w:color w:val="000000"/>
                <w:sz w:val="20"/>
                <w:szCs w:val="20"/>
              </w:rPr>
              <w:t>B</w:t>
            </w:r>
            <w:r w:rsidRPr="00A91AE5">
              <w:rPr>
                <w:rFonts w:cs="Calibri"/>
                <w:color w:val="000000"/>
                <w:sz w:val="20"/>
                <w:szCs w:val="20"/>
              </w:rPr>
              <w:t>asic concepts of needling techniques relating to ultrasound guidance (in plane / out of plane)</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A91AE5">
            <w:pPr>
              <w:autoSpaceDE w:val="0"/>
              <w:autoSpaceDN w:val="0"/>
              <w:adjustRightInd w:val="0"/>
              <w:spacing w:after="0" w:line="240" w:lineRule="auto"/>
              <w:rPr>
                <w:rFonts w:cs="Calibri"/>
                <w:sz w:val="20"/>
                <w:szCs w:val="20"/>
              </w:rPr>
            </w:pPr>
            <w:r w:rsidRPr="00A91AE5">
              <w:rPr>
                <w:rFonts w:cs="Calibri"/>
                <w:color w:val="000000"/>
                <w:sz w:val="20"/>
                <w:szCs w:val="20"/>
              </w:rPr>
              <w:lastRenderedPageBreak/>
              <w:t>Understanding and recognition of spread of local anaesthetic under ultrasound guidance, distinction between normal</w:t>
            </w:r>
            <w:r>
              <w:rPr>
                <w:rFonts w:cs="Calibri"/>
                <w:color w:val="000000"/>
                <w:sz w:val="20"/>
                <w:szCs w:val="20"/>
              </w:rPr>
              <w:t xml:space="preserve">, </w:t>
            </w:r>
            <w:proofErr w:type="spellStart"/>
            <w:r w:rsidRPr="00A91AE5">
              <w:rPr>
                <w:rFonts w:cs="Calibri"/>
                <w:color w:val="000000"/>
                <w:sz w:val="20"/>
                <w:szCs w:val="20"/>
              </w:rPr>
              <w:t>intraneural</w:t>
            </w:r>
            <w:proofErr w:type="spellEnd"/>
            <w:r w:rsidRPr="00A91AE5">
              <w:rPr>
                <w:rFonts w:cs="Calibri"/>
                <w:color w:val="000000"/>
                <w:sz w:val="20"/>
                <w:szCs w:val="20"/>
              </w:rPr>
              <w:t xml:space="preserve"> and intravascular injection</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c>
          <w:tcPr>
            <w:tcW w:w="12582" w:type="dxa"/>
            <w:shd w:val="clear" w:color="auto" w:fill="FFFFFF"/>
            <w:vAlign w:val="center"/>
          </w:tcPr>
          <w:p w:rsidR="00390BFF" w:rsidRPr="00A91AE5" w:rsidRDefault="00390BFF" w:rsidP="00A91AE5">
            <w:pPr>
              <w:autoSpaceDE w:val="0"/>
              <w:autoSpaceDN w:val="0"/>
              <w:adjustRightInd w:val="0"/>
              <w:spacing w:after="0" w:line="240" w:lineRule="auto"/>
              <w:rPr>
                <w:rFonts w:cs="Calibri"/>
                <w:sz w:val="20"/>
                <w:szCs w:val="20"/>
              </w:rPr>
            </w:pPr>
            <w:r>
              <w:rPr>
                <w:rFonts w:cs="Calibri"/>
                <w:color w:val="000000"/>
                <w:sz w:val="20"/>
                <w:szCs w:val="20"/>
              </w:rPr>
              <w:t>P</w:t>
            </w:r>
            <w:r w:rsidRPr="00A91AE5">
              <w:rPr>
                <w:rFonts w:cs="Calibri"/>
                <w:color w:val="000000"/>
                <w:sz w:val="20"/>
                <w:szCs w:val="20"/>
              </w:rPr>
              <w:t>erioperative management of patients receiving regional techniques [identified below] including liaison</w:t>
            </w:r>
            <w:r>
              <w:rPr>
                <w:rFonts w:cs="Calibri"/>
                <w:color w:val="000000"/>
                <w:sz w:val="20"/>
                <w:szCs w:val="20"/>
              </w:rPr>
              <w:t xml:space="preserve"> </w:t>
            </w:r>
            <w:r w:rsidRPr="00A91AE5">
              <w:rPr>
                <w:rFonts w:cs="Calibri"/>
                <w:color w:val="000000"/>
                <w:sz w:val="20"/>
                <w:szCs w:val="20"/>
              </w:rPr>
              <w:t>with theatre staff, surgeons, recovery staff, acute pain teams and ward staff</w:t>
            </w:r>
          </w:p>
        </w:tc>
        <w:tc>
          <w:tcPr>
            <w:tcW w:w="993" w:type="dxa"/>
            <w:shd w:val="clear" w:color="auto" w:fill="FFFFFF"/>
          </w:tcPr>
          <w:p w:rsidR="00390BFF" w:rsidRPr="00A91AE5" w:rsidRDefault="00390BFF" w:rsidP="00A91AE5">
            <w:pPr>
              <w:keepNext/>
              <w:autoSpaceDE w:val="0"/>
              <w:autoSpaceDN w:val="0"/>
              <w:adjustRightInd w:val="0"/>
              <w:spacing w:after="0" w:line="240" w:lineRule="auto"/>
              <w:rPr>
                <w:rFonts w:cs="Calibri"/>
                <w:sz w:val="36"/>
                <w:szCs w:val="36"/>
              </w:rPr>
            </w:pPr>
          </w:p>
        </w:tc>
        <w:tc>
          <w:tcPr>
            <w:tcW w:w="708" w:type="dxa"/>
            <w:shd w:val="clear" w:color="auto" w:fill="FFFFFF"/>
          </w:tcPr>
          <w:p w:rsidR="00390BFF" w:rsidRPr="00A91AE5" w:rsidRDefault="00390BFF" w:rsidP="00A91AE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A91AE5">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8E0F83">
            <w:pPr>
              <w:tabs>
                <w:tab w:val="left" w:pos="253"/>
              </w:tabs>
              <w:autoSpaceDE w:val="0"/>
              <w:autoSpaceDN w:val="0"/>
              <w:adjustRightInd w:val="0"/>
              <w:spacing w:after="0" w:line="240" w:lineRule="auto"/>
              <w:rPr>
                <w:rFonts w:cs="Calibri"/>
                <w:sz w:val="20"/>
                <w:szCs w:val="20"/>
              </w:rPr>
            </w:pPr>
            <w:r>
              <w:rPr>
                <w:rFonts w:cs="Calibri"/>
                <w:color w:val="000000"/>
                <w:sz w:val="20"/>
                <w:szCs w:val="20"/>
              </w:rPr>
              <w:t>Central nerve blocks including c</w:t>
            </w:r>
            <w:r w:rsidRPr="00A91AE5">
              <w:rPr>
                <w:rFonts w:cs="Calibri"/>
                <w:color w:val="000000"/>
                <w:sz w:val="20"/>
                <w:szCs w:val="20"/>
              </w:rPr>
              <w:t>audal and thoracic epidural and CSE</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D575E1">
            <w:pPr>
              <w:autoSpaceDE w:val="0"/>
              <w:autoSpaceDN w:val="0"/>
              <w:adjustRightInd w:val="0"/>
              <w:spacing w:after="0" w:line="240" w:lineRule="auto"/>
              <w:rPr>
                <w:rFonts w:cs="Calibri"/>
                <w:color w:val="000000"/>
                <w:sz w:val="20"/>
                <w:szCs w:val="20"/>
              </w:rPr>
            </w:pPr>
            <w:r>
              <w:rPr>
                <w:rFonts w:cs="Calibri"/>
                <w:color w:val="000000"/>
                <w:sz w:val="20"/>
                <w:szCs w:val="20"/>
              </w:rPr>
              <w:t>M</w:t>
            </w:r>
            <w:r w:rsidRPr="00A91AE5">
              <w:rPr>
                <w:rFonts w:cs="Calibri"/>
                <w:color w:val="000000"/>
                <w:sz w:val="20"/>
                <w:szCs w:val="20"/>
              </w:rPr>
              <w:t>ajor nerve blocks including:</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Upper limb brachial plexus blocks [minimum of one such block]</w:t>
            </w:r>
          </w:p>
          <w:p w:rsidR="00390BFF" w:rsidRPr="00A91AE5" w:rsidRDefault="00390BFF" w:rsidP="00A91AE5">
            <w:pPr>
              <w:autoSpaceDE w:val="0"/>
              <w:autoSpaceDN w:val="0"/>
              <w:adjustRightInd w:val="0"/>
              <w:spacing w:after="0" w:line="240" w:lineRule="auto"/>
              <w:ind w:left="284"/>
              <w:rPr>
                <w:rFonts w:cs="Calibri"/>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Lower limb blocks such as Sciatic nerve block and Lumbar plexus block [minimum of one such block]</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D575E1">
            <w:pPr>
              <w:autoSpaceDE w:val="0"/>
              <w:autoSpaceDN w:val="0"/>
              <w:adjustRightInd w:val="0"/>
              <w:spacing w:after="0" w:line="240" w:lineRule="auto"/>
              <w:rPr>
                <w:rFonts w:cs="Calibri"/>
                <w:color w:val="000000"/>
                <w:sz w:val="20"/>
                <w:szCs w:val="20"/>
              </w:rPr>
            </w:pPr>
            <w:r>
              <w:rPr>
                <w:rFonts w:cs="Calibri"/>
                <w:color w:val="000000"/>
                <w:sz w:val="20"/>
                <w:szCs w:val="20"/>
              </w:rPr>
              <w:t>M</w:t>
            </w:r>
            <w:r w:rsidRPr="00A91AE5">
              <w:rPr>
                <w:rFonts w:cs="Calibri"/>
                <w:color w:val="000000"/>
                <w:sz w:val="20"/>
                <w:szCs w:val="20"/>
              </w:rPr>
              <w:t>inor nerve and other blocks including as many of these as possible:</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Superficial cervical plexus block</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Trunk [penile, rectus sheath, intercostal and inguinal blocks]</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Upper limb [elbow and distal]</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Lower limb [ankle and distal]</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Ophthalmic blocks [Cross reference ophthalmic anaesthesia]</w:t>
            </w:r>
          </w:p>
          <w:p w:rsidR="00390BFF" w:rsidRPr="00A91AE5" w:rsidRDefault="00390BFF" w:rsidP="00A91AE5">
            <w:pPr>
              <w:autoSpaceDE w:val="0"/>
              <w:autoSpaceDN w:val="0"/>
              <w:adjustRightInd w:val="0"/>
              <w:spacing w:after="0" w:line="240" w:lineRule="auto"/>
              <w:ind w:left="284"/>
              <w:rPr>
                <w:rFonts w:cs="Calibri"/>
                <w:color w:val="000000"/>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IVRA</w:t>
            </w:r>
          </w:p>
          <w:p w:rsidR="00390BFF" w:rsidRPr="00A91AE5" w:rsidRDefault="00390BFF" w:rsidP="00A91AE5">
            <w:pPr>
              <w:autoSpaceDE w:val="0"/>
              <w:autoSpaceDN w:val="0"/>
              <w:adjustRightInd w:val="0"/>
              <w:spacing w:after="0" w:line="240" w:lineRule="auto"/>
              <w:ind w:left="284"/>
              <w:rPr>
                <w:rFonts w:cs="Calibri"/>
                <w:sz w:val="20"/>
                <w:szCs w:val="20"/>
              </w:rPr>
            </w:pPr>
            <w:r w:rsidRPr="00A91AE5">
              <w:rPr>
                <w:rFonts w:ascii="Symbol" w:hAnsi="Symbol" w:cs="Symbol"/>
                <w:color w:val="000000"/>
                <w:sz w:val="20"/>
                <w:szCs w:val="20"/>
              </w:rPr>
              <w:t></w:t>
            </w:r>
            <w:r w:rsidRPr="00A91AE5">
              <w:rPr>
                <w:rFonts w:ascii="Symbol" w:hAnsi="Symbol" w:cs="Symbol"/>
                <w:color w:val="000000"/>
                <w:sz w:val="20"/>
                <w:szCs w:val="20"/>
              </w:rPr>
              <w:t></w:t>
            </w:r>
            <w:r w:rsidRPr="00A91AE5">
              <w:rPr>
                <w:rFonts w:cs="Calibri"/>
                <w:color w:val="000000"/>
                <w:sz w:val="20"/>
                <w:szCs w:val="20"/>
              </w:rPr>
              <w:t xml:space="preserve">Infiltration and </w:t>
            </w:r>
            <w:proofErr w:type="spellStart"/>
            <w:r w:rsidRPr="00A91AE5">
              <w:rPr>
                <w:rFonts w:cs="Calibri"/>
                <w:color w:val="000000"/>
                <w:sz w:val="20"/>
                <w:szCs w:val="20"/>
              </w:rPr>
              <w:t>fascial</w:t>
            </w:r>
            <w:proofErr w:type="spellEnd"/>
            <w:r w:rsidRPr="00A91AE5">
              <w:rPr>
                <w:rFonts w:cs="Calibri"/>
                <w:color w:val="000000"/>
                <w:sz w:val="20"/>
                <w:szCs w:val="20"/>
              </w:rPr>
              <w:t xml:space="preserve"> plane blocks</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390BFF" w:rsidRPr="00A91AE5" w:rsidTr="00390BFF">
        <w:tblPrEx>
          <w:shd w:val="clear" w:color="auto" w:fill="FFFFFF"/>
        </w:tblPrEx>
        <w:trPr>
          <w:cantSplit/>
        </w:trPr>
        <w:tc>
          <w:tcPr>
            <w:tcW w:w="12582" w:type="dxa"/>
            <w:shd w:val="clear" w:color="auto" w:fill="FFFFFF"/>
          </w:tcPr>
          <w:p w:rsidR="00390BFF" w:rsidRPr="00A91AE5" w:rsidRDefault="00390BFF" w:rsidP="00A91AE5">
            <w:pPr>
              <w:autoSpaceDE w:val="0"/>
              <w:autoSpaceDN w:val="0"/>
              <w:adjustRightInd w:val="0"/>
              <w:spacing w:after="0" w:line="240" w:lineRule="auto"/>
              <w:rPr>
                <w:rFonts w:cs="Calibri"/>
                <w:sz w:val="20"/>
                <w:szCs w:val="20"/>
              </w:rPr>
            </w:pPr>
            <w:r>
              <w:rPr>
                <w:rFonts w:cs="Calibri"/>
                <w:color w:val="000000"/>
                <w:sz w:val="20"/>
                <w:szCs w:val="20"/>
              </w:rPr>
              <w:t>Recognition</w:t>
            </w:r>
            <w:r w:rsidRPr="00A91AE5">
              <w:rPr>
                <w:rFonts w:cs="Calibri"/>
                <w:color w:val="000000"/>
                <w:sz w:val="20"/>
                <w:szCs w:val="20"/>
              </w:rPr>
              <w:t xml:space="preserve"> and manage</w:t>
            </w:r>
            <w:r>
              <w:rPr>
                <w:rFonts w:cs="Calibri"/>
                <w:color w:val="000000"/>
                <w:sz w:val="20"/>
                <w:szCs w:val="20"/>
              </w:rPr>
              <w:t>ment of</w:t>
            </w:r>
            <w:r w:rsidRPr="00A91AE5">
              <w:rPr>
                <w:rFonts w:cs="Calibri"/>
                <w:color w:val="000000"/>
                <w:sz w:val="20"/>
                <w:szCs w:val="20"/>
              </w:rPr>
              <w:t xml:space="preserve"> adverse effects and complications of the more complex regional anaesthesia described at this level</w:t>
            </w:r>
          </w:p>
        </w:tc>
        <w:tc>
          <w:tcPr>
            <w:tcW w:w="993"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A91AE5" w:rsidRDefault="00390BFF" w:rsidP="008E0F83">
            <w:pPr>
              <w:autoSpaceDE w:val="0"/>
              <w:autoSpaceDN w:val="0"/>
              <w:adjustRightInd w:val="0"/>
              <w:spacing w:after="0" w:line="240" w:lineRule="auto"/>
              <w:rPr>
                <w:rFonts w:cs="Calibri"/>
                <w:color w:val="000000"/>
                <w:sz w:val="20"/>
                <w:szCs w:val="20"/>
              </w:rPr>
            </w:pPr>
          </w:p>
        </w:tc>
      </w:tr>
      <w:tr w:rsidR="006041AA" w:rsidRPr="00A91AE5" w:rsidTr="00390BFF">
        <w:tblPrEx>
          <w:shd w:val="clear" w:color="auto" w:fill="FFFFFF"/>
        </w:tblPrEx>
        <w:trPr>
          <w:cantSplit/>
        </w:trPr>
        <w:tc>
          <w:tcPr>
            <w:tcW w:w="12582" w:type="dxa"/>
            <w:shd w:val="clear" w:color="auto" w:fill="FFFFFF"/>
          </w:tcPr>
          <w:p w:rsidR="006041AA" w:rsidRDefault="006041AA" w:rsidP="00A91AE5">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A91AE5" w:rsidRDefault="006041AA"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A91AE5" w:rsidRDefault="006041AA"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A91AE5" w:rsidRDefault="006041AA" w:rsidP="008E0F83">
            <w:pPr>
              <w:autoSpaceDE w:val="0"/>
              <w:autoSpaceDN w:val="0"/>
              <w:adjustRightInd w:val="0"/>
              <w:spacing w:after="0" w:line="240" w:lineRule="auto"/>
              <w:rPr>
                <w:rFonts w:cs="Calibri"/>
                <w:color w:val="000000"/>
                <w:sz w:val="20"/>
                <w:szCs w:val="20"/>
              </w:rPr>
            </w:pPr>
          </w:p>
        </w:tc>
      </w:tr>
      <w:tr w:rsidR="006041AA" w:rsidRPr="00A91AE5" w:rsidTr="00390BFF">
        <w:tblPrEx>
          <w:shd w:val="clear" w:color="auto" w:fill="FFFFFF"/>
        </w:tblPrEx>
        <w:trPr>
          <w:cantSplit/>
        </w:trPr>
        <w:tc>
          <w:tcPr>
            <w:tcW w:w="12582" w:type="dxa"/>
            <w:shd w:val="clear" w:color="auto" w:fill="FFFFFF"/>
          </w:tcPr>
          <w:p w:rsidR="006041AA" w:rsidRDefault="006041AA" w:rsidP="00A91AE5">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A91AE5" w:rsidRDefault="006041AA"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A91AE5" w:rsidRDefault="006041AA"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A91AE5" w:rsidRDefault="006041AA" w:rsidP="008E0F83">
            <w:pPr>
              <w:autoSpaceDE w:val="0"/>
              <w:autoSpaceDN w:val="0"/>
              <w:adjustRightInd w:val="0"/>
              <w:spacing w:after="0" w:line="240" w:lineRule="auto"/>
              <w:rPr>
                <w:rFonts w:cs="Calibri"/>
                <w:color w:val="000000"/>
                <w:sz w:val="20"/>
                <w:szCs w:val="20"/>
              </w:rPr>
            </w:pPr>
          </w:p>
        </w:tc>
      </w:tr>
      <w:tr w:rsidR="006041AA" w:rsidRPr="00A91AE5" w:rsidTr="00390BFF">
        <w:tblPrEx>
          <w:shd w:val="clear" w:color="auto" w:fill="FFFFFF"/>
        </w:tblPrEx>
        <w:trPr>
          <w:cantSplit/>
        </w:trPr>
        <w:tc>
          <w:tcPr>
            <w:tcW w:w="12582" w:type="dxa"/>
            <w:shd w:val="clear" w:color="auto" w:fill="FFFFFF"/>
          </w:tcPr>
          <w:p w:rsidR="006041AA" w:rsidRDefault="006041AA" w:rsidP="00A91AE5">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A91AE5" w:rsidRDefault="006041AA" w:rsidP="008E0F83">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A91AE5" w:rsidRDefault="006041AA" w:rsidP="008E0F83">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A91AE5" w:rsidRDefault="006041AA" w:rsidP="008E0F83">
            <w:pPr>
              <w:autoSpaceDE w:val="0"/>
              <w:autoSpaceDN w:val="0"/>
              <w:adjustRightInd w:val="0"/>
              <w:spacing w:after="0" w:line="240" w:lineRule="auto"/>
              <w:rPr>
                <w:rFonts w:cs="Calibri"/>
                <w:color w:val="000000"/>
                <w:sz w:val="20"/>
                <w:szCs w:val="20"/>
              </w:rPr>
            </w:pPr>
          </w:p>
        </w:tc>
      </w:tr>
    </w:tbl>
    <w:p w:rsidR="0076770C" w:rsidRDefault="0076770C" w:rsidP="0076770C">
      <w:pPr>
        <w:tabs>
          <w:tab w:val="right" w:leader="dot" w:pos="5387"/>
          <w:tab w:val="left" w:pos="5670"/>
          <w:tab w:val="right" w:leader="dot" w:pos="9026"/>
        </w:tabs>
        <w:autoSpaceDE w:val="0"/>
        <w:autoSpaceDN w:val="0"/>
        <w:adjustRightInd w:val="0"/>
        <w:spacing w:after="0" w:line="240" w:lineRule="auto"/>
        <w:rPr>
          <w:sz w:val="24"/>
          <w:szCs w:val="24"/>
        </w:rPr>
      </w:pPr>
    </w:p>
    <w:p w:rsidR="0076770C" w:rsidRDefault="0076770C" w:rsidP="0076770C">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76770C" w:rsidRDefault="0076770C" w:rsidP="0076770C">
      <w:pPr>
        <w:spacing w:after="0" w:line="240" w:lineRule="auto"/>
        <w:rPr>
          <w:sz w:val="28"/>
          <w:szCs w:val="28"/>
        </w:rPr>
        <w:sectPr w:rsidR="0076770C" w:rsidSect="001B0B72">
          <w:footerReference w:type="default" r:id="rId22"/>
          <w:pgSz w:w="16838" w:h="11906" w:orient="landscape" w:code="9"/>
          <w:pgMar w:top="1021" w:right="907" w:bottom="737" w:left="907" w:header="709" w:footer="227" w:gutter="567"/>
          <w:cols w:space="708"/>
          <w:docGrid w:linePitch="360"/>
        </w:sectPr>
      </w:pPr>
    </w:p>
    <w:p w:rsidR="00870F5B" w:rsidRPr="002357C3" w:rsidRDefault="00BE5DD6" w:rsidP="00870F5B">
      <w:pPr>
        <w:autoSpaceDE w:val="0"/>
        <w:autoSpaceDN w:val="0"/>
        <w:adjustRightInd w:val="0"/>
        <w:spacing w:after="0" w:line="240" w:lineRule="auto"/>
        <w:rPr>
          <w:rFonts w:cs="Calibri"/>
          <w:color w:val="000000"/>
        </w:rPr>
      </w:pPr>
      <w:bookmarkStart w:id="19" w:name="Sedation"/>
      <w:bookmarkEnd w:id="19"/>
      <w:r>
        <w:rPr>
          <w:sz w:val="36"/>
          <w:szCs w:val="36"/>
        </w:rPr>
        <w:lastRenderedPageBreak/>
        <w:t>Sedation</w:t>
      </w:r>
    </w:p>
    <w:p w:rsidR="00BE5DD6" w:rsidRPr="00171F20" w:rsidRDefault="00BE5DD6" w:rsidP="00D575E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D575E1" w:rsidRPr="00171F20">
        <w:tc>
          <w:tcPr>
            <w:tcW w:w="15276" w:type="dxa"/>
            <w:shd w:val="clear" w:color="auto" w:fill="D9D9D9"/>
          </w:tcPr>
          <w:p w:rsidR="00D575E1" w:rsidRPr="00171F20" w:rsidRDefault="00945D42" w:rsidP="002C3970">
            <w:pPr>
              <w:autoSpaceDE w:val="0"/>
              <w:autoSpaceDN w:val="0"/>
              <w:adjustRightInd w:val="0"/>
              <w:spacing w:after="0" w:line="240" w:lineRule="auto"/>
              <w:rPr>
                <w:rFonts w:cs="Calibri"/>
                <w:b/>
                <w:sz w:val="20"/>
                <w:szCs w:val="20"/>
              </w:rPr>
            </w:pPr>
            <w:r>
              <w:rPr>
                <w:rFonts w:cs="Calibri"/>
                <w:b/>
                <w:sz w:val="20"/>
                <w:szCs w:val="20"/>
              </w:rPr>
              <w:t>Learning objectives:</w:t>
            </w:r>
          </w:p>
          <w:p w:rsidR="00D575E1" w:rsidRPr="00BE5DD6" w:rsidRDefault="004B19FE"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Build on the knowledge, understanding and clinical skills in sedation developed in basic level training</w:t>
            </w:r>
          </w:p>
          <w:p w:rsidR="00D575E1" w:rsidRPr="00BE5DD6" w:rsidRDefault="00BE5DD6" w:rsidP="00BE5DD6">
            <w:pPr>
              <w:numPr>
                <w:ilvl w:val="0"/>
                <w:numId w:val="7"/>
              </w:numPr>
              <w:autoSpaceDE w:val="0"/>
              <w:autoSpaceDN w:val="0"/>
              <w:adjustRightInd w:val="0"/>
              <w:spacing w:after="0" w:line="240" w:lineRule="auto"/>
              <w:rPr>
                <w:rFonts w:cs="Calibri"/>
                <w:sz w:val="20"/>
                <w:szCs w:val="20"/>
              </w:rPr>
            </w:pPr>
            <w:r>
              <w:rPr>
                <w:rFonts w:cs="Calibri"/>
                <w:sz w:val="20"/>
                <w:szCs w:val="20"/>
              </w:rPr>
              <w:t>B</w:t>
            </w:r>
            <w:r w:rsidR="004B19FE" w:rsidRPr="00BE5DD6">
              <w:rPr>
                <w:rFonts w:cs="Calibri"/>
                <w:sz w:val="20"/>
                <w:szCs w:val="20"/>
              </w:rPr>
              <w:t>e able to discuss where and when deeper levels of sedation may be indicated</w:t>
            </w:r>
          </w:p>
          <w:p w:rsidR="004B19FE" w:rsidRPr="00171F20" w:rsidRDefault="00BE5DD6" w:rsidP="00BE5DD6">
            <w:pPr>
              <w:numPr>
                <w:ilvl w:val="0"/>
                <w:numId w:val="7"/>
              </w:numPr>
              <w:autoSpaceDE w:val="0"/>
              <w:autoSpaceDN w:val="0"/>
              <w:adjustRightInd w:val="0"/>
              <w:spacing w:after="0" w:line="240" w:lineRule="auto"/>
              <w:rPr>
                <w:rFonts w:cs="Calibri"/>
                <w:color w:val="000000"/>
                <w:sz w:val="20"/>
                <w:szCs w:val="20"/>
              </w:rPr>
            </w:pPr>
            <w:r>
              <w:rPr>
                <w:rFonts w:cs="Calibri"/>
                <w:sz w:val="20"/>
                <w:szCs w:val="20"/>
              </w:rPr>
              <w:t>B</w:t>
            </w:r>
            <w:r w:rsidR="004B19FE" w:rsidRPr="00BE5DD6">
              <w:rPr>
                <w:rFonts w:cs="Calibri"/>
                <w:sz w:val="20"/>
                <w:szCs w:val="20"/>
              </w:rPr>
              <w:t>e able to deliver pharmacological sedation to patients of all ages, safely and effectively, whilst recognising their own limitations</w:t>
            </w:r>
          </w:p>
        </w:tc>
      </w:tr>
    </w:tbl>
    <w:p w:rsidR="00D575E1" w:rsidRPr="00171F20" w:rsidRDefault="00D575E1" w:rsidP="00D575E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575E1" w:rsidRPr="00171F20">
        <w:tc>
          <w:tcPr>
            <w:tcW w:w="15276" w:type="dxa"/>
            <w:shd w:val="clear" w:color="auto" w:fill="D9D9D9"/>
          </w:tcPr>
          <w:p w:rsidR="004B19FE" w:rsidRDefault="00D575E1" w:rsidP="004B19FE">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D575E1" w:rsidRPr="00BE5DD6" w:rsidRDefault="005901BB"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To recognise the important principal of minimum intervention, where the simplest and safest technique which is likely to be effective is used to achieve the</w:t>
            </w:r>
            <w:r w:rsidR="00BE5DD6" w:rsidRPr="00BE5DD6">
              <w:rPr>
                <w:rFonts w:cs="Calibri"/>
                <w:sz w:val="20"/>
                <w:szCs w:val="20"/>
              </w:rPr>
              <w:t xml:space="preserve"> </w:t>
            </w:r>
            <w:r w:rsidRPr="00BE5DD6">
              <w:rPr>
                <w:rFonts w:cs="Calibri"/>
                <w:sz w:val="20"/>
                <w:szCs w:val="20"/>
              </w:rPr>
              <w:t>clinical go</w:t>
            </w:r>
            <w:r w:rsidR="004B19FE" w:rsidRPr="00BE5DD6">
              <w:rPr>
                <w:rFonts w:cs="Calibri"/>
                <w:sz w:val="20"/>
                <w:szCs w:val="20"/>
              </w:rPr>
              <w:t>al</w:t>
            </w:r>
          </w:p>
          <w:p w:rsidR="00D575E1" w:rsidRPr="00171F20" w:rsidRDefault="005901BB" w:rsidP="00BE5DD6">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Provision of safe and effective sedation to any adult patient using multiple drugs if required</w:t>
            </w:r>
          </w:p>
        </w:tc>
      </w:tr>
    </w:tbl>
    <w:p w:rsidR="00D575E1" w:rsidRPr="00171F20" w:rsidRDefault="00D575E1" w:rsidP="00D575E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575E1" w:rsidRPr="00171F20">
        <w:tc>
          <w:tcPr>
            <w:tcW w:w="15276" w:type="dxa"/>
            <w:shd w:val="clear" w:color="auto" w:fill="D9D9D9"/>
          </w:tcPr>
          <w:p w:rsidR="00CA3BB8" w:rsidRPr="00171F20" w:rsidRDefault="00CA3BB8" w:rsidP="00CA3BB8">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CA3BB8" w:rsidRPr="009944CA"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D575E1" w:rsidRPr="00171F20" w:rsidRDefault="00CA3BB8" w:rsidP="00CA3BB8">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D575E1" w:rsidRPr="00171F20" w:rsidRDefault="00D575E1" w:rsidP="00D575E1">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90BFF" w:rsidRPr="006421BC" w:rsidTr="00390BFF">
        <w:trPr>
          <w:tblHeader/>
        </w:trPr>
        <w:tc>
          <w:tcPr>
            <w:tcW w:w="12582" w:type="dxa"/>
            <w:shd w:val="clear" w:color="auto" w:fill="D9D9D9"/>
            <w:vAlign w:val="center"/>
          </w:tcPr>
          <w:p w:rsidR="00390BFF" w:rsidRPr="006421BC" w:rsidRDefault="00390BFF" w:rsidP="00085CD5">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90BFF" w:rsidRPr="00827450" w:rsidRDefault="00390BFF" w:rsidP="00085CD5">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90BFF" w:rsidRPr="006421BC" w:rsidRDefault="00390BFF" w:rsidP="00085CD5">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90BFF" w:rsidRPr="006421BC" w:rsidRDefault="00390BFF" w:rsidP="00085CD5">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827450">
            <w:pPr>
              <w:autoSpaceDE w:val="0"/>
              <w:autoSpaceDN w:val="0"/>
              <w:adjustRightInd w:val="0"/>
              <w:spacing w:after="0" w:line="240" w:lineRule="auto"/>
              <w:rPr>
                <w:rFonts w:cs="Calibri"/>
                <w:sz w:val="20"/>
                <w:szCs w:val="20"/>
              </w:rPr>
            </w:pPr>
            <w:r>
              <w:rPr>
                <w:rFonts w:cs="Calibri"/>
                <w:color w:val="000000"/>
                <w:sz w:val="20"/>
                <w:szCs w:val="20"/>
              </w:rPr>
              <w:t xml:space="preserve">Deep sedation, </w:t>
            </w:r>
            <w:r w:rsidRPr="00FE6096">
              <w:rPr>
                <w:rFonts w:cs="Calibri"/>
                <w:color w:val="000000"/>
                <w:sz w:val="20"/>
                <w:szCs w:val="20"/>
              </w:rPr>
              <w:t>when its use may be justifiable, associated risks and how these</w:t>
            </w:r>
            <w:r>
              <w:rPr>
                <w:rFonts w:cs="Calibri"/>
                <w:color w:val="000000"/>
                <w:sz w:val="20"/>
                <w:szCs w:val="20"/>
              </w:rPr>
              <w:t xml:space="preserve"> </w:t>
            </w:r>
            <w:r w:rsidRPr="00FE6096">
              <w:rPr>
                <w:rFonts w:cs="Calibri"/>
                <w:color w:val="000000"/>
                <w:sz w:val="20"/>
                <w:szCs w:val="20"/>
              </w:rPr>
              <w:t>may be minimised to ensure patient sa</w:t>
            </w:r>
            <w:r>
              <w:rPr>
                <w:rFonts w:cs="Calibri"/>
                <w:color w:val="000000"/>
                <w:sz w:val="20"/>
                <w:szCs w:val="20"/>
              </w:rPr>
              <w:t>fety is not compromised</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827450">
            <w:pPr>
              <w:autoSpaceDE w:val="0"/>
              <w:autoSpaceDN w:val="0"/>
              <w:adjustRightInd w:val="0"/>
              <w:spacing w:after="0" w:line="240" w:lineRule="auto"/>
              <w:rPr>
                <w:rFonts w:cs="Calibri"/>
                <w:sz w:val="20"/>
                <w:szCs w:val="20"/>
              </w:rPr>
            </w:pPr>
            <w:r>
              <w:rPr>
                <w:rFonts w:cs="Calibri"/>
                <w:color w:val="000000"/>
                <w:sz w:val="20"/>
                <w:szCs w:val="20"/>
              </w:rPr>
              <w:t>H</w:t>
            </w:r>
            <w:r w:rsidRPr="00FE6096">
              <w:rPr>
                <w:rFonts w:cs="Calibri"/>
                <w:color w:val="000000"/>
                <w:sz w:val="20"/>
                <w:szCs w:val="20"/>
              </w:rPr>
              <w:t xml:space="preserve">ow multiple drug use may enhance sedation techniques, </w:t>
            </w:r>
            <w:r>
              <w:rPr>
                <w:rFonts w:cs="Calibri"/>
                <w:color w:val="000000"/>
                <w:sz w:val="20"/>
                <w:szCs w:val="20"/>
              </w:rPr>
              <w:t>and</w:t>
            </w:r>
            <w:r w:rsidRPr="00FE6096">
              <w:rPr>
                <w:rFonts w:cs="Calibri"/>
                <w:color w:val="000000"/>
                <w:sz w:val="20"/>
                <w:szCs w:val="20"/>
              </w:rPr>
              <w:t xml:space="preserve"> how this increases risks</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827450">
            <w:pPr>
              <w:autoSpaceDE w:val="0"/>
              <w:autoSpaceDN w:val="0"/>
              <w:adjustRightInd w:val="0"/>
              <w:spacing w:after="0" w:line="240" w:lineRule="auto"/>
              <w:rPr>
                <w:rFonts w:cs="Calibri"/>
                <w:sz w:val="20"/>
                <w:szCs w:val="20"/>
              </w:rPr>
            </w:pPr>
            <w:r>
              <w:rPr>
                <w:rFonts w:cs="Calibri"/>
                <w:color w:val="000000"/>
                <w:sz w:val="20"/>
                <w:szCs w:val="20"/>
              </w:rPr>
              <w:t>T</w:t>
            </w:r>
            <w:r w:rsidRPr="00FE6096">
              <w:rPr>
                <w:rFonts w:cs="Calibri"/>
                <w:color w:val="000000"/>
                <w:sz w:val="20"/>
                <w:szCs w:val="20"/>
              </w:rPr>
              <w:t>itrat</w:t>
            </w:r>
            <w:r>
              <w:rPr>
                <w:rFonts w:cs="Calibri"/>
                <w:color w:val="000000"/>
                <w:sz w:val="20"/>
                <w:szCs w:val="20"/>
              </w:rPr>
              <w:t>ion</w:t>
            </w:r>
            <w:r w:rsidRPr="00FE6096">
              <w:rPr>
                <w:rFonts w:cs="Calibri"/>
                <w:color w:val="000000"/>
                <w:sz w:val="20"/>
                <w:szCs w:val="20"/>
              </w:rPr>
              <w:t xml:space="preserve"> multiple drugs [sedatives, analgesics an</w:t>
            </w:r>
            <w:r>
              <w:rPr>
                <w:rFonts w:cs="Calibri"/>
                <w:color w:val="000000"/>
                <w:sz w:val="20"/>
                <w:szCs w:val="20"/>
              </w:rPr>
              <w:t xml:space="preserve">d anaesthetic agents] to effect; </w:t>
            </w:r>
            <w:r w:rsidRPr="00FE6096">
              <w:rPr>
                <w:rFonts w:cs="Calibri"/>
                <w:color w:val="000000"/>
                <w:sz w:val="20"/>
                <w:szCs w:val="20"/>
              </w:rPr>
              <w:t xml:space="preserve">possibility of differing times of onset, peak effect and duration </w:t>
            </w:r>
            <w:r>
              <w:rPr>
                <w:rFonts w:cs="Calibri"/>
                <w:color w:val="000000"/>
                <w:sz w:val="20"/>
                <w:szCs w:val="20"/>
              </w:rPr>
              <w:t>causing</w:t>
            </w:r>
            <w:r w:rsidRPr="00FE6096">
              <w:rPr>
                <w:rFonts w:cs="Calibri"/>
                <w:color w:val="000000"/>
                <w:sz w:val="20"/>
                <w:szCs w:val="20"/>
              </w:rPr>
              <w:t xml:space="preserve"> unpredictable responses</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827450">
            <w:pPr>
              <w:autoSpaceDE w:val="0"/>
              <w:autoSpaceDN w:val="0"/>
              <w:adjustRightInd w:val="0"/>
              <w:spacing w:after="0" w:line="240" w:lineRule="auto"/>
              <w:rPr>
                <w:rFonts w:cs="Calibri"/>
                <w:sz w:val="20"/>
                <w:szCs w:val="20"/>
              </w:rPr>
            </w:pPr>
            <w:r>
              <w:rPr>
                <w:rFonts w:cs="Calibri"/>
                <w:color w:val="000000"/>
                <w:sz w:val="20"/>
                <w:szCs w:val="20"/>
              </w:rPr>
              <w:t>I</w:t>
            </w:r>
            <w:r w:rsidRPr="00FE6096">
              <w:rPr>
                <w:rFonts w:cs="Calibri"/>
                <w:color w:val="000000"/>
                <w:sz w:val="20"/>
                <w:szCs w:val="20"/>
              </w:rPr>
              <w:t>nfusions compared to bolus doses</w:t>
            </w:r>
            <w:r>
              <w:rPr>
                <w:rFonts w:cs="Calibri"/>
                <w:color w:val="000000"/>
                <w:sz w:val="20"/>
                <w:szCs w:val="20"/>
              </w:rPr>
              <w:t xml:space="preserve">; </w:t>
            </w:r>
            <w:r w:rsidRPr="00FE6096">
              <w:rPr>
                <w:rFonts w:cs="Calibri"/>
                <w:color w:val="000000"/>
                <w:sz w:val="20"/>
                <w:szCs w:val="20"/>
              </w:rPr>
              <w:t>target-controlled infusions [TCI], and the pharmacological</w:t>
            </w:r>
            <w:r>
              <w:rPr>
                <w:rFonts w:cs="Calibri"/>
                <w:color w:val="000000"/>
                <w:sz w:val="20"/>
                <w:szCs w:val="20"/>
              </w:rPr>
              <w:t xml:space="preserve"> </w:t>
            </w:r>
            <w:r w:rsidRPr="00FE6096">
              <w:rPr>
                <w:rFonts w:cs="Calibri"/>
                <w:color w:val="000000"/>
                <w:sz w:val="20"/>
                <w:szCs w:val="20"/>
              </w:rPr>
              <w:t>models and pump technology relevant to their use</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9B53AB" w:rsidTr="00390BFF">
        <w:tblPrEx>
          <w:shd w:val="clear" w:color="auto" w:fill="FFFFFF"/>
        </w:tblPrEx>
        <w:tc>
          <w:tcPr>
            <w:tcW w:w="12582" w:type="dxa"/>
            <w:shd w:val="clear" w:color="auto" w:fill="FFFFFF"/>
          </w:tcPr>
          <w:p w:rsidR="00390BFF" w:rsidRPr="00FE6096" w:rsidRDefault="00390BFF" w:rsidP="00FE6096">
            <w:pPr>
              <w:autoSpaceDE w:val="0"/>
              <w:autoSpaceDN w:val="0"/>
              <w:adjustRightInd w:val="0"/>
              <w:spacing w:after="0" w:line="240" w:lineRule="auto"/>
              <w:rPr>
                <w:rFonts w:cs="Calibri"/>
                <w:sz w:val="20"/>
                <w:szCs w:val="20"/>
              </w:rPr>
            </w:pPr>
            <w:r>
              <w:rPr>
                <w:rFonts w:cs="Calibri"/>
                <w:color w:val="000000"/>
                <w:sz w:val="20"/>
                <w:szCs w:val="20"/>
              </w:rPr>
              <w:t>O</w:t>
            </w:r>
            <w:r w:rsidRPr="00FE6096">
              <w:rPr>
                <w:rFonts w:cs="Calibri"/>
                <w:color w:val="000000"/>
                <w:sz w:val="20"/>
                <w:szCs w:val="20"/>
              </w:rPr>
              <w:t xml:space="preserve">ptions for alternative route of delivery of drugs used for conscious sedation including intra-nasal and rectal </w:t>
            </w:r>
          </w:p>
        </w:tc>
        <w:tc>
          <w:tcPr>
            <w:tcW w:w="993" w:type="dxa"/>
            <w:shd w:val="clear" w:color="auto" w:fill="FFFFFF"/>
          </w:tcPr>
          <w:p w:rsidR="00390BFF" w:rsidRPr="00827450" w:rsidRDefault="00390BFF" w:rsidP="00FE6096">
            <w:pPr>
              <w:keepNext/>
              <w:autoSpaceDE w:val="0"/>
              <w:autoSpaceDN w:val="0"/>
              <w:adjustRightInd w:val="0"/>
              <w:spacing w:after="0" w:line="240" w:lineRule="auto"/>
              <w:rPr>
                <w:rFonts w:cs="Calibri"/>
                <w:sz w:val="36"/>
                <w:szCs w:val="36"/>
              </w:rPr>
            </w:pPr>
          </w:p>
        </w:tc>
        <w:tc>
          <w:tcPr>
            <w:tcW w:w="708" w:type="dxa"/>
            <w:shd w:val="clear" w:color="auto" w:fill="FFFFFF"/>
          </w:tcPr>
          <w:p w:rsidR="00390BFF" w:rsidRPr="00FE6096" w:rsidRDefault="00390BFF" w:rsidP="00FE6096">
            <w:pPr>
              <w:keepNext/>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FFFFFF"/>
          </w:tcPr>
          <w:p w:rsidR="00390BFF" w:rsidRPr="00FE6096" w:rsidRDefault="00390BFF" w:rsidP="00FE6096">
            <w:pPr>
              <w:keepNext/>
              <w:autoSpaceDE w:val="0"/>
              <w:autoSpaceDN w:val="0"/>
              <w:adjustRightInd w:val="0"/>
              <w:spacing w:after="0" w:line="240" w:lineRule="auto"/>
              <w:rPr>
                <w:rFonts w:cs="Calibri"/>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827450">
            <w:pPr>
              <w:autoSpaceDE w:val="0"/>
              <w:autoSpaceDN w:val="0"/>
              <w:adjustRightInd w:val="0"/>
              <w:spacing w:after="0" w:line="240" w:lineRule="auto"/>
              <w:rPr>
                <w:rFonts w:cs="Calibri"/>
                <w:sz w:val="20"/>
                <w:szCs w:val="20"/>
              </w:rPr>
            </w:pPr>
            <w:r>
              <w:rPr>
                <w:rFonts w:cs="Calibri"/>
                <w:color w:val="000000"/>
                <w:sz w:val="20"/>
                <w:szCs w:val="20"/>
              </w:rPr>
              <w:t>U</w:t>
            </w:r>
            <w:r w:rsidRPr="00FE6096">
              <w:rPr>
                <w:rFonts w:cs="Calibri"/>
                <w:color w:val="000000"/>
                <w:sz w:val="20"/>
                <w:szCs w:val="20"/>
              </w:rPr>
              <w:t>npredictable nature of sedation techniques in the extremes of life and</w:t>
            </w:r>
            <w:r>
              <w:rPr>
                <w:rFonts w:cs="Calibri"/>
                <w:color w:val="000000"/>
                <w:sz w:val="20"/>
                <w:szCs w:val="20"/>
              </w:rPr>
              <w:t xml:space="preserve"> strategies for safe delivery [C</w:t>
            </w:r>
            <w:r w:rsidRPr="00FE6096">
              <w:rPr>
                <w:rFonts w:cs="Calibri"/>
                <w:color w:val="000000"/>
                <w:sz w:val="20"/>
                <w:szCs w:val="20"/>
              </w:rPr>
              <w:t>ross ref</w:t>
            </w:r>
            <w:r>
              <w:rPr>
                <w:rFonts w:cs="Calibri"/>
                <w:color w:val="000000"/>
                <w:sz w:val="20"/>
                <w:szCs w:val="20"/>
              </w:rPr>
              <w:t xml:space="preserve">: </w:t>
            </w:r>
            <w:r w:rsidRPr="00FE6096">
              <w:rPr>
                <w:rFonts w:cs="Calibri"/>
                <w:color w:val="000000"/>
                <w:sz w:val="20"/>
                <w:szCs w:val="20"/>
              </w:rPr>
              <w:t>paeds]</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B87160">
            <w:pPr>
              <w:autoSpaceDE w:val="0"/>
              <w:autoSpaceDN w:val="0"/>
              <w:adjustRightInd w:val="0"/>
              <w:spacing w:after="0" w:line="240" w:lineRule="auto"/>
              <w:rPr>
                <w:rFonts w:cs="Calibri"/>
                <w:sz w:val="20"/>
                <w:szCs w:val="20"/>
              </w:rPr>
            </w:pPr>
            <w:r>
              <w:rPr>
                <w:rFonts w:cs="Calibri"/>
                <w:color w:val="000000"/>
                <w:sz w:val="20"/>
                <w:szCs w:val="20"/>
              </w:rPr>
              <w:t>S</w:t>
            </w:r>
            <w:r w:rsidRPr="00FE6096">
              <w:rPr>
                <w:rFonts w:cs="Calibri"/>
                <w:color w:val="000000"/>
                <w:sz w:val="20"/>
                <w:szCs w:val="20"/>
              </w:rPr>
              <w:t>edation in the high risk patient and the advantages/disadvantages of general anaesthesia as</w:t>
            </w:r>
            <w:r>
              <w:rPr>
                <w:rFonts w:cs="Calibri"/>
                <w:color w:val="000000"/>
                <w:sz w:val="20"/>
                <w:szCs w:val="20"/>
              </w:rPr>
              <w:t xml:space="preserve"> </w:t>
            </w:r>
            <w:r w:rsidRPr="00FE6096">
              <w:rPr>
                <w:rFonts w:cs="Calibri"/>
                <w:color w:val="000000"/>
                <w:sz w:val="20"/>
                <w:szCs w:val="20"/>
              </w:rPr>
              <w:t>opposed to sedation to cover necessary investigations/procedures in such patients</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B87160">
            <w:pPr>
              <w:autoSpaceDE w:val="0"/>
              <w:autoSpaceDN w:val="0"/>
              <w:adjustRightInd w:val="0"/>
              <w:spacing w:after="0" w:line="240" w:lineRule="auto"/>
              <w:rPr>
                <w:rFonts w:cs="Calibri"/>
                <w:sz w:val="20"/>
                <w:szCs w:val="20"/>
              </w:rPr>
            </w:pPr>
            <w:r>
              <w:rPr>
                <w:rFonts w:cs="Calibri"/>
                <w:color w:val="000000"/>
                <w:sz w:val="20"/>
                <w:szCs w:val="20"/>
              </w:rPr>
              <w:t>A</w:t>
            </w:r>
            <w:r w:rsidRPr="00FE6096">
              <w:rPr>
                <w:rFonts w:cs="Calibri"/>
                <w:color w:val="000000"/>
                <w:sz w:val="20"/>
                <w:szCs w:val="20"/>
              </w:rPr>
              <w:t>dminister and monitor sedation techniques to all patients  for appropriate clinical procedures, safely and effectively</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390BFF" w:rsidRPr="005A2080" w:rsidTr="00390BFF">
        <w:tblPrEx>
          <w:shd w:val="clear" w:color="auto" w:fill="FFFFFF"/>
        </w:tblPrEx>
        <w:trPr>
          <w:cantSplit/>
        </w:trPr>
        <w:tc>
          <w:tcPr>
            <w:tcW w:w="12582"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r>
              <w:rPr>
                <w:rFonts w:cs="Calibri"/>
                <w:color w:val="000000"/>
                <w:sz w:val="20"/>
                <w:szCs w:val="20"/>
              </w:rPr>
              <w:lastRenderedPageBreak/>
              <w:t>W</w:t>
            </w:r>
            <w:r w:rsidRPr="00FE6096">
              <w:rPr>
                <w:rFonts w:cs="Calibri"/>
                <w:color w:val="000000"/>
                <w:sz w:val="20"/>
                <w:szCs w:val="20"/>
              </w:rPr>
              <w:t>hen considering the choice of sedation technique:</w:t>
            </w:r>
          </w:p>
          <w:p w:rsidR="00390BFF" w:rsidRPr="00FE6096" w:rsidRDefault="00390BFF" w:rsidP="00B87160">
            <w:pPr>
              <w:autoSpaceDE w:val="0"/>
              <w:autoSpaceDN w:val="0"/>
              <w:adjustRightInd w:val="0"/>
              <w:spacing w:after="0" w:line="240" w:lineRule="auto"/>
              <w:ind w:left="426" w:hanging="142"/>
              <w:rPr>
                <w:rFonts w:cs="Calibri"/>
                <w:color w:val="000000"/>
                <w:sz w:val="20"/>
                <w:szCs w:val="20"/>
              </w:rPr>
            </w:pPr>
            <w:r w:rsidRPr="00FE6096">
              <w:rPr>
                <w:rFonts w:ascii="Symbol" w:hAnsi="Symbol" w:cs="Symbol"/>
                <w:color w:val="000000"/>
                <w:sz w:val="20"/>
                <w:szCs w:val="20"/>
              </w:rPr>
              <w:t></w:t>
            </w:r>
            <w:r w:rsidRPr="00FE6096">
              <w:rPr>
                <w:rFonts w:ascii="Symbol" w:hAnsi="Symbol" w:cs="Symbol"/>
                <w:color w:val="000000"/>
                <w:sz w:val="20"/>
                <w:szCs w:val="20"/>
              </w:rPr>
              <w:t></w:t>
            </w:r>
            <w:r>
              <w:rPr>
                <w:rFonts w:cs="Calibri"/>
                <w:color w:val="000000"/>
                <w:sz w:val="20"/>
                <w:szCs w:val="20"/>
              </w:rPr>
              <w:t>N</w:t>
            </w:r>
            <w:r w:rsidRPr="00FE6096">
              <w:rPr>
                <w:rFonts w:cs="Calibri"/>
                <w:color w:val="000000"/>
                <w:sz w:val="20"/>
                <w:szCs w:val="20"/>
              </w:rPr>
              <w:t>o one techniq</w:t>
            </w:r>
            <w:r>
              <w:rPr>
                <w:rFonts w:cs="Calibri"/>
                <w:color w:val="000000"/>
                <w:sz w:val="20"/>
                <w:szCs w:val="20"/>
              </w:rPr>
              <w:t xml:space="preserve">ue is suitable for all patients; </w:t>
            </w:r>
            <w:r w:rsidRPr="00FE6096">
              <w:rPr>
                <w:rFonts w:cs="Calibri"/>
                <w:color w:val="000000"/>
                <w:sz w:val="20"/>
                <w:szCs w:val="20"/>
              </w:rPr>
              <w:t>the most appropriate technique is that based on minimum</w:t>
            </w:r>
            <w:r>
              <w:rPr>
                <w:rFonts w:cs="Calibri"/>
                <w:color w:val="000000"/>
                <w:sz w:val="20"/>
                <w:szCs w:val="20"/>
              </w:rPr>
              <w:t xml:space="preserve"> </w:t>
            </w:r>
            <w:r w:rsidRPr="00FE6096">
              <w:rPr>
                <w:rFonts w:cs="Calibri"/>
                <w:color w:val="000000"/>
                <w:sz w:val="20"/>
                <w:szCs w:val="20"/>
              </w:rPr>
              <w:t>intervention, using the simplest and safest effective technique based on patient assessment and clinical need</w:t>
            </w:r>
          </w:p>
          <w:p w:rsidR="00390BFF" w:rsidRPr="00FE6096" w:rsidRDefault="00390BFF" w:rsidP="00B87160">
            <w:pPr>
              <w:autoSpaceDE w:val="0"/>
              <w:autoSpaceDN w:val="0"/>
              <w:adjustRightInd w:val="0"/>
              <w:spacing w:after="0" w:line="240" w:lineRule="auto"/>
              <w:ind w:left="426" w:hanging="142"/>
              <w:rPr>
                <w:rFonts w:cs="Calibri"/>
                <w:sz w:val="20"/>
                <w:szCs w:val="20"/>
              </w:rPr>
            </w:pPr>
            <w:r w:rsidRPr="00FE6096">
              <w:rPr>
                <w:rFonts w:ascii="Symbol" w:hAnsi="Symbol" w:cs="Symbol"/>
                <w:color w:val="000000"/>
                <w:sz w:val="20"/>
                <w:szCs w:val="20"/>
              </w:rPr>
              <w:t></w:t>
            </w:r>
            <w:r>
              <w:rPr>
                <w:rFonts w:ascii="Symbol" w:hAnsi="Symbol" w:cs="Symbol"/>
                <w:color w:val="000000"/>
                <w:sz w:val="20"/>
                <w:szCs w:val="20"/>
              </w:rPr>
              <w:t></w:t>
            </w:r>
            <w:r>
              <w:rPr>
                <w:rFonts w:cs="Calibri"/>
                <w:color w:val="000000"/>
                <w:sz w:val="20"/>
                <w:szCs w:val="20"/>
              </w:rPr>
              <w:t>T</w:t>
            </w:r>
            <w:r w:rsidRPr="00FE6096">
              <w:rPr>
                <w:rFonts w:cs="Calibri"/>
                <w:color w:val="000000"/>
                <w:sz w:val="20"/>
                <w:szCs w:val="20"/>
              </w:rPr>
              <w:t>echniques using multiple drugs/anaesthetic drugs should only be considered where there is a clear clinical</w:t>
            </w:r>
            <w:r>
              <w:rPr>
                <w:rFonts w:cs="Calibri"/>
                <w:color w:val="000000"/>
                <w:sz w:val="20"/>
                <w:szCs w:val="20"/>
              </w:rPr>
              <w:t xml:space="preserve"> </w:t>
            </w:r>
            <w:r w:rsidRPr="00FE6096">
              <w:rPr>
                <w:rFonts w:cs="Calibri"/>
                <w:color w:val="000000"/>
                <w:sz w:val="20"/>
                <w:szCs w:val="20"/>
              </w:rPr>
              <w:t>justification, having excluded simpler techniques</w:t>
            </w:r>
          </w:p>
        </w:tc>
        <w:tc>
          <w:tcPr>
            <w:tcW w:w="993" w:type="dxa"/>
            <w:shd w:val="clear" w:color="auto" w:fill="FFFFFF"/>
          </w:tcPr>
          <w:p w:rsidR="00390BFF" w:rsidRPr="00827450" w:rsidRDefault="00390BFF"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FE6096" w:rsidRDefault="00390BFF" w:rsidP="00FE6096">
            <w:pPr>
              <w:autoSpaceDE w:val="0"/>
              <w:autoSpaceDN w:val="0"/>
              <w:adjustRightInd w:val="0"/>
              <w:spacing w:after="0" w:line="240" w:lineRule="auto"/>
              <w:rPr>
                <w:rFonts w:cs="Calibri"/>
                <w:color w:val="000000"/>
                <w:sz w:val="20"/>
                <w:szCs w:val="20"/>
              </w:rPr>
            </w:pPr>
          </w:p>
        </w:tc>
      </w:tr>
      <w:tr w:rsidR="006041AA" w:rsidRPr="005A2080" w:rsidTr="00390BFF">
        <w:tblPrEx>
          <w:shd w:val="clear" w:color="auto" w:fill="FFFFFF"/>
        </w:tblPrEx>
        <w:trPr>
          <w:cantSplit/>
        </w:trPr>
        <w:tc>
          <w:tcPr>
            <w:tcW w:w="12582" w:type="dxa"/>
            <w:shd w:val="clear" w:color="auto" w:fill="FFFFFF"/>
          </w:tcPr>
          <w:p w:rsidR="006041AA" w:rsidRDefault="006041AA" w:rsidP="00FE6096">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827450" w:rsidRDefault="006041AA"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FE6096" w:rsidRDefault="006041AA"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FE6096" w:rsidRDefault="006041AA" w:rsidP="00FE6096">
            <w:pPr>
              <w:autoSpaceDE w:val="0"/>
              <w:autoSpaceDN w:val="0"/>
              <w:adjustRightInd w:val="0"/>
              <w:spacing w:after="0" w:line="240" w:lineRule="auto"/>
              <w:rPr>
                <w:rFonts w:cs="Calibri"/>
                <w:color w:val="000000"/>
                <w:sz w:val="20"/>
                <w:szCs w:val="20"/>
              </w:rPr>
            </w:pPr>
          </w:p>
        </w:tc>
      </w:tr>
      <w:tr w:rsidR="006041AA" w:rsidRPr="005A2080" w:rsidTr="00390BFF">
        <w:tblPrEx>
          <w:shd w:val="clear" w:color="auto" w:fill="FFFFFF"/>
        </w:tblPrEx>
        <w:trPr>
          <w:cantSplit/>
        </w:trPr>
        <w:tc>
          <w:tcPr>
            <w:tcW w:w="12582" w:type="dxa"/>
            <w:shd w:val="clear" w:color="auto" w:fill="FFFFFF"/>
          </w:tcPr>
          <w:p w:rsidR="006041AA" w:rsidRDefault="006041AA" w:rsidP="00FE6096">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827450" w:rsidRDefault="006041AA"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FE6096" w:rsidRDefault="006041AA"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FE6096" w:rsidRDefault="006041AA" w:rsidP="00FE6096">
            <w:pPr>
              <w:autoSpaceDE w:val="0"/>
              <w:autoSpaceDN w:val="0"/>
              <w:adjustRightInd w:val="0"/>
              <w:spacing w:after="0" w:line="240" w:lineRule="auto"/>
              <w:rPr>
                <w:rFonts w:cs="Calibri"/>
                <w:color w:val="000000"/>
                <w:sz w:val="20"/>
                <w:szCs w:val="20"/>
              </w:rPr>
            </w:pPr>
          </w:p>
        </w:tc>
      </w:tr>
      <w:tr w:rsidR="006041AA" w:rsidRPr="005A2080" w:rsidTr="00390BFF">
        <w:tblPrEx>
          <w:shd w:val="clear" w:color="auto" w:fill="FFFFFF"/>
        </w:tblPrEx>
        <w:trPr>
          <w:cantSplit/>
        </w:trPr>
        <w:tc>
          <w:tcPr>
            <w:tcW w:w="12582" w:type="dxa"/>
            <w:shd w:val="clear" w:color="auto" w:fill="FFFFFF"/>
          </w:tcPr>
          <w:p w:rsidR="006041AA" w:rsidRDefault="006041AA" w:rsidP="00FE6096">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827450" w:rsidRDefault="006041AA" w:rsidP="00FE6096">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FE6096" w:rsidRDefault="006041AA" w:rsidP="00FE609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FE6096" w:rsidRDefault="006041AA" w:rsidP="00FE6096">
            <w:pPr>
              <w:autoSpaceDE w:val="0"/>
              <w:autoSpaceDN w:val="0"/>
              <w:adjustRightInd w:val="0"/>
              <w:spacing w:after="0" w:line="240" w:lineRule="auto"/>
              <w:rPr>
                <w:rFonts w:cs="Calibri"/>
                <w:color w:val="000000"/>
                <w:sz w:val="20"/>
                <w:szCs w:val="20"/>
              </w:rPr>
            </w:pPr>
          </w:p>
        </w:tc>
      </w:tr>
    </w:tbl>
    <w:p w:rsidR="007A5561" w:rsidRPr="007A5561" w:rsidRDefault="007A5561" w:rsidP="00CB76AB">
      <w:pPr>
        <w:autoSpaceDE w:val="0"/>
        <w:autoSpaceDN w:val="0"/>
        <w:adjustRightInd w:val="0"/>
        <w:spacing w:after="0" w:line="240" w:lineRule="auto"/>
        <w:rPr>
          <w:rFonts w:cs="Calibri"/>
          <w:color w:val="000000"/>
        </w:rPr>
      </w:pPr>
    </w:p>
    <w:p w:rsidR="0005123F" w:rsidRDefault="0005123F" w:rsidP="0005123F">
      <w:pPr>
        <w:spacing w:after="0" w:line="240" w:lineRule="auto"/>
        <w:rPr>
          <w:sz w:val="28"/>
          <w:szCs w:val="28"/>
        </w:rPr>
        <w:sectPr w:rsidR="0005123F" w:rsidSect="001B0B72">
          <w:footerReference w:type="default" r:id="rId23"/>
          <w:pgSz w:w="16838" w:h="11906" w:orient="landscape" w:code="9"/>
          <w:pgMar w:top="1021" w:right="907" w:bottom="737" w:left="907" w:header="709" w:footer="227" w:gutter="567"/>
          <w:cols w:space="708"/>
          <w:docGrid w:linePitch="360"/>
        </w:sectPr>
      </w:pPr>
    </w:p>
    <w:p w:rsidR="00535194" w:rsidRPr="00722D34" w:rsidRDefault="00535194" w:rsidP="00535194">
      <w:pPr>
        <w:tabs>
          <w:tab w:val="left" w:pos="5244"/>
        </w:tabs>
        <w:autoSpaceDE w:val="0"/>
        <w:autoSpaceDN w:val="0"/>
        <w:adjustRightInd w:val="0"/>
        <w:spacing w:after="0" w:line="240" w:lineRule="auto"/>
        <w:rPr>
          <w:rFonts w:cs="Calibri"/>
          <w:color w:val="000000"/>
          <w:sz w:val="36"/>
          <w:szCs w:val="36"/>
        </w:rPr>
      </w:pPr>
      <w:bookmarkStart w:id="20" w:name="Transfer"/>
      <w:bookmarkEnd w:id="20"/>
      <w:r>
        <w:rPr>
          <w:rFonts w:cs="Calibri"/>
          <w:color w:val="000000"/>
          <w:sz w:val="36"/>
          <w:szCs w:val="36"/>
        </w:rPr>
        <w:lastRenderedPageBreak/>
        <w:t>Transfer Medicine</w:t>
      </w:r>
    </w:p>
    <w:p w:rsidR="00535194" w:rsidRPr="00171F20" w:rsidRDefault="00535194" w:rsidP="0053519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535194" w:rsidRPr="00171F20">
        <w:tc>
          <w:tcPr>
            <w:tcW w:w="15276" w:type="dxa"/>
            <w:shd w:val="clear" w:color="auto" w:fill="D9D9D9"/>
          </w:tcPr>
          <w:p w:rsidR="00535194" w:rsidRPr="00171F20" w:rsidRDefault="00535194" w:rsidP="00850751">
            <w:pPr>
              <w:autoSpaceDE w:val="0"/>
              <w:autoSpaceDN w:val="0"/>
              <w:adjustRightInd w:val="0"/>
              <w:spacing w:after="0" w:line="240" w:lineRule="auto"/>
              <w:rPr>
                <w:rFonts w:cs="Calibri"/>
                <w:b/>
                <w:sz w:val="20"/>
                <w:szCs w:val="20"/>
              </w:rPr>
            </w:pPr>
            <w:r>
              <w:rPr>
                <w:rFonts w:cs="Calibri"/>
                <w:b/>
                <w:sz w:val="20"/>
                <w:szCs w:val="20"/>
              </w:rPr>
              <w:t>Learning objectives:</w:t>
            </w:r>
          </w:p>
          <w:p w:rsidR="00535194" w:rsidRPr="00171F20" w:rsidRDefault="00535194" w:rsidP="0005123F">
            <w:pPr>
              <w:numPr>
                <w:ilvl w:val="0"/>
                <w:numId w:val="7"/>
              </w:numPr>
              <w:autoSpaceDE w:val="0"/>
              <w:autoSpaceDN w:val="0"/>
              <w:adjustRightInd w:val="0"/>
              <w:spacing w:after="0" w:line="240" w:lineRule="auto"/>
              <w:rPr>
                <w:rFonts w:cs="Calibri"/>
                <w:color w:val="000000"/>
                <w:sz w:val="20"/>
                <w:szCs w:val="20"/>
              </w:rPr>
            </w:pPr>
            <w:r w:rsidRPr="0005123F">
              <w:rPr>
                <w:rFonts w:cs="Calibri"/>
                <w:sz w:val="20"/>
                <w:szCs w:val="20"/>
              </w:rPr>
              <w:t>Build on the knowledge, understanding and skills obtai</w:t>
            </w:r>
            <w:r w:rsidR="0005123F">
              <w:rPr>
                <w:rFonts w:cs="Calibri"/>
                <w:sz w:val="20"/>
                <w:szCs w:val="20"/>
              </w:rPr>
              <w:t xml:space="preserve">ned in Basic Level training; </w:t>
            </w:r>
            <w:r w:rsidRPr="0005123F">
              <w:rPr>
                <w:rFonts w:cs="Calibri"/>
                <w:sz w:val="20"/>
                <w:szCs w:val="20"/>
              </w:rPr>
              <w:t>develop greater confidence and ability to provide clinical care to patients</w:t>
            </w:r>
            <w:r w:rsidR="0005123F" w:rsidRPr="0005123F">
              <w:rPr>
                <w:rFonts w:cs="Calibri"/>
                <w:sz w:val="20"/>
                <w:szCs w:val="20"/>
              </w:rPr>
              <w:t xml:space="preserve"> </w:t>
            </w:r>
            <w:r w:rsidRPr="0005123F">
              <w:rPr>
                <w:rFonts w:cs="Calibri"/>
                <w:sz w:val="20"/>
                <w:szCs w:val="20"/>
              </w:rPr>
              <w:t>requiring transfer, including those for inter-hospital transfer</w:t>
            </w:r>
          </w:p>
        </w:tc>
      </w:tr>
    </w:tbl>
    <w:p w:rsidR="00535194" w:rsidRPr="00171F20" w:rsidRDefault="00535194" w:rsidP="0053519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535194" w:rsidRPr="00171F20">
        <w:tc>
          <w:tcPr>
            <w:tcW w:w="15276" w:type="dxa"/>
            <w:shd w:val="clear" w:color="auto" w:fill="D9D9D9"/>
          </w:tcPr>
          <w:p w:rsidR="00535194" w:rsidRPr="00171F20" w:rsidRDefault="00535194" w:rsidP="00850751">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535194" w:rsidRPr="00BE5DD6" w:rsidRDefault="00535194" w:rsidP="0005123F">
            <w:pPr>
              <w:autoSpaceDE w:val="0"/>
              <w:autoSpaceDN w:val="0"/>
              <w:adjustRightInd w:val="0"/>
              <w:spacing w:after="0" w:line="240" w:lineRule="auto"/>
              <w:rPr>
                <w:rFonts w:cs="Calibri"/>
                <w:sz w:val="20"/>
                <w:szCs w:val="20"/>
              </w:rPr>
            </w:pPr>
            <w:r w:rsidRPr="00BE5DD6">
              <w:rPr>
                <w:rFonts w:cs="Calibri"/>
                <w:sz w:val="20"/>
                <w:szCs w:val="20"/>
              </w:rPr>
              <w:t>To deliver safe and efficient transfer [with distant supervision] of:</w:t>
            </w:r>
          </w:p>
          <w:p w:rsidR="00535194" w:rsidRPr="00BE5DD6" w:rsidRDefault="00535194"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Complex patients for intra-hospital including retrieving a newly referred ITU patient from A&amp;E or the wards</w:t>
            </w:r>
          </w:p>
          <w:p w:rsidR="00535194" w:rsidRPr="00171F20" w:rsidRDefault="00535194" w:rsidP="0005123F">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An uncomplicated ventilated patient for in</w:t>
            </w:r>
            <w:r w:rsidR="0005123F">
              <w:rPr>
                <w:rFonts w:cs="Calibri"/>
                <w:sz w:val="20"/>
                <w:szCs w:val="20"/>
              </w:rPr>
              <w:t>ter-hospital transfer by land [l</w:t>
            </w:r>
            <w:r w:rsidRPr="00BE5DD6">
              <w:rPr>
                <w:rFonts w:cs="Calibri"/>
                <w:sz w:val="20"/>
                <w:szCs w:val="20"/>
              </w:rPr>
              <w:t>ess than 4 hours]</w:t>
            </w:r>
          </w:p>
        </w:tc>
      </w:tr>
    </w:tbl>
    <w:p w:rsidR="00535194" w:rsidRPr="00171F20" w:rsidRDefault="00535194" w:rsidP="00535194">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535194" w:rsidRPr="00171F20">
        <w:tc>
          <w:tcPr>
            <w:tcW w:w="15276" w:type="dxa"/>
            <w:shd w:val="clear" w:color="auto" w:fill="D9D9D9"/>
          </w:tcPr>
          <w:p w:rsidR="00535194" w:rsidRPr="00171F20" w:rsidRDefault="00535194" w:rsidP="00850751">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535194" w:rsidRPr="009944CA" w:rsidRDefault="00535194" w:rsidP="00850751">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535194" w:rsidRPr="00171F20" w:rsidRDefault="00535194" w:rsidP="00850751">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CC56B9" w:rsidRPr="00CC56B9" w:rsidRDefault="00CC56B9" w:rsidP="00CC56B9">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2"/>
        <w:gridCol w:w="993"/>
        <w:gridCol w:w="708"/>
        <w:gridCol w:w="993"/>
      </w:tblGrid>
      <w:tr w:rsidR="00390BFF" w:rsidRPr="006421BC" w:rsidTr="00390BFF">
        <w:trPr>
          <w:tblHeader/>
        </w:trPr>
        <w:tc>
          <w:tcPr>
            <w:tcW w:w="12582" w:type="dxa"/>
            <w:shd w:val="clear" w:color="auto" w:fill="D9D9D9"/>
            <w:vAlign w:val="center"/>
          </w:tcPr>
          <w:p w:rsidR="00390BFF" w:rsidRPr="006421BC" w:rsidRDefault="00390BFF" w:rsidP="00085CD5">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90BFF" w:rsidRPr="00827450" w:rsidRDefault="00390BFF" w:rsidP="00085CD5">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90BFF" w:rsidRPr="006421BC" w:rsidRDefault="00390BFF" w:rsidP="00085CD5">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90BFF" w:rsidRPr="006421BC" w:rsidRDefault="00390BFF" w:rsidP="00085CD5">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90BFF" w:rsidRPr="005A2080" w:rsidTr="00390BFF">
        <w:trPr>
          <w:cantSplit/>
        </w:trPr>
        <w:tc>
          <w:tcPr>
            <w:tcW w:w="12582" w:type="dxa"/>
          </w:tcPr>
          <w:p w:rsidR="00390BFF" w:rsidRPr="0005123F" w:rsidRDefault="00390BFF" w:rsidP="00850751">
            <w:pPr>
              <w:autoSpaceDE w:val="0"/>
              <w:autoSpaceDN w:val="0"/>
              <w:adjustRightInd w:val="0"/>
              <w:spacing w:after="0" w:line="240" w:lineRule="auto"/>
              <w:rPr>
                <w:rFonts w:cs="Calibri"/>
                <w:color w:val="000000"/>
                <w:sz w:val="20"/>
                <w:szCs w:val="20"/>
              </w:rPr>
            </w:pPr>
            <w:r w:rsidRPr="0005123F">
              <w:rPr>
                <w:rFonts w:cs="Calibri"/>
                <w:color w:val="000000"/>
                <w:sz w:val="20"/>
                <w:szCs w:val="20"/>
              </w:rPr>
              <w:t xml:space="preserve">Risks/benefits of </w:t>
            </w:r>
            <w:proofErr w:type="spellStart"/>
            <w:r w:rsidRPr="0005123F">
              <w:rPr>
                <w:rFonts w:cs="Calibri"/>
                <w:color w:val="000000"/>
                <w:sz w:val="20"/>
                <w:szCs w:val="20"/>
              </w:rPr>
              <w:t>Interhospital</w:t>
            </w:r>
            <w:proofErr w:type="spellEnd"/>
            <w:r w:rsidRPr="0005123F">
              <w:rPr>
                <w:rFonts w:cs="Calibri"/>
                <w:color w:val="000000"/>
                <w:sz w:val="20"/>
                <w:szCs w:val="20"/>
              </w:rPr>
              <w:t xml:space="preserve"> patient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C</w:t>
            </w:r>
            <w:r w:rsidRPr="0005123F">
              <w:rPr>
                <w:rFonts w:cs="Calibri"/>
                <w:color w:val="000000"/>
                <w:sz w:val="20"/>
                <w:szCs w:val="20"/>
              </w:rPr>
              <w:t>oncept of primary/secondary/tertiary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H</w:t>
            </w:r>
            <w:r w:rsidRPr="0005123F">
              <w:rPr>
                <w:rFonts w:cs="Calibri"/>
                <w:color w:val="000000"/>
                <w:sz w:val="20"/>
                <w:szCs w:val="20"/>
              </w:rPr>
              <w:t xml:space="preserve">azards associated with </w:t>
            </w:r>
            <w:proofErr w:type="spellStart"/>
            <w:r w:rsidRPr="0005123F">
              <w:rPr>
                <w:rFonts w:cs="Calibri"/>
                <w:color w:val="000000"/>
                <w:sz w:val="20"/>
                <w:szCs w:val="20"/>
              </w:rPr>
              <w:t>Interhospital</w:t>
            </w:r>
            <w:proofErr w:type="spellEnd"/>
            <w:r w:rsidRPr="0005123F">
              <w:rPr>
                <w:rFonts w:cs="Calibri"/>
                <w:color w:val="000000"/>
                <w:sz w:val="20"/>
                <w:szCs w:val="20"/>
              </w:rPr>
              <w:t xml:space="preserve"> transfer, including but not limited to physical, psychological and organisational</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I</w:t>
            </w:r>
            <w:r w:rsidRPr="00BF3CD9">
              <w:rPr>
                <w:rFonts w:cs="Calibri"/>
                <w:color w:val="000000"/>
                <w:sz w:val="20"/>
                <w:szCs w:val="20"/>
              </w:rPr>
              <w:t>ncreased risks to critically ill patients of transfer and the reasons for these risks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55279D">
            <w:pPr>
              <w:tabs>
                <w:tab w:val="left" w:pos="4111"/>
                <w:tab w:val="left" w:pos="7088"/>
              </w:tabs>
              <w:autoSpaceDE w:val="0"/>
              <w:autoSpaceDN w:val="0"/>
              <w:adjustRightInd w:val="0"/>
              <w:spacing w:after="0" w:line="240" w:lineRule="auto"/>
              <w:rPr>
                <w:rFonts w:cs="Calibri"/>
                <w:color w:val="000000"/>
                <w:sz w:val="20"/>
                <w:szCs w:val="20"/>
              </w:rPr>
            </w:pPr>
            <w:r>
              <w:rPr>
                <w:rFonts w:cs="Calibri"/>
                <w:color w:val="000000"/>
                <w:sz w:val="20"/>
                <w:szCs w:val="20"/>
              </w:rPr>
              <w:t>S</w:t>
            </w:r>
            <w:r w:rsidRPr="0005123F">
              <w:rPr>
                <w:rFonts w:cs="Calibri"/>
                <w:color w:val="000000"/>
                <w:sz w:val="20"/>
                <w:szCs w:val="20"/>
              </w:rPr>
              <w:t xml:space="preserve">trategies to minimise risk during </w:t>
            </w:r>
            <w:proofErr w:type="spellStart"/>
            <w:r w:rsidRPr="0005123F">
              <w:rPr>
                <w:rFonts w:cs="Calibri"/>
                <w:color w:val="000000"/>
                <w:sz w:val="20"/>
                <w:szCs w:val="20"/>
              </w:rPr>
              <w:t>Interhospital</w:t>
            </w:r>
            <w:proofErr w:type="spellEnd"/>
            <w:r w:rsidRPr="0005123F">
              <w:rPr>
                <w:rFonts w:cs="Calibri"/>
                <w:color w:val="000000"/>
                <w:sz w:val="20"/>
                <w:szCs w:val="20"/>
              </w:rPr>
              <w:t xml:space="preserve"> transfer, including but not limited to:</w:t>
            </w:r>
          </w:p>
          <w:p w:rsidR="00390BFF" w:rsidRPr="0005123F" w:rsidRDefault="00390BFF" w:rsidP="0055279D">
            <w:pPr>
              <w:tabs>
                <w:tab w:val="left" w:pos="3119"/>
                <w:tab w:val="left" w:pos="5812"/>
              </w:tabs>
              <w:autoSpaceDE w:val="0"/>
              <w:autoSpaceDN w:val="0"/>
              <w:adjustRightInd w:val="0"/>
              <w:spacing w:after="0" w:line="240" w:lineRule="auto"/>
              <w:ind w:left="284"/>
              <w:rPr>
                <w:rFonts w:cs="Calibri"/>
                <w:color w:val="000000"/>
                <w:sz w:val="20"/>
                <w:szCs w:val="20"/>
              </w:rPr>
            </w:pPr>
            <w:r w:rsidRPr="00FE6096">
              <w:rPr>
                <w:rFonts w:ascii="Symbol" w:hAnsi="Symbol" w:cs="Symbol"/>
                <w:color w:val="000000"/>
                <w:sz w:val="20"/>
                <w:szCs w:val="20"/>
              </w:rPr>
              <w:t></w:t>
            </w:r>
            <w:r w:rsidRPr="00FE6096">
              <w:rPr>
                <w:rFonts w:ascii="Symbol" w:hAnsi="Symbol" w:cs="Symbol"/>
                <w:color w:val="000000"/>
                <w:sz w:val="20"/>
                <w:szCs w:val="20"/>
              </w:rPr>
              <w:t></w:t>
            </w:r>
            <w:r w:rsidRPr="0005123F">
              <w:rPr>
                <w:rFonts w:cs="Calibri"/>
                <w:color w:val="000000"/>
                <w:sz w:val="20"/>
                <w:szCs w:val="20"/>
              </w:rPr>
              <w:t>Stabilisation</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sidRPr="0005123F">
              <w:rPr>
                <w:rFonts w:cs="Calibri"/>
                <w:color w:val="000000"/>
                <w:sz w:val="20"/>
                <w:szCs w:val="20"/>
              </w:rPr>
              <w:t>Pre-emptive intervention</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sidRPr="0005123F">
              <w:rPr>
                <w:rFonts w:cs="Calibri"/>
                <w:color w:val="000000"/>
                <w:sz w:val="20"/>
                <w:szCs w:val="20"/>
              </w:rPr>
              <w:t>Sedation</w:t>
            </w:r>
          </w:p>
          <w:p w:rsidR="00390BFF" w:rsidRPr="0005123F" w:rsidRDefault="00390BFF" w:rsidP="0055279D">
            <w:pPr>
              <w:tabs>
                <w:tab w:val="left" w:pos="3119"/>
                <w:tab w:val="left" w:pos="5812"/>
              </w:tabs>
              <w:autoSpaceDE w:val="0"/>
              <w:autoSpaceDN w:val="0"/>
              <w:adjustRightInd w:val="0"/>
              <w:spacing w:after="0" w:line="240" w:lineRule="auto"/>
              <w:ind w:left="284"/>
              <w:rPr>
                <w:rFonts w:cs="Calibri"/>
                <w:color w:val="000000"/>
                <w:sz w:val="20"/>
                <w:szCs w:val="20"/>
              </w:rPr>
            </w:pPr>
            <w:r w:rsidRPr="00FE6096">
              <w:rPr>
                <w:rFonts w:ascii="Symbol" w:hAnsi="Symbol" w:cs="Symbol"/>
                <w:color w:val="000000"/>
                <w:sz w:val="20"/>
                <w:szCs w:val="20"/>
              </w:rPr>
              <w:t></w:t>
            </w:r>
            <w:r w:rsidRPr="00FE6096">
              <w:rPr>
                <w:rFonts w:ascii="Symbol" w:hAnsi="Symbol" w:cs="Symbol"/>
                <w:color w:val="000000"/>
                <w:sz w:val="20"/>
                <w:szCs w:val="20"/>
              </w:rPr>
              <w:t></w:t>
            </w:r>
            <w:r w:rsidRPr="0005123F">
              <w:rPr>
                <w:rFonts w:cs="Calibri"/>
                <w:color w:val="000000"/>
                <w:sz w:val="20"/>
                <w:szCs w:val="20"/>
              </w:rPr>
              <w:t>Monitoring</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sidRPr="0005123F">
              <w:rPr>
                <w:rFonts w:cs="Calibri"/>
                <w:color w:val="000000"/>
                <w:sz w:val="20"/>
                <w:szCs w:val="20"/>
              </w:rPr>
              <w:t>Packaging</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sidRPr="0005123F">
              <w:rPr>
                <w:rFonts w:cs="Calibri"/>
                <w:color w:val="000000"/>
                <w:sz w:val="20"/>
                <w:szCs w:val="20"/>
              </w:rPr>
              <w:t>Choice of mode of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55279D">
            <w:pPr>
              <w:tabs>
                <w:tab w:val="left" w:pos="4111"/>
                <w:tab w:val="left" w:pos="7088"/>
              </w:tabs>
              <w:autoSpaceDE w:val="0"/>
              <w:autoSpaceDN w:val="0"/>
              <w:adjustRightInd w:val="0"/>
              <w:spacing w:after="0" w:line="240" w:lineRule="auto"/>
              <w:rPr>
                <w:rFonts w:cs="Calibri"/>
                <w:color w:val="000000"/>
                <w:sz w:val="20"/>
                <w:szCs w:val="20"/>
              </w:rPr>
            </w:pPr>
            <w:r>
              <w:rPr>
                <w:rFonts w:cs="Calibri"/>
                <w:color w:val="000000"/>
                <w:sz w:val="20"/>
                <w:szCs w:val="20"/>
              </w:rPr>
              <w:t>H</w:t>
            </w:r>
            <w:r w:rsidRPr="0005123F">
              <w:rPr>
                <w:rFonts w:cs="Calibri"/>
                <w:color w:val="000000"/>
                <w:sz w:val="20"/>
                <w:szCs w:val="20"/>
              </w:rPr>
              <w:t>ow critical illness affects the risk of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55279D">
            <w:pPr>
              <w:tabs>
                <w:tab w:val="left" w:pos="4111"/>
                <w:tab w:val="left" w:pos="7088"/>
              </w:tabs>
              <w:autoSpaceDE w:val="0"/>
              <w:autoSpaceDN w:val="0"/>
              <w:adjustRightInd w:val="0"/>
              <w:spacing w:after="0" w:line="240" w:lineRule="auto"/>
              <w:rPr>
                <w:rFonts w:cs="Calibri"/>
                <w:color w:val="000000"/>
                <w:sz w:val="20"/>
                <w:szCs w:val="20"/>
              </w:rPr>
            </w:pPr>
            <w:r>
              <w:rPr>
                <w:rFonts w:cs="Calibri"/>
                <w:color w:val="000000"/>
                <w:sz w:val="20"/>
                <w:szCs w:val="20"/>
              </w:rPr>
              <w:t>H</w:t>
            </w:r>
            <w:r w:rsidRPr="0055279D">
              <w:rPr>
                <w:rFonts w:cs="Calibri"/>
                <w:color w:val="000000"/>
                <w:sz w:val="20"/>
                <w:szCs w:val="20"/>
              </w:rPr>
              <w:t>ow time-critical elements may influence risks to the patient and transfer personnel and how these should be managed to reduce them</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55279D">
            <w:pPr>
              <w:tabs>
                <w:tab w:val="left" w:pos="4111"/>
                <w:tab w:val="left" w:pos="7088"/>
              </w:tabs>
              <w:autoSpaceDE w:val="0"/>
              <w:autoSpaceDN w:val="0"/>
              <w:adjustRightInd w:val="0"/>
              <w:spacing w:after="0" w:line="240" w:lineRule="auto"/>
              <w:rPr>
                <w:rFonts w:cs="Calibri"/>
                <w:color w:val="000000"/>
                <w:sz w:val="20"/>
                <w:szCs w:val="20"/>
              </w:rPr>
            </w:pPr>
            <w:r>
              <w:rPr>
                <w:rFonts w:cs="Calibri"/>
                <w:color w:val="000000"/>
                <w:sz w:val="20"/>
                <w:szCs w:val="20"/>
              </w:rPr>
              <w:t>I</w:t>
            </w:r>
            <w:r w:rsidRPr="0005123F">
              <w:rPr>
                <w:rFonts w:cs="Calibri"/>
                <w:color w:val="000000"/>
                <w:sz w:val="20"/>
                <w:szCs w:val="20"/>
              </w:rPr>
              <w:t xml:space="preserve">ncreased risk of interventions during </w:t>
            </w:r>
            <w:proofErr w:type="spellStart"/>
            <w:r w:rsidRPr="0005123F">
              <w:rPr>
                <w:rFonts w:cs="Calibri"/>
                <w:color w:val="000000"/>
                <w:sz w:val="20"/>
                <w:szCs w:val="20"/>
              </w:rPr>
              <w:t>Interhospital</w:t>
            </w:r>
            <w:proofErr w:type="spellEnd"/>
            <w:r w:rsidRPr="0005123F">
              <w:rPr>
                <w:rFonts w:cs="Calibri"/>
                <w:color w:val="000000"/>
                <w:sz w:val="20"/>
                <w:szCs w:val="20"/>
              </w:rPr>
              <w:t xml:space="preserve">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55279D" w:rsidRDefault="00390BFF" w:rsidP="0055279D">
            <w:pPr>
              <w:tabs>
                <w:tab w:val="left" w:pos="4111"/>
                <w:tab w:val="left" w:pos="7088"/>
              </w:tabs>
              <w:autoSpaceDE w:val="0"/>
              <w:autoSpaceDN w:val="0"/>
              <w:adjustRightInd w:val="0"/>
              <w:spacing w:after="0" w:line="240" w:lineRule="auto"/>
              <w:rPr>
                <w:rFonts w:cs="Calibri"/>
                <w:color w:val="000000"/>
                <w:sz w:val="20"/>
                <w:szCs w:val="20"/>
              </w:rPr>
            </w:pPr>
            <w:r>
              <w:rPr>
                <w:rFonts w:cs="Calibri"/>
                <w:color w:val="000000"/>
                <w:sz w:val="20"/>
                <w:szCs w:val="20"/>
              </w:rPr>
              <w:t>S</w:t>
            </w:r>
            <w:r w:rsidRPr="0055279D">
              <w:rPr>
                <w:rFonts w:cs="Calibri"/>
                <w:color w:val="000000"/>
                <w:sz w:val="20"/>
                <w:szCs w:val="20"/>
              </w:rPr>
              <w:t>pecific considerations for transfer of patients with specific clinical conditions, including but not limited to:</w:t>
            </w:r>
          </w:p>
          <w:p w:rsidR="00390BFF" w:rsidRPr="0055279D" w:rsidRDefault="00390BFF" w:rsidP="0055279D">
            <w:pPr>
              <w:tabs>
                <w:tab w:val="left" w:pos="3119"/>
                <w:tab w:val="left" w:pos="5812"/>
              </w:tabs>
              <w:autoSpaceDE w:val="0"/>
              <w:autoSpaceDN w:val="0"/>
              <w:adjustRightInd w:val="0"/>
              <w:spacing w:after="0" w:line="240" w:lineRule="auto"/>
              <w:ind w:left="284"/>
              <w:rPr>
                <w:rFonts w:cs="Calibri"/>
                <w:color w:val="000000"/>
                <w:sz w:val="20"/>
                <w:szCs w:val="20"/>
              </w:rPr>
            </w:pPr>
            <w:r w:rsidRPr="00FE6096">
              <w:rPr>
                <w:rFonts w:ascii="Symbol" w:hAnsi="Symbol" w:cs="Symbol"/>
                <w:color w:val="000000"/>
                <w:sz w:val="20"/>
                <w:szCs w:val="20"/>
              </w:rPr>
              <w:t></w:t>
            </w:r>
            <w:r w:rsidRPr="00FE6096">
              <w:rPr>
                <w:rFonts w:ascii="Symbol" w:hAnsi="Symbol" w:cs="Symbol"/>
                <w:color w:val="000000"/>
                <w:sz w:val="20"/>
                <w:szCs w:val="20"/>
              </w:rPr>
              <w:t></w:t>
            </w:r>
            <w:r>
              <w:rPr>
                <w:rFonts w:cs="Calibri"/>
                <w:color w:val="000000"/>
                <w:sz w:val="20"/>
                <w:szCs w:val="20"/>
              </w:rPr>
              <w:t>C</w:t>
            </w:r>
            <w:r w:rsidRPr="0055279D">
              <w:rPr>
                <w:rFonts w:cs="Calibri"/>
                <w:color w:val="000000"/>
                <w:sz w:val="20"/>
                <w:szCs w:val="20"/>
              </w:rPr>
              <w:t>ritically ill medical patients</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Pr>
                <w:rFonts w:cs="Calibri"/>
                <w:color w:val="000000"/>
                <w:sz w:val="20"/>
                <w:szCs w:val="20"/>
              </w:rPr>
              <w:t>B</w:t>
            </w:r>
            <w:r w:rsidRPr="0055279D">
              <w:rPr>
                <w:rFonts w:cs="Calibri"/>
                <w:color w:val="000000"/>
                <w:sz w:val="20"/>
                <w:szCs w:val="20"/>
              </w:rPr>
              <w:t>urns</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Pr>
                <w:rFonts w:cs="Calibri"/>
                <w:color w:val="000000"/>
                <w:sz w:val="20"/>
                <w:szCs w:val="20"/>
              </w:rPr>
              <w:t>H</w:t>
            </w:r>
            <w:r w:rsidRPr="0055279D">
              <w:rPr>
                <w:rFonts w:cs="Calibri"/>
                <w:color w:val="000000"/>
                <w:sz w:val="20"/>
                <w:szCs w:val="20"/>
              </w:rPr>
              <w:t>ead, spinal, thoracic and pelvic injuries</w:t>
            </w:r>
          </w:p>
          <w:p w:rsidR="00390BFF" w:rsidRPr="0005123F" w:rsidRDefault="00390BFF" w:rsidP="0055279D">
            <w:pPr>
              <w:tabs>
                <w:tab w:val="left" w:pos="3119"/>
                <w:tab w:val="left" w:pos="5812"/>
              </w:tabs>
              <w:autoSpaceDE w:val="0"/>
              <w:autoSpaceDN w:val="0"/>
              <w:adjustRightInd w:val="0"/>
              <w:spacing w:after="0" w:line="240" w:lineRule="auto"/>
              <w:ind w:left="284"/>
              <w:rPr>
                <w:rFonts w:cs="Calibri"/>
                <w:color w:val="000000"/>
                <w:sz w:val="20"/>
                <w:szCs w:val="20"/>
              </w:rPr>
            </w:pPr>
            <w:r w:rsidRPr="00FE6096">
              <w:rPr>
                <w:rFonts w:ascii="Symbol" w:hAnsi="Symbol" w:cs="Symbol"/>
                <w:color w:val="000000"/>
                <w:sz w:val="20"/>
                <w:szCs w:val="20"/>
              </w:rPr>
              <w:t></w:t>
            </w:r>
            <w:r w:rsidRPr="00FE6096">
              <w:rPr>
                <w:rFonts w:ascii="Symbol" w:hAnsi="Symbol" w:cs="Symbol"/>
                <w:color w:val="000000"/>
                <w:sz w:val="20"/>
                <w:szCs w:val="20"/>
              </w:rPr>
              <w:t></w:t>
            </w:r>
            <w:r>
              <w:rPr>
                <w:rFonts w:cs="Calibri"/>
                <w:color w:val="000000"/>
                <w:sz w:val="20"/>
                <w:szCs w:val="20"/>
              </w:rPr>
              <w:t>C</w:t>
            </w:r>
            <w:r w:rsidRPr="0055279D">
              <w:rPr>
                <w:rFonts w:cs="Calibri"/>
                <w:color w:val="000000"/>
                <w:sz w:val="20"/>
                <w:szCs w:val="20"/>
              </w:rPr>
              <w:t>hildren</w:t>
            </w:r>
            <w:r>
              <w:rPr>
                <w:rFonts w:cs="Calibri"/>
                <w:color w:val="000000"/>
                <w:sz w:val="20"/>
                <w:szCs w:val="20"/>
              </w:rPr>
              <w:tab/>
            </w:r>
            <w:r w:rsidRPr="00FE6096">
              <w:rPr>
                <w:rFonts w:ascii="Symbol" w:hAnsi="Symbol" w:cs="Symbol"/>
                <w:color w:val="000000"/>
                <w:sz w:val="20"/>
                <w:szCs w:val="20"/>
              </w:rPr>
              <w:t></w:t>
            </w:r>
            <w:r w:rsidRPr="00FE6096">
              <w:rPr>
                <w:rFonts w:ascii="Symbol" w:hAnsi="Symbol" w:cs="Symbol"/>
                <w:color w:val="000000"/>
                <w:sz w:val="20"/>
                <w:szCs w:val="20"/>
              </w:rPr>
              <w:t></w:t>
            </w:r>
            <w:r>
              <w:rPr>
                <w:rFonts w:cs="Calibri"/>
                <w:color w:val="000000"/>
                <w:sz w:val="20"/>
                <w:szCs w:val="20"/>
              </w:rPr>
              <w:t>P</w:t>
            </w:r>
            <w:r w:rsidRPr="0055279D">
              <w:rPr>
                <w:rFonts w:cs="Calibri"/>
                <w:color w:val="000000"/>
                <w:sz w:val="20"/>
                <w:szCs w:val="20"/>
              </w:rPr>
              <w:t>regnant women</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55279D">
            <w:pPr>
              <w:tabs>
                <w:tab w:val="left" w:pos="4111"/>
                <w:tab w:val="left" w:pos="7088"/>
              </w:tabs>
              <w:autoSpaceDE w:val="0"/>
              <w:autoSpaceDN w:val="0"/>
              <w:adjustRightInd w:val="0"/>
              <w:spacing w:after="0" w:line="240" w:lineRule="auto"/>
              <w:rPr>
                <w:rFonts w:cs="Calibri"/>
                <w:color w:val="000000"/>
                <w:sz w:val="20"/>
                <w:szCs w:val="20"/>
              </w:rPr>
            </w:pPr>
            <w:r>
              <w:rPr>
                <w:rFonts w:cs="Calibri"/>
                <w:color w:val="000000"/>
                <w:sz w:val="20"/>
                <w:szCs w:val="20"/>
              </w:rPr>
              <w:lastRenderedPageBreak/>
              <w:t>C</w:t>
            </w:r>
            <w:r w:rsidRPr="0005123F">
              <w:rPr>
                <w:rFonts w:cs="Calibri"/>
                <w:color w:val="000000"/>
                <w:sz w:val="20"/>
                <w:szCs w:val="20"/>
              </w:rPr>
              <w:t>ritical care equipment used during transfer including but not exclusively:</w:t>
            </w:r>
          </w:p>
          <w:p w:rsidR="00390BFF" w:rsidRPr="0005123F" w:rsidRDefault="00390BFF" w:rsidP="0055279D">
            <w:pPr>
              <w:tabs>
                <w:tab w:val="left" w:pos="3119"/>
                <w:tab w:val="left" w:pos="5812"/>
              </w:tabs>
              <w:autoSpaceDE w:val="0"/>
              <w:autoSpaceDN w:val="0"/>
              <w:adjustRightInd w:val="0"/>
              <w:spacing w:after="0" w:line="240" w:lineRule="auto"/>
              <w:ind w:left="284"/>
              <w:rPr>
                <w:rFonts w:cs="Calibri"/>
                <w:color w:val="000000"/>
                <w:sz w:val="20"/>
                <w:szCs w:val="20"/>
              </w:rPr>
            </w:pPr>
            <w:r w:rsidRPr="0005123F">
              <w:rPr>
                <w:rFonts w:ascii="Symbol" w:hAnsi="Symbol" w:cs="Symbol"/>
                <w:color w:val="000000"/>
                <w:sz w:val="20"/>
                <w:szCs w:val="20"/>
              </w:rPr>
              <w:t></w:t>
            </w:r>
            <w:r w:rsidRPr="0005123F">
              <w:rPr>
                <w:rFonts w:ascii="Symbol" w:hAnsi="Symbol" w:cs="Symbol"/>
                <w:color w:val="000000"/>
                <w:sz w:val="20"/>
                <w:szCs w:val="20"/>
              </w:rPr>
              <w:t></w:t>
            </w:r>
            <w:r w:rsidRPr="0005123F">
              <w:rPr>
                <w:rFonts w:cs="Calibri"/>
                <w:color w:val="000000"/>
                <w:sz w:val="20"/>
                <w:szCs w:val="20"/>
              </w:rPr>
              <w:t>Ventilators</w:t>
            </w:r>
            <w:r>
              <w:rPr>
                <w:rFonts w:cs="Calibri"/>
                <w:color w:val="000000"/>
                <w:sz w:val="20"/>
                <w:szCs w:val="20"/>
              </w:rPr>
              <w:tab/>
            </w:r>
            <w:r w:rsidRPr="0005123F">
              <w:rPr>
                <w:rFonts w:ascii="Symbol" w:hAnsi="Symbol" w:cs="Symbol"/>
                <w:color w:val="000000"/>
                <w:sz w:val="20"/>
                <w:szCs w:val="20"/>
              </w:rPr>
              <w:t></w:t>
            </w:r>
            <w:r w:rsidRPr="0005123F">
              <w:rPr>
                <w:rFonts w:ascii="Symbol" w:hAnsi="Symbol" w:cs="Symbol"/>
                <w:color w:val="000000"/>
                <w:sz w:val="20"/>
                <w:szCs w:val="20"/>
              </w:rPr>
              <w:t></w:t>
            </w:r>
            <w:r w:rsidRPr="0005123F">
              <w:rPr>
                <w:rFonts w:cs="Calibri"/>
                <w:color w:val="000000"/>
                <w:sz w:val="20"/>
                <w:szCs w:val="20"/>
              </w:rPr>
              <w:t>Infusion pumps</w:t>
            </w:r>
            <w:r>
              <w:rPr>
                <w:rFonts w:cs="Calibri"/>
                <w:color w:val="000000"/>
                <w:sz w:val="20"/>
                <w:szCs w:val="20"/>
              </w:rPr>
              <w:tab/>
            </w:r>
            <w:r w:rsidRPr="0005123F">
              <w:rPr>
                <w:rFonts w:ascii="Symbol" w:hAnsi="Symbol" w:cs="Symbol"/>
                <w:color w:val="000000"/>
                <w:sz w:val="20"/>
                <w:szCs w:val="20"/>
              </w:rPr>
              <w:t></w:t>
            </w:r>
            <w:r w:rsidRPr="0005123F">
              <w:rPr>
                <w:rFonts w:ascii="Symbol" w:hAnsi="Symbol" w:cs="Symbol"/>
                <w:color w:val="000000"/>
                <w:sz w:val="20"/>
                <w:szCs w:val="20"/>
              </w:rPr>
              <w:t></w:t>
            </w:r>
            <w:r w:rsidRPr="0005123F">
              <w:rPr>
                <w:rFonts w:cs="Calibri"/>
                <w:color w:val="000000"/>
                <w:sz w:val="20"/>
                <w:szCs w:val="20"/>
              </w:rPr>
              <w:t>Monitoring</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A506A8">
            <w:pPr>
              <w:autoSpaceDE w:val="0"/>
              <w:autoSpaceDN w:val="0"/>
              <w:adjustRightInd w:val="0"/>
              <w:spacing w:after="0" w:line="240" w:lineRule="auto"/>
              <w:rPr>
                <w:rFonts w:cs="Calibri"/>
                <w:color w:val="000000"/>
                <w:sz w:val="20"/>
                <w:szCs w:val="20"/>
              </w:rPr>
            </w:pPr>
            <w:r>
              <w:rPr>
                <w:rFonts w:cs="Calibri"/>
                <w:color w:val="000000"/>
                <w:sz w:val="20"/>
                <w:szCs w:val="20"/>
              </w:rPr>
              <w:t>D</w:t>
            </w:r>
            <w:r w:rsidRPr="0055279D">
              <w:rPr>
                <w:rFonts w:cs="Calibri"/>
                <w:color w:val="000000"/>
                <w:sz w:val="20"/>
                <w:szCs w:val="20"/>
              </w:rPr>
              <w:t xml:space="preserve">ifferent modes of ventilation and selection of </w:t>
            </w:r>
            <w:r>
              <w:rPr>
                <w:rFonts w:cs="Calibri"/>
                <w:color w:val="000000"/>
                <w:sz w:val="20"/>
                <w:szCs w:val="20"/>
              </w:rPr>
              <w:t xml:space="preserve">appropriate settings in e.g. asthma/COPD, </w:t>
            </w:r>
            <w:r w:rsidRPr="0055279D">
              <w:rPr>
                <w:rFonts w:cs="Calibri"/>
                <w:color w:val="000000"/>
                <w:sz w:val="20"/>
                <w:szCs w:val="20"/>
              </w:rPr>
              <w:t>ARDS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D</w:t>
            </w:r>
            <w:r w:rsidRPr="00CC56B9">
              <w:rPr>
                <w:rFonts w:cs="Calibri"/>
                <w:color w:val="000000"/>
                <w:sz w:val="20"/>
                <w:szCs w:val="20"/>
              </w:rPr>
              <w:t>ifferent modes of transport available for inter-hospital transfer, including risks/benefits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Pr="0005123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S</w:t>
            </w:r>
            <w:r w:rsidRPr="00CC56B9">
              <w:rPr>
                <w:rFonts w:cs="Calibri"/>
                <w:color w:val="000000"/>
                <w:sz w:val="20"/>
                <w:szCs w:val="20"/>
              </w:rPr>
              <w:t>afety implications of electrical and hydraulic equipment that may be used during patient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P</w:t>
            </w:r>
            <w:r w:rsidRPr="00CC56B9">
              <w:rPr>
                <w:rFonts w:cs="Calibri"/>
                <w:color w:val="000000"/>
                <w:sz w:val="20"/>
                <w:szCs w:val="20"/>
              </w:rPr>
              <w:t>hysiological effects of transport including the effects of acceleration and deceleration</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E</w:t>
            </w:r>
            <w:r w:rsidRPr="0005123F">
              <w:rPr>
                <w:rFonts w:cs="Calibri"/>
                <w:color w:val="000000"/>
                <w:sz w:val="20"/>
                <w:szCs w:val="20"/>
              </w:rPr>
              <w:t>ffects of high ambient noise on patients and alarm status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R</w:t>
            </w:r>
            <w:r w:rsidRPr="0005123F">
              <w:rPr>
                <w:rFonts w:cs="Calibri"/>
                <w:color w:val="000000"/>
                <w:sz w:val="20"/>
                <w:szCs w:val="20"/>
              </w:rPr>
              <w:t>easons for patients becoming unstable during transfer and strategies for management</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H</w:t>
            </w:r>
            <w:r w:rsidRPr="0005123F">
              <w:rPr>
                <w:rFonts w:cs="Calibri"/>
                <w:color w:val="000000"/>
                <w:sz w:val="20"/>
                <w:szCs w:val="20"/>
              </w:rPr>
              <w:t>ow to manage patients who develop sudden airway difficulties whilst in transit [both in the intubated and</w:t>
            </w:r>
            <w:r>
              <w:rPr>
                <w:rFonts w:cs="Calibri"/>
                <w:color w:val="000000"/>
                <w:sz w:val="20"/>
                <w:szCs w:val="20"/>
              </w:rPr>
              <w:t xml:space="preserve"> </w:t>
            </w:r>
            <w:r w:rsidRPr="0005123F">
              <w:rPr>
                <w:rFonts w:cs="Calibri"/>
                <w:color w:val="000000"/>
                <w:sz w:val="20"/>
                <w:szCs w:val="20"/>
              </w:rPr>
              <w:t>un-intubated patient]</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E</w:t>
            </w:r>
            <w:r w:rsidRPr="0005123F">
              <w:rPr>
                <w:rFonts w:cs="Calibri"/>
                <w:color w:val="000000"/>
                <w:sz w:val="20"/>
                <w:szCs w:val="20"/>
              </w:rPr>
              <w:t>thical issues related to patient transfer, including the need to brief patients and their relatives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L</w:t>
            </w:r>
            <w:r w:rsidRPr="0005123F">
              <w:rPr>
                <w:rFonts w:cs="Calibri"/>
                <w:color w:val="000000"/>
                <w:sz w:val="20"/>
                <w:szCs w:val="20"/>
              </w:rPr>
              <w:t>aws relating to deaths in transit</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N</w:t>
            </w:r>
            <w:r w:rsidRPr="0005123F">
              <w:rPr>
                <w:rFonts w:cs="Calibri"/>
                <w:color w:val="000000"/>
                <w:sz w:val="20"/>
                <w:szCs w:val="20"/>
              </w:rPr>
              <w:t>ational register of critical care beds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R</w:t>
            </w:r>
            <w:r w:rsidRPr="0005123F">
              <w:rPr>
                <w:rFonts w:cs="Calibri"/>
                <w:color w:val="000000"/>
                <w:sz w:val="20"/>
                <w:szCs w:val="20"/>
              </w:rPr>
              <w:t>egional protocols for organising transfers between units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I</w:t>
            </w:r>
            <w:r w:rsidRPr="0005123F">
              <w:rPr>
                <w:rFonts w:cs="Calibri"/>
                <w:color w:val="000000"/>
                <w:sz w:val="20"/>
                <w:szCs w:val="20"/>
              </w:rPr>
              <w:t>mportance of maintaining communications between the transfer team and the base/receiving units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R</w:t>
            </w:r>
            <w:r w:rsidRPr="0005123F">
              <w:rPr>
                <w:rFonts w:cs="Calibri"/>
                <w:color w:val="000000"/>
                <w:sz w:val="20"/>
                <w:szCs w:val="20"/>
              </w:rPr>
              <w:t>oles and responsibilities of all staff accompanying the patient during transfer including the ambulance</w:t>
            </w:r>
            <w:r>
              <w:rPr>
                <w:rFonts w:cs="Calibri"/>
                <w:color w:val="000000"/>
                <w:sz w:val="20"/>
                <w:szCs w:val="20"/>
              </w:rPr>
              <w:t xml:space="preserve"> </w:t>
            </w:r>
            <w:r w:rsidRPr="0005123F">
              <w:rPr>
                <w:rFonts w:cs="Calibri"/>
                <w:color w:val="000000"/>
                <w:sz w:val="20"/>
                <w:szCs w:val="20"/>
              </w:rPr>
              <w:t>technicians and paramedics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850751">
            <w:pPr>
              <w:autoSpaceDE w:val="0"/>
              <w:autoSpaceDN w:val="0"/>
              <w:adjustRightInd w:val="0"/>
              <w:spacing w:after="0" w:line="240" w:lineRule="auto"/>
              <w:rPr>
                <w:rFonts w:cs="Calibri"/>
                <w:color w:val="000000"/>
                <w:sz w:val="20"/>
                <w:szCs w:val="20"/>
              </w:rPr>
            </w:pPr>
            <w:r>
              <w:rPr>
                <w:rFonts w:cs="Calibri"/>
                <w:color w:val="000000"/>
                <w:sz w:val="20"/>
                <w:szCs w:val="20"/>
              </w:rPr>
              <w:t>P</w:t>
            </w:r>
            <w:r w:rsidRPr="0005123F">
              <w:rPr>
                <w:rFonts w:cs="Calibri"/>
                <w:color w:val="000000"/>
                <w:sz w:val="20"/>
                <w:szCs w:val="20"/>
              </w:rPr>
              <w:t>ersonal equipment needed when leading a transfer, especially when a prolonged journey is anticipated</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A</w:t>
            </w:r>
            <w:r w:rsidRPr="0005123F">
              <w:rPr>
                <w:rFonts w:cs="Calibri"/>
                <w:color w:val="000000"/>
                <w:sz w:val="20"/>
                <w:szCs w:val="20"/>
              </w:rPr>
              <w:t xml:space="preserve">uditing practice and reporting critical incidents that arise during </w:t>
            </w:r>
            <w:proofErr w:type="spellStart"/>
            <w:r w:rsidRPr="0005123F">
              <w:rPr>
                <w:rFonts w:cs="Calibri"/>
                <w:color w:val="000000"/>
                <w:sz w:val="20"/>
                <w:szCs w:val="20"/>
              </w:rPr>
              <w:t>Interhospital</w:t>
            </w:r>
            <w:proofErr w:type="spellEnd"/>
            <w:r w:rsidRPr="0005123F">
              <w:rPr>
                <w:rFonts w:cs="Calibri"/>
                <w:color w:val="000000"/>
                <w:sz w:val="20"/>
                <w:szCs w:val="20"/>
              </w:rPr>
              <w:t xml:space="preserve"> transfer and the</w:t>
            </w:r>
            <w:r>
              <w:rPr>
                <w:rFonts w:cs="Calibri"/>
                <w:color w:val="000000"/>
                <w:sz w:val="20"/>
                <w:szCs w:val="20"/>
              </w:rPr>
              <w:t xml:space="preserve"> </w:t>
            </w:r>
            <w:r w:rsidRPr="0005123F">
              <w:rPr>
                <w:rFonts w:cs="Calibri"/>
                <w:color w:val="000000"/>
                <w:sz w:val="20"/>
                <w:szCs w:val="20"/>
              </w:rPr>
              <w:t>need for appropriate research</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D</w:t>
            </w:r>
            <w:r w:rsidRPr="0005123F">
              <w:rPr>
                <w:rFonts w:cs="Calibri"/>
                <w:color w:val="000000"/>
                <w:sz w:val="20"/>
                <w:szCs w:val="20"/>
              </w:rPr>
              <w:t>etermin</w:t>
            </w:r>
            <w:r>
              <w:rPr>
                <w:rFonts w:cs="Calibri"/>
                <w:color w:val="000000"/>
                <w:sz w:val="20"/>
                <w:szCs w:val="20"/>
              </w:rPr>
              <w:t>ing</w:t>
            </w:r>
            <w:r w:rsidRPr="0005123F">
              <w:rPr>
                <w:rFonts w:cs="Calibri"/>
                <w:color w:val="000000"/>
                <w:sz w:val="20"/>
                <w:szCs w:val="20"/>
              </w:rPr>
              <w:t xml:space="preserve"> when patients are in their optimum clinical condition for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P</w:t>
            </w:r>
            <w:r w:rsidRPr="0005123F">
              <w:rPr>
                <w:rFonts w:cs="Calibri"/>
                <w:color w:val="000000"/>
                <w:sz w:val="20"/>
                <w:szCs w:val="20"/>
              </w:rPr>
              <w:t>ackag</w:t>
            </w:r>
            <w:r>
              <w:rPr>
                <w:rFonts w:cs="Calibri"/>
                <w:color w:val="000000"/>
                <w:sz w:val="20"/>
                <w:szCs w:val="20"/>
              </w:rPr>
              <w:t>ing</w:t>
            </w:r>
            <w:r w:rsidRPr="0005123F">
              <w:rPr>
                <w:rFonts w:cs="Calibri"/>
                <w:color w:val="000000"/>
                <w:sz w:val="20"/>
                <w:szCs w:val="20"/>
              </w:rPr>
              <w:t xml:space="preserve"> a patient optimally for </w:t>
            </w:r>
            <w:proofErr w:type="spellStart"/>
            <w:r w:rsidRPr="0005123F">
              <w:rPr>
                <w:rFonts w:cs="Calibri"/>
                <w:color w:val="000000"/>
                <w:sz w:val="20"/>
                <w:szCs w:val="20"/>
              </w:rPr>
              <w:t>Interhospital</w:t>
            </w:r>
            <w:proofErr w:type="spellEnd"/>
            <w:r w:rsidRPr="0005123F">
              <w:rPr>
                <w:rFonts w:cs="Calibri"/>
                <w:color w:val="000000"/>
                <w:sz w:val="20"/>
                <w:szCs w:val="20"/>
              </w:rPr>
              <w:t xml:space="preserve"> transfer to minimise risks</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E</w:t>
            </w:r>
            <w:r w:rsidRPr="0005123F">
              <w:rPr>
                <w:rFonts w:cs="Calibri"/>
                <w:color w:val="000000"/>
                <w:sz w:val="20"/>
                <w:szCs w:val="20"/>
              </w:rPr>
              <w:t>stablish</w:t>
            </w:r>
            <w:r>
              <w:rPr>
                <w:rFonts w:cs="Calibri"/>
                <w:color w:val="000000"/>
                <w:sz w:val="20"/>
                <w:szCs w:val="20"/>
              </w:rPr>
              <w:t xml:space="preserve">ing appropriate ventilation, </w:t>
            </w:r>
            <w:r w:rsidRPr="0005123F">
              <w:rPr>
                <w:rFonts w:cs="Calibri"/>
                <w:color w:val="000000"/>
                <w:sz w:val="20"/>
                <w:szCs w:val="20"/>
              </w:rPr>
              <w:t xml:space="preserve">monitoring </w:t>
            </w:r>
            <w:r>
              <w:rPr>
                <w:rFonts w:cs="Calibri"/>
                <w:color w:val="000000"/>
                <w:sz w:val="20"/>
                <w:szCs w:val="20"/>
              </w:rPr>
              <w:t xml:space="preserve">&amp; sedation </w:t>
            </w:r>
            <w:r w:rsidRPr="0005123F">
              <w:rPr>
                <w:rFonts w:cs="Calibri"/>
                <w:color w:val="000000"/>
                <w:sz w:val="20"/>
                <w:szCs w:val="20"/>
              </w:rPr>
              <w:t xml:space="preserve">required of a critically ill patient for </w:t>
            </w:r>
            <w:proofErr w:type="spellStart"/>
            <w:r w:rsidRPr="0005123F">
              <w:rPr>
                <w:rFonts w:cs="Calibri"/>
                <w:color w:val="000000"/>
                <w:sz w:val="20"/>
                <w:szCs w:val="20"/>
              </w:rPr>
              <w:t>interhospital</w:t>
            </w:r>
            <w:proofErr w:type="spellEnd"/>
            <w:r>
              <w:rPr>
                <w:rFonts w:cs="Calibri"/>
                <w:color w:val="000000"/>
                <w:sz w:val="20"/>
                <w:szCs w:val="20"/>
              </w:rPr>
              <w:t xml:space="preserve"> </w:t>
            </w:r>
            <w:r w:rsidRPr="0005123F">
              <w:rPr>
                <w:rFonts w:cs="Calibri"/>
                <w:color w:val="000000"/>
                <w:sz w:val="20"/>
                <w:szCs w:val="20"/>
              </w:rPr>
              <w:t>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r w:rsidR="00390BFF" w:rsidRPr="005A2080" w:rsidTr="00390BFF">
        <w:trPr>
          <w:cantSplit/>
        </w:trPr>
        <w:tc>
          <w:tcPr>
            <w:tcW w:w="12582" w:type="dxa"/>
          </w:tcPr>
          <w:p w:rsidR="00390BFF" w:rsidRDefault="00390BFF" w:rsidP="00CC56B9">
            <w:pPr>
              <w:autoSpaceDE w:val="0"/>
              <w:autoSpaceDN w:val="0"/>
              <w:adjustRightInd w:val="0"/>
              <w:spacing w:after="0" w:line="240" w:lineRule="auto"/>
              <w:rPr>
                <w:rFonts w:cs="Calibri"/>
                <w:color w:val="000000"/>
                <w:sz w:val="20"/>
                <w:szCs w:val="20"/>
              </w:rPr>
            </w:pPr>
            <w:r>
              <w:rPr>
                <w:rFonts w:cs="Calibri"/>
                <w:color w:val="000000"/>
                <w:sz w:val="20"/>
                <w:szCs w:val="20"/>
              </w:rPr>
              <w:t>O</w:t>
            </w:r>
            <w:r w:rsidRPr="0005123F">
              <w:rPr>
                <w:rFonts w:cs="Calibri"/>
                <w:color w:val="000000"/>
                <w:sz w:val="20"/>
                <w:szCs w:val="20"/>
              </w:rPr>
              <w:t>rganisational and communication skills in managing inter-hospital transfers</w:t>
            </w:r>
            <w:r>
              <w:rPr>
                <w:rFonts w:cs="Calibri"/>
                <w:color w:val="000000"/>
                <w:sz w:val="20"/>
                <w:szCs w:val="20"/>
              </w:rPr>
              <w:t>; recognition of</w:t>
            </w:r>
            <w:r w:rsidRPr="0005123F">
              <w:rPr>
                <w:rFonts w:cs="Calibri"/>
                <w:color w:val="000000"/>
                <w:sz w:val="20"/>
                <w:szCs w:val="20"/>
              </w:rPr>
              <w:t xml:space="preserve"> the importa</w:t>
            </w:r>
            <w:r>
              <w:rPr>
                <w:rFonts w:cs="Calibri"/>
                <w:color w:val="000000"/>
                <w:sz w:val="20"/>
                <w:szCs w:val="20"/>
              </w:rPr>
              <w:t xml:space="preserve">nce of maintaining contact with </w:t>
            </w:r>
            <w:r w:rsidRPr="0005123F">
              <w:rPr>
                <w:rFonts w:cs="Calibri"/>
                <w:color w:val="000000"/>
                <w:sz w:val="20"/>
                <w:szCs w:val="20"/>
              </w:rPr>
              <w:t>base/receiving units if necessary whilst on transfer</w:t>
            </w:r>
          </w:p>
        </w:tc>
        <w:tc>
          <w:tcPr>
            <w:tcW w:w="993" w:type="dxa"/>
          </w:tcPr>
          <w:p w:rsidR="00390BFF" w:rsidRPr="00CC56B9" w:rsidRDefault="00390BFF" w:rsidP="00850751">
            <w:pPr>
              <w:autoSpaceDE w:val="0"/>
              <w:autoSpaceDN w:val="0"/>
              <w:adjustRightInd w:val="0"/>
              <w:spacing w:after="0" w:line="240" w:lineRule="auto"/>
              <w:rPr>
                <w:rFonts w:cs="Calibri"/>
                <w:color w:val="000000"/>
                <w:sz w:val="32"/>
                <w:szCs w:val="32"/>
              </w:rPr>
            </w:pPr>
          </w:p>
        </w:tc>
        <w:tc>
          <w:tcPr>
            <w:tcW w:w="708" w:type="dxa"/>
          </w:tcPr>
          <w:p w:rsidR="00390BFF" w:rsidRPr="0005123F" w:rsidRDefault="00390BFF" w:rsidP="00850751">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tcPr>
          <w:p w:rsidR="00390BFF" w:rsidRPr="0005123F" w:rsidRDefault="00390BFF" w:rsidP="00850751">
            <w:pPr>
              <w:autoSpaceDE w:val="0"/>
              <w:autoSpaceDN w:val="0"/>
              <w:adjustRightInd w:val="0"/>
              <w:spacing w:after="0" w:line="240" w:lineRule="auto"/>
              <w:rPr>
                <w:rFonts w:cs="Calibri"/>
                <w:color w:val="000000"/>
                <w:sz w:val="20"/>
                <w:szCs w:val="20"/>
              </w:rPr>
            </w:pPr>
          </w:p>
        </w:tc>
      </w:tr>
    </w:tbl>
    <w:p w:rsidR="00535194" w:rsidRDefault="00535194" w:rsidP="00535194">
      <w:pPr>
        <w:spacing w:after="0" w:line="240" w:lineRule="auto"/>
        <w:rPr>
          <w:sz w:val="28"/>
          <w:szCs w:val="28"/>
        </w:rPr>
        <w:sectPr w:rsidR="00535194" w:rsidSect="001B0B72">
          <w:footerReference w:type="default" r:id="rId24"/>
          <w:pgSz w:w="16838" w:h="11906" w:orient="landscape" w:code="9"/>
          <w:pgMar w:top="1021" w:right="907" w:bottom="737" w:left="907" w:header="709" w:footer="227" w:gutter="567"/>
          <w:cols w:space="708"/>
          <w:docGrid w:linePitch="360"/>
        </w:sectPr>
      </w:pPr>
    </w:p>
    <w:p w:rsidR="00CB76AB" w:rsidRDefault="00946862" w:rsidP="00CB76AB">
      <w:pPr>
        <w:autoSpaceDE w:val="0"/>
        <w:autoSpaceDN w:val="0"/>
        <w:adjustRightInd w:val="0"/>
        <w:spacing w:after="0" w:line="240" w:lineRule="auto"/>
        <w:rPr>
          <w:rFonts w:cs="Calibri"/>
          <w:color w:val="000000"/>
          <w:sz w:val="36"/>
          <w:szCs w:val="36"/>
        </w:rPr>
      </w:pPr>
      <w:bookmarkStart w:id="21" w:name="TraumaStabilisation"/>
      <w:bookmarkEnd w:id="21"/>
      <w:r>
        <w:rPr>
          <w:rFonts w:cs="Calibri"/>
          <w:color w:val="000000"/>
          <w:sz w:val="36"/>
          <w:szCs w:val="36"/>
        </w:rPr>
        <w:lastRenderedPageBreak/>
        <w:t>Trauma and stabilisation</w:t>
      </w:r>
    </w:p>
    <w:p w:rsidR="00C752F0" w:rsidRPr="002357C3" w:rsidRDefault="00C5488A" w:rsidP="00C752F0">
      <w:pPr>
        <w:autoSpaceDE w:val="0"/>
        <w:autoSpaceDN w:val="0"/>
        <w:adjustRightInd w:val="0"/>
        <w:spacing w:after="0" w:line="240" w:lineRule="auto"/>
        <w:rPr>
          <w:rFonts w:cs="Calibri"/>
          <w:color w:val="000000"/>
        </w:rPr>
      </w:pPr>
      <w:r w:rsidRPr="002357C3">
        <w:rPr>
          <w:rFonts w:cs="Calibri"/>
          <w:color w:val="000000"/>
          <w:sz w:val="20"/>
          <w:szCs w:val="20"/>
        </w:rPr>
        <w:t xml:space="preserve"> </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CB76AB" w:rsidRPr="00171F20">
        <w:tc>
          <w:tcPr>
            <w:tcW w:w="15276" w:type="dxa"/>
            <w:shd w:val="clear" w:color="auto" w:fill="D9D9D9"/>
          </w:tcPr>
          <w:p w:rsidR="00CB76AB" w:rsidRPr="00171F20" w:rsidRDefault="00945D42" w:rsidP="00D053FE">
            <w:pPr>
              <w:autoSpaceDE w:val="0"/>
              <w:autoSpaceDN w:val="0"/>
              <w:adjustRightInd w:val="0"/>
              <w:spacing w:after="0" w:line="240" w:lineRule="auto"/>
              <w:rPr>
                <w:rFonts w:cs="Calibri"/>
                <w:b/>
                <w:sz w:val="20"/>
                <w:szCs w:val="20"/>
              </w:rPr>
            </w:pPr>
            <w:r>
              <w:rPr>
                <w:rFonts w:cs="Calibri"/>
                <w:b/>
                <w:sz w:val="20"/>
                <w:szCs w:val="20"/>
              </w:rPr>
              <w:t>Learning objectives:</w:t>
            </w:r>
          </w:p>
          <w:p w:rsidR="00C5488A" w:rsidRPr="00946862" w:rsidRDefault="00C5488A" w:rsidP="00BE5DD6">
            <w:pPr>
              <w:numPr>
                <w:ilvl w:val="0"/>
                <w:numId w:val="7"/>
              </w:numPr>
              <w:autoSpaceDE w:val="0"/>
              <w:autoSpaceDN w:val="0"/>
              <w:adjustRightInd w:val="0"/>
              <w:spacing w:after="0" w:line="240" w:lineRule="auto"/>
              <w:rPr>
                <w:rFonts w:cs="Calibri"/>
                <w:sz w:val="20"/>
                <w:szCs w:val="20"/>
              </w:rPr>
            </w:pPr>
            <w:r w:rsidRPr="00946862">
              <w:rPr>
                <w:rFonts w:cs="Calibri"/>
                <w:sz w:val="20"/>
                <w:szCs w:val="20"/>
              </w:rPr>
              <w:t>Build on the knowledge, understanding and skills obtai</w:t>
            </w:r>
            <w:r w:rsidR="00946862">
              <w:rPr>
                <w:rFonts w:cs="Calibri"/>
                <w:sz w:val="20"/>
                <w:szCs w:val="20"/>
              </w:rPr>
              <w:t>ned in Basic Level training; develop</w:t>
            </w:r>
            <w:r w:rsidRPr="00946862">
              <w:rPr>
                <w:rFonts w:cs="Calibri"/>
                <w:sz w:val="20"/>
                <w:szCs w:val="20"/>
              </w:rPr>
              <w:t xml:space="preserve"> greater confidence and ability to provide clinical care to patients</w:t>
            </w:r>
            <w:r w:rsidR="00946862" w:rsidRPr="00946862">
              <w:rPr>
                <w:rFonts w:cs="Calibri"/>
                <w:sz w:val="20"/>
                <w:szCs w:val="20"/>
              </w:rPr>
              <w:t xml:space="preserve"> </w:t>
            </w:r>
            <w:r w:rsidRPr="00946862">
              <w:rPr>
                <w:rFonts w:cs="Calibri"/>
                <w:sz w:val="20"/>
                <w:szCs w:val="20"/>
              </w:rPr>
              <w:t>with multiple injuries</w:t>
            </w:r>
          </w:p>
          <w:p w:rsidR="00C5488A" w:rsidRPr="00BE5DD6" w:rsidRDefault="00946862" w:rsidP="00BE5DD6">
            <w:pPr>
              <w:numPr>
                <w:ilvl w:val="0"/>
                <w:numId w:val="7"/>
              </w:numPr>
              <w:autoSpaceDE w:val="0"/>
              <w:autoSpaceDN w:val="0"/>
              <w:adjustRightInd w:val="0"/>
              <w:spacing w:after="0" w:line="240" w:lineRule="auto"/>
              <w:rPr>
                <w:rFonts w:cs="Calibri"/>
                <w:sz w:val="20"/>
                <w:szCs w:val="20"/>
              </w:rPr>
            </w:pPr>
            <w:r>
              <w:rPr>
                <w:rFonts w:cs="Calibri"/>
                <w:sz w:val="20"/>
                <w:szCs w:val="20"/>
              </w:rPr>
              <w:t>G</w:t>
            </w:r>
            <w:r w:rsidR="00C5488A" w:rsidRPr="00BE5DD6">
              <w:rPr>
                <w:rFonts w:cs="Calibri"/>
                <w:sz w:val="20"/>
                <w:szCs w:val="20"/>
              </w:rPr>
              <w:t>ain an in-depth understanding of how to manage massive blood loss in the multiply injured patient with an associated head injury</w:t>
            </w:r>
          </w:p>
          <w:p w:rsidR="00CB76AB" w:rsidRPr="00171F20" w:rsidRDefault="00946862" w:rsidP="00BE5DD6">
            <w:pPr>
              <w:numPr>
                <w:ilvl w:val="0"/>
                <w:numId w:val="7"/>
              </w:numPr>
              <w:autoSpaceDE w:val="0"/>
              <w:autoSpaceDN w:val="0"/>
              <w:adjustRightInd w:val="0"/>
              <w:spacing w:after="0" w:line="240" w:lineRule="auto"/>
              <w:rPr>
                <w:rFonts w:cs="Calibri"/>
                <w:color w:val="000000"/>
                <w:sz w:val="20"/>
                <w:szCs w:val="20"/>
              </w:rPr>
            </w:pPr>
            <w:r>
              <w:rPr>
                <w:rFonts w:cs="Calibri"/>
                <w:sz w:val="20"/>
                <w:szCs w:val="20"/>
              </w:rPr>
              <w:t>G</w:t>
            </w:r>
            <w:r w:rsidR="00C5488A" w:rsidRPr="00BE5DD6">
              <w:rPr>
                <w:rFonts w:cs="Calibri"/>
                <w:sz w:val="20"/>
                <w:szCs w:val="20"/>
              </w:rPr>
              <w:t>ain in-depth understanding of the problems associated with trauma: severe burns; electrical injuries; drowning/near drowning; hypothermia</w:t>
            </w:r>
          </w:p>
        </w:tc>
      </w:tr>
    </w:tbl>
    <w:p w:rsidR="00CB76AB" w:rsidRPr="00171F20" w:rsidRDefault="00CB76AB" w:rsidP="00CB76AB">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CB76AB" w:rsidRPr="00171F20">
        <w:tc>
          <w:tcPr>
            <w:tcW w:w="15276" w:type="dxa"/>
            <w:shd w:val="clear" w:color="auto" w:fill="D9D9D9"/>
          </w:tcPr>
          <w:p w:rsidR="00CB76AB" w:rsidRPr="00171F20" w:rsidRDefault="00CB76AB" w:rsidP="00D053FE">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C5488A" w:rsidRPr="00946862" w:rsidRDefault="00C5488A" w:rsidP="00BE5DD6">
            <w:pPr>
              <w:numPr>
                <w:ilvl w:val="0"/>
                <w:numId w:val="7"/>
              </w:numPr>
              <w:autoSpaceDE w:val="0"/>
              <w:autoSpaceDN w:val="0"/>
              <w:adjustRightInd w:val="0"/>
              <w:spacing w:after="0" w:line="240" w:lineRule="auto"/>
              <w:rPr>
                <w:rFonts w:cs="Calibri"/>
                <w:sz w:val="20"/>
                <w:szCs w:val="20"/>
              </w:rPr>
            </w:pPr>
            <w:r w:rsidRPr="00946862">
              <w:rPr>
                <w:rFonts w:cs="Calibri"/>
                <w:sz w:val="20"/>
                <w:szCs w:val="20"/>
              </w:rPr>
              <w:t>Be an effective member of the multi-disciplinary trauma team and take responsibility for the initial airway management of the multiply injured patient with</w:t>
            </w:r>
            <w:r w:rsidR="00946862" w:rsidRPr="00946862">
              <w:rPr>
                <w:rFonts w:cs="Calibri"/>
                <w:sz w:val="20"/>
                <w:szCs w:val="20"/>
              </w:rPr>
              <w:t xml:space="preserve"> </w:t>
            </w:r>
            <w:r w:rsidRPr="00946862">
              <w:rPr>
                <w:rFonts w:cs="Calibri"/>
                <w:sz w:val="20"/>
                <w:szCs w:val="20"/>
              </w:rPr>
              <w:t>distant supervision</w:t>
            </w:r>
          </w:p>
          <w:p w:rsidR="00C5488A" w:rsidRPr="00BE5DD6" w:rsidRDefault="00C5488A" w:rsidP="00C5488A">
            <w:pPr>
              <w:numPr>
                <w:ilvl w:val="0"/>
                <w:numId w:val="7"/>
              </w:numPr>
              <w:autoSpaceDE w:val="0"/>
              <w:autoSpaceDN w:val="0"/>
              <w:adjustRightInd w:val="0"/>
              <w:spacing w:after="0" w:line="240" w:lineRule="auto"/>
              <w:rPr>
                <w:rFonts w:cs="Calibri"/>
                <w:sz w:val="20"/>
                <w:szCs w:val="20"/>
              </w:rPr>
            </w:pPr>
            <w:r w:rsidRPr="00BE5DD6">
              <w:rPr>
                <w:rFonts w:cs="Calibri"/>
                <w:sz w:val="20"/>
                <w:szCs w:val="20"/>
              </w:rPr>
              <w:t>Be able to manage acute life-threatening airway problems safely and effectively with distant supervision</w:t>
            </w:r>
          </w:p>
          <w:p w:rsidR="00CB76AB" w:rsidRPr="00171F20" w:rsidRDefault="00C5488A" w:rsidP="00946862">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Provide safe perioperative anaesthetic care [from arrival in the Emergency Department through to post-operative discharge to the ward from recovery or</w:t>
            </w:r>
            <w:r w:rsidR="00946862">
              <w:rPr>
                <w:rFonts w:cs="Calibri"/>
                <w:sz w:val="20"/>
                <w:szCs w:val="20"/>
              </w:rPr>
              <w:t xml:space="preserve"> </w:t>
            </w:r>
            <w:r w:rsidRPr="00BE5DD6">
              <w:rPr>
                <w:rFonts w:cs="Calibri"/>
                <w:sz w:val="20"/>
                <w:szCs w:val="20"/>
              </w:rPr>
              <w:t>intensive care] for ASA 1-3 patients with multiple injuries with distant supervision, whilst demonstrating understanding of knowing when to seek senior help</w:t>
            </w:r>
          </w:p>
        </w:tc>
      </w:tr>
    </w:tbl>
    <w:p w:rsidR="00CB76AB" w:rsidRPr="00171F20" w:rsidRDefault="00CB76AB" w:rsidP="00CB76AB">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CB76AB" w:rsidRPr="00171F20">
        <w:tc>
          <w:tcPr>
            <w:tcW w:w="15276" w:type="dxa"/>
            <w:shd w:val="clear" w:color="auto" w:fill="D9D9D9"/>
          </w:tcPr>
          <w:p w:rsidR="00946862" w:rsidRPr="00171F20" w:rsidRDefault="00946862" w:rsidP="00946862">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946862" w:rsidRPr="009944CA" w:rsidRDefault="00946862" w:rsidP="00946862">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CB76AB" w:rsidRPr="00171F20" w:rsidRDefault="00946862" w:rsidP="00946862">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CB76AB" w:rsidRPr="00171F20" w:rsidRDefault="00CB76AB" w:rsidP="00CB76AB">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90BFF" w:rsidRPr="006421BC" w:rsidTr="00390BFF">
        <w:trPr>
          <w:tblHeader/>
        </w:trPr>
        <w:tc>
          <w:tcPr>
            <w:tcW w:w="12582" w:type="dxa"/>
            <w:shd w:val="clear" w:color="auto" w:fill="D9D9D9"/>
            <w:vAlign w:val="center"/>
          </w:tcPr>
          <w:p w:rsidR="00390BFF" w:rsidRPr="006421BC" w:rsidRDefault="00390BFF" w:rsidP="009F4B1A">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90BFF" w:rsidRPr="00946862" w:rsidRDefault="00390BFF" w:rsidP="009F4B1A">
            <w:pPr>
              <w:keepNext/>
              <w:autoSpaceDE w:val="0"/>
              <w:autoSpaceDN w:val="0"/>
              <w:adjustRightInd w:val="0"/>
              <w:spacing w:after="0" w:line="240" w:lineRule="auto"/>
              <w:jc w:val="center"/>
              <w:rPr>
                <w:rFonts w:cs="Calibri"/>
                <w:sz w:val="16"/>
                <w:szCs w:val="16"/>
              </w:rPr>
            </w:pPr>
            <w:r w:rsidRPr="00946862">
              <w:rPr>
                <w:rFonts w:cs="Calibri"/>
                <w:sz w:val="16"/>
                <w:szCs w:val="16"/>
              </w:rPr>
              <w:t>Tick if confident/ discussed</w:t>
            </w:r>
          </w:p>
        </w:tc>
        <w:tc>
          <w:tcPr>
            <w:tcW w:w="708" w:type="dxa"/>
            <w:shd w:val="clear" w:color="auto" w:fill="D9D9D9"/>
            <w:vAlign w:val="center"/>
          </w:tcPr>
          <w:p w:rsidR="00390BFF" w:rsidRPr="006421BC" w:rsidRDefault="00390BFF" w:rsidP="009F4B1A">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90BFF" w:rsidRPr="006421BC" w:rsidRDefault="00390BFF" w:rsidP="009F4B1A">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C</w:t>
            </w:r>
            <w:r w:rsidRPr="00946862">
              <w:rPr>
                <w:rFonts w:cs="Calibri"/>
                <w:color w:val="000000"/>
                <w:sz w:val="20"/>
                <w:szCs w:val="20"/>
              </w:rPr>
              <w:t xml:space="preserve">omplex pathophysiological changes that occur in all patients [including children] with multiple injuries </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P</w:t>
            </w:r>
            <w:r w:rsidRPr="00946862">
              <w:rPr>
                <w:rFonts w:cs="Calibri"/>
                <w:color w:val="000000"/>
                <w:sz w:val="20"/>
                <w:szCs w:val="20"/>
              </w:rPr>
              <w:t>erioperative anaesthetic management of patients with multiple injuries including head, facial, neck/spinal,</w:t>
            </w:r>
            <w:r>
              <w:rPr>
                <w:rFonts w:cs="Calibri"/>
                <w:color w:val="000000"/>
                <w:sz w:val="20"/>
                <w:szCs w:val="20"/>
              </w:rPr>
              <w:t xml:space="preserve"> </w:t>
            </w:r>
            <w:r w:rsidRPr="00946862">
              <w:rPr>
                <w:rFonts w:cs="Calibri"/>
                <w:color w:val="000000"/>
                <w:sz w:val="20"/>
                <w:szCs w:val="20"/>
              </w:rPr>
              <w:t>thoracic, abdominal, pelvic and peripheral trauma</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H</w:t>
            </w:r>
            <w:r w:rsidRPr="00946862">
              <w:rPr>
                <w:rFonts w:cs="Calibri"/>
                <w:color w:val="000000"/>
                <w:sz w:val="20"/>
                <w:szCs w:val="20"/>
              </w:rPr>
              <w:t xml:space="preserve">ospital triage of trauma patients and scoring systems used </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S</w:t>
            </w:r>
            <w:r w:rsidRPr="00946862">
              <w:rPr>
                <w:rFonts w:cs="Calibri"/>
                <w:color w:val="000000"/>
                <w:sz w:val="20"/>
                <w:szCs w:val="20"/>
              </w:rPr>
              <w:t>pecific ethical and ethnic issues associated with managing the multiply injured patient, including issues that</w:t>
            </w:r>
            <w:r>
              <w:rPr>
                <w:rFonts w:cs="Calibri"/>
                <w:color w:val="000000"/>
                <w:sz w:val="20"/>
                <w:szCs w:val="20"/>
              </w:rPr>
              <w:t xml:space="preserve"> </w:t>
            </w:r>
            <w:r w:rsidRPr="00946862">
              <w:rPr>
                <w:rFonts w:cs="Calibri"/>
                <w:color w:val="000000"/>
                <w:sz w:val="20"/>
                <w:szCs w:val="20"/>
              </w:rPr>
              <w:t>relate to brain stem death and organ donation</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S</w:t>
            </w:r>
            <w:r w:rsidRPr="00946862">
              <w:rPr>
                <w:rFonts w:cs="Calibri"/>
                <w:color w:val="000000"/>
                <w:sz w:val="20"/>
                <w:szCs w:val="20"/>
              </w:rPr>
              <w:t xml:space="preserve">trategies for minimising secondary brain injury in patients with multiple injures </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6862">
              <w:rPr>
                <w:rFonts w:cs="Calibri"/>
                <w:color w:val="000000"/>
                <w:sz w:val="20"/>
                <w:szCs w:val="20"/>
              </w:rPr>
              <w:t>nitial assessment, management and resuscitation of patients with:</w:t>
            </w:r>
          </w:p>
          <w:p w:rsidR="00390BFF" w:rsidRPr="00946862" w:rsidRDefault="00390BFF" w:rsidP="0040739B">
            <w:pPr>
              <w:tabs>
                <w:tab w:val="left" w:pos="3119"/>
              </w:tabs>
              <w:autoSpaceDE w:val="0"/>
              <w:autoSpaceDN w:val="0"/>
              <w:adjustRightInd w:val="0"/>
              <w:spacing w:after="0" w:line="240" w:lineRule="auto"/>
              <w:ind w:left="284"/>
              <w:rPr>
                <w:rFonts w:cs="Calibri"/>
                <w:color w:val="000000"/>
                <w:sz w:val="20"/>
                <w:szCs w:val="20"/>
              </w:rPr>
            </w:pP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Severe burns</w:t>
            </w:r>
            <w:r>
              <w:rPr>
                <w:rFonts w:cs="Calibri"/>
                <w:color w:val="000000"/>
                <w:sz w:val="20"/>
                <w:szCs w:val="20"/>
              </w:rPr>
              <w:tab/>
            </w: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Electrical injuries</w:t>
            </w:r>
          </w:p>
          <w:p w:rsidR="00390BFF" w:rsidRPr="00946862" w:rsidRDefault="00390BFF" w:rsidP="0040739B">
            <w:pPr>
              <w:tabs>
                <w:tab w:val="left" w:pos="3119"/>
              </w:tabs>
              <w:autoSpaceDE w:val="0"/>
              <w:autoSpaceDN w:val="0"/>
              <w:adjustRightInd w:val="0"/>
              <w:spacing w:after="0" w:line="240" w:lineRule="auto"/>
              <w:ind w:left="284"/>
              <w:rPr>
                <w:rFonts w:cs="Calibri"/>
                <w:sz w:val="20"/>
                <w:szCs w:val="20"/>
              </w:rPr>
            </w:pP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Drowning and near drowning</w:t>
            </w:r>
            <w:r>
              <w:rPr>
                <w:rFonts w:cs="Calibri"/>
                <w:color w:val="000000"/>
                <w:sz w:val="20"/>
                <w:szCs w:val="20"/>
              </w:rPr>
              <w:tab/>
            </w: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Hypothermia</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M</w:t>
            </w:r>
            <w:r w:rsidRPr="00946862">
              <w:rPr>
                <w:rFonts w:cs="Calibri"/>
                <w:color w:val="000000"/>
                <w:sz w:val="20"/>
                <w:szCs w:val="20"/>
              </w:rPr>
              <w:t>anagement of massive blood loss including the use of rapid infusion devices</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Im</w:t>
            </w:r>
            <w:r w:rsidRPr="00946862">
              <w:rPr>
                <w:rFonts w:cs="Calibri"/>
                <w:color w:val="000000"/>
                <w:sz w:val="20"/>
                <w:szCs w:val="20"/>
              </w:rPr>
              <w:t>plications, prevention and management of coagulopathy, hypothermia and acidosis in multiply injured</w:t>
            </w:r>
            <w:r>
              <w:rPr>
                <w:rFonts w:cs="Calibri"/>
                <w:color w:val="000000"/>
                <w:sz w:val="20"/>
                <w:szCs w:val="20"/>
              </w:rPr>
              <w:t xml:space="preserve"> </w:t>
            </w:r>
            <w:r w:rsidRPr="00946862">
              <w:rPr>
                <w:rFonts w:cs="Calibri"/>
                <w:color w:val="000000"/>
                <w:sz w:val="20"/>
                <w:szCs w:val="20"/>
              </w:rPr>
              <w:t>patients</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lastRenderedPageBreak/>
              <w:t>M</w:t>
            </w:r>
            <w:r w:rsidRPr="00946862">
              <w:rPr>
                <w:rFonts w:cs="Calibri"/>
                <w:color w:val="000000"/>
                <w:sz w:val="20"/>
                <w:szCs w:val="20"/>
              </w:rPr>
              <w:t>anagement of children with multiple injuries, comparing and co</w:t>
            </w:r>
            <w:r>
              <w:rPr>
                <w:rFonts w:cs="Calibri"/>
                <w:color w:val="000000"/>
                <w:sz w:val="20"/>
                <w:szCs w:val="20"/>
              </w:rPr>
              <w:t>ntrasting with that of adults [C</w:t>
            </w:r>
            <w:r w:rsidRPr="00946862">
              <w:rPr>
                <w:rFonts w:cs="Calibri"/>
                <w:color w:val="000000"/>
                <w:sz w:val="20"/>
                <w:szCs w:val="20"/>
              </w:rPr>
              <w:t>ross ref</w:t>
            </w:r>
            <w:r>
              <w:rPr>
                <w:rFonts w:cs="Calibri"/>
                <w:color w:val="000000"/>
                <w:sz w:val="20"/>
                <w:szCs w:val="20"/>
              </w:rPr>
              <w:t>: Paeds</w:t>
            </w:r>
            <w:r w:rsidRPr="00946862">
              <w:rPr>
                <w:rFonts w:cs="Calibri"/>
                <w:color w:val="000000"/>
                <w:sz w:val="20"/>
                <w:szCs w:val="20"/>
              </w:rPr>
              <w:t>]</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I</w:t>
            </w:r>
            <w:r w:rsidRPr="00946862">
              <w:rPr>
                <w:rFonts w:cs="Calibri"/>
                <w:color w:val="000000"/>
                <w:sz w:val="20"/>
                <w:szCs w:val="20"/>
              </w:rPr>
              <w:t>ndications and contraindications of regional anaesthesia and peripheral nerve blocks in multiply injured</w:t>
            </w:r>
            <w:r>
              <w:rPr>
                <w:rFonts w:cs="Calibri"/>
                <w:color w:val="000000"/>
                <w:sz w:val="20"/>
                <w:szCs w:val="20"/>
              </w:rPr>
              <w:t xml:space="preserve"> </w:t>
            </w:r>
            <w:r w:rsidRPr="00946862">
              <w:rPr>
                <w:rFonts w:cs="Calibri"/>
                <w:color w:val="000000"/>
                <w:sz w:val="20"/>
                <w:szCs w:val="20"/>
              </w:rPr>
              <w:t xml:space="preserve">patients for the provision of analgesia, both initially and </w:t>
            </w:r>
            <w:proofErr w:type="spellStart"/>
            <w:r w:rsidRPr="00946862">
              <w:rPr>
                <w:rFonts w:cs="Calibri"/>
                <w:color w:val="000000"/>
                <w:sz w:val="20"/>
                <w:szCs w:val="20"/>
              </w:rPr>
              <w:t>perioperatively</w:t>
            </w:r>
            <w:proofErr w:type="spellEnd"/>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P</w:t>
            </w:r>
            <w:r w:rsidRPr="00946862">
              <w:rPr>
                <w:rFonts w:cs="Calibri"/>
                <w:color w:val="000000"/>
                <w:sz w:val="20"/>
                <w:szCs w:val="20"/>
              </w:rPr>
              <w:t>rinciples of clinical management for stabilisation of patients with multiple injuries requiring inter-hospital</w:t>
            </w:r>
            <w:r>
              <w:rPr>
                <w:rFonts w:cs="Calibri"/>
                <w:color w:val="000000"/>
                <w:sz w:val="20"/>
                <w:szCs w:val="20"/>
              </w:rPr>
              <w:t xml:space="preserve"> </w:t>
            </w:r>
            <w:r w:rsidRPr="00946862">
              <w:rPr>
                <w:rFonts w:cs="Calibri"/>
                <w:color w:val="000000"/>
                <w:sz w:val="20"/>
                <w:szCs w:val="20"/>
              </w:rPr>
              <w:t>transfer strategies used, how safe transfer is undertaken, monitoring requirements and the options for modes of transfer</w:t>
            </w:r>
            <w:r>
              <w:rPr>
                <w:rFonts w:cs="Calibri"/>
                <w:color w:val="000000"/>
                <w:sz w:val="20"/>
                <w:szCs w:val="20"/>
              </w:rPr>
              <w:t xml:space="preserve"> [C</w:t>
            </w:r>
            <w:r w:rsidRPr="00946862">
              <w:rPr>
                <w:rFonts w:cs="Calibri"/>
                <w:color w:val="000000"/>
                <w:sz w:val="20"/>
                <w:szCs w:val="20"/>
              </w:rPr>
              <w:t>ross ref</w:t>
            </w:r>
            <w:r>
              <w:rPr>
                <w:rFonts w:cs="Calibri"/>
                <w:color w:val="000000"/>
                <w:sz w:val="20"/>
                <w:szCs w:val="20"/>
              </w:rPr>
              <w:t>: T</w:t>
            </w:r>
            <w:r w:rsidRPr="00946862">
              <w:rPr>
                <w:rFonts w:cs="Calibri"/>
                <w:color w:val="000000"/>
                <w:sz w:val="20"/>
                <w:szCs w:val="20"/>
              </w:rPr>
              <w:t>ransfer]</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L</w:t>
            </w:r>
            <w:r w:rsidRPr="00946862">
              <w:rPr>
                <w:rFonts w:cs="Calibri"/>
                <w:color w:val="000000"/>
                <w:sz w:val="20"/>
                <w:szCs w:val="20"/>
              </w:rPr>
              <w:t>ead</w:t>
            </w:r>
            <w:r>
              <w:rPr>
                <w:rFonts w:cs="Calibri"/>
                <w:color w:val="000000"/>
                <w:sz w:val="20"/>
                <w:szCs w:val="20"/>
              </w:rPr>
              <w:t>ing</w:t>
            </w:r>
            <w:r w:rsidRPr="00946862">
              <w:rPr>
                <w:rFonts w:cs="Calibri"/>
                <w:color w:val="000000"/>
                <w:sz w:val="20"/>
                <w:szCs w:val="20"/>
              </w:rPr>
              <w:t xml:space="preserve"> the mu</w:t>
            </w:r>
            <w:r>
              <w:rPr>
                <w:rFonts w:cs="Calibri"/>
                <w:color w:val="000000"/>
                <w:sz w:val="20"/>
                <w:szCs w:val="20"/>
              </w:rPr>
              <w:t xml:space="preserve">lti-disciplinary trauma team; </w:t>
            </w:r>
            <w:r w:rsidRPr="00946862">
              <w:rPr>
                <w:rFonts w:cs="Calibri"/>
                <w:color w:val="000000"/>
                <w:sz w:val="20"/>
                <w:szCs w:val="20"/>
              </w:rPr>
              <w:t>ensur</w:t>
            </w:r>
            <w:r>
              <w:rPr>
                <w:rFonts w:cs="Calibri"/>
                <w:color w:val="000000"/>
                <w:sz w:val="20"/>
                <w:szCs w:val="20"/>
              </w:rPr>
              <w:t>ing</w:t>
            </w:r>
            <w:r w:rsidRPr="00946862">
              <w:rPr>
                <w:rFonts w:cs="Calibri"/>
                <w:color w:val="000000"/>
                <w:sz w:val="20"/>
                <w:szCs w:val="20"/>
              </w:rPr>
              <w:t xml:space="preserve"> that the primary survey, resuscitation and</w:t>
            </w:r>
            <w:r>
              <w:rPr>
                <w:rFonts w:cs="Calibri"/>
                <w:color w:val="000000"/>
                <w:sz w:val="20"/>
                <w:szCs w:val="20"/>
              </w:rPr>
              <w:t xml:space="preserve"> </w:t>
            </w:r>
            <w:r w:rsidRPr="00946862">
              <w:rPr>
                <w:rFonts w:cs="Calibri"/>
                <w:color w:val="000000"/>
                <w:sz w:val="20"/>
                <w:szCs w:val="20"/>
              </w:rPr>
              <w:t>secondary surveys are conducted appropriately in non-complex trauma patients</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A</w:t>
            </w:r>
            <w:r w:rsidRPr="00946862">
              <w:rPr>
                <w:rFonts w:cs="Calibri"/>
                <w:color w:val="000000"/>
                <w:sz w:val="20"/>
                <w:szCs w:val="20"/>
              </w:rPr>
              <w:t>dvanced airway management skills in trauma patient [including those with suspected unstable cervical spine]</w:t>
            </w:r>
            <w:r>
              <w:rPr>
                <w:rFonts w:cs="Calibri"/>
                <w:color w:val="000000"/>
                <w:sz w:val="20"/>
                <w:szCs w:val="20"/>
              </w:rPr>
              <w:t xml:space="preserve"> </w:t>
            </w:r>
            <w:r w:rsidRPr="00946862">
              <w:rPr>
                <w:rFonts w:cs="Calibri"/>
                <w:color w:val="000000"/>
                <w:sz w:val="20"/>
                <w:szCs w:val="20"/>
              </w:rPr>
              <w:t>including surgical airway techniques</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color w:val="000000"/>
                <w:sz w:val="20"/>
                <w:szCs w:val="20"/>
              </w:rPr>
            </w:pPr>
            <w:r>
              <w:rPr>
                <w:rFonts w:cs="Calibri"/>
                <w:color w:val="000000"/>
                <w:sz w:val="20"/>
                <w:szCs w:val="20"/>
              </w:rPr>
              <w:t xml:space="preserve">Effective </w:t>
            </w:r>
            <w:r w:rsidRPr="00946862">
              <w:rPr>
                <w:rFonts w:cs="Calibri"/>
                <w:color w:val="000000"/>
                <w:sz w:val="20"/>
                <w:szCs w:val="20"/>
              </w:rPr>
              <w:t>communicat</w:t>
            </w:r>
            <w:r>
              <w:rPr>
                <w:rFonts w:cs="Calibri"/>
                <w:color w:val="000000"/>
                <w:sz w:val="20"/>
                <w:szCs w:val="20"/>
              </w:rPr>
              <w:t>ion</w:t>
            </w:r>
            <w:r w:rsidRPr="00946862">
              <w:rPr>
                <w:rFonts w:cs="Calibri"/>
                <w:color w:val="000000"/>
                <w:sz w:val="20"/>
                <w:szCs w:val="20"/>
              </w:rPr>
              <w:t xml:space="preserve"> with:</w:t>
            </w:r>
          </w:p>
          <w:p w:rsidR="00390BFF" w:rsidRPr="00946862" w:rsidRDefault="00390BFF" w:rsidP="0040739B">
            <w:pPr>
              <w:autoSpaceDE w:val="0"/>
              <w:autoSpaceDN w:val="0"/>
              <w:adjustRightInd w:val="0"/>
              <w:spacing w:after="0" w:line="240" w:lineRule="auto"/>
              <w:ind w:left="284"/>
              <w:rPr>
                <w:rFonts w:cs="Calibri"/>
                <w:color w:val="000000"/>
                <w:sz w:val="20"/>
                <w:szCs w:val="20"/>
              </w:rPr>
            </w:pP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Senior colleagues when planning/organising definitive care</w:t>
            </w:r>
          </w:p>
          <w:p w:rsidR="00390BFF" w:rsidRPr="00946862" w:rsidRDefault="00390BFF" w:rsidP="0040739B">
            <w:pPr>
              <w:autoSpaceDE w:val="0"/>
              <w:autoSpaceDN w:val="0"/>
              <w:adjustRightInd w:val="0"/>
              <w:spacing w:after="0" w:line="240" w:lineRule="auto"/>
              <w:ind w:left="284"/>
              <w:rPr>
                <w:rFonts w:cs="Calibri"/>
                <w:color w:val="000000"/>
                <w:sz w:val="20"/>
                <w:szCs w:val="20"/>
              </w:rPr>
            </w:pP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Colleagues in the referral centre when organising the transfer of a patient</w:t>
            </w:r>
          </w:p>
          <w:p w:rsidR="00390BFF" w:rsidRPr="00946862" w:rsidRDefault="00390BFF" w:rsidP="0040739B">
            <w:pPr>
              <w:autoSpaceDE w:val="0"/>
              <w:autoSpaceDN w:val="0"/>
              <w:adjustRightInd w:val="0"/>
              <w:spacing w:after="0" w:line="240" w:lineRule="auto"/>
              <w:ind w:left="284"/>
              <w:rPr>
                <w:rFonts w:cs="Calibri"/>
                <w:sz w:val="20"/>
                <w:szCs w:val="20"/>
              </w:rPr>
            </w:pPr>
            <w:r w:rsidRPr="00946862">
              <w:rPr>
                <w:rFonts w:ascii="Symbol" w:hAnsi="Symbol" w:cs="Symbol"/>
                <w:color w:val="000000"/>
                <w:sz w:val="20"/>
                <w:szCs w:val="20"/>
              </w:rPr>
              <w:t></w:t>
            </w:r>
            <w:r w:rsidRPr="00946862">
              <w:rPr>
                <w:rFonts w:ascii="Symbol" w:hAnsi="Symbol" w:cs="Symbol"/>
                <w:color w:val="000000"/>
                <w:sz w:val="20"/>
                <w:szCs w:val="20"/>
              </w:rPr>
              <w:t></w:t>
            </w:r>
            <w:r w:rsidRPr="00946862">
              <w:rPr>
                <w:rFonts w:cs="Calibri"/>
                <w:color w:val="000000"/>
                <w:sz w:val="20"/>
                <w:szCs w:val="20"/>
              </w:rPr>
              <w:t>Relatives, showing due compassion and understanding</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P</w:t>
            </w:r>
            <w:r w:rsidRPr="00946862">
              <w:rPr>
                <w:rFonts w:cs="Calibri"/>
                <w:color w:val="000000"/>
                <w:sz w:val="20"/>
                <w:szCs w:val="20"/>
              </w:rPr>
              <w:t>erioperative anaesthetic management of patients with multiple injuries requiring early surgery, including</w:t>
            </w:r>
            <w:r>
              <w:rPr>
                <w:rFonts w:cs="Calibri"/>
                <w:color w:val="000000"/>
                <w:sz w:val="20"/>
                <w:szCs w:val="20"/>
              </w:rPr>
              <w:t xml:space="preserve"> </w:t>
            </w:r>
            <w:r w:rsidRPr="00946862">
              <w:rPr>
                <w:rFonts w:cs="Calibri"/>
                <w:color w:val="000000"/>
                <w:sz w:val="20"/>
                <w:szCs w:val="20"/>
              </w:rPr>
              <w:t>management of major blood loss and associated coagulopathy, hypothermia and acidosis</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P</w:t>
            </w:r>
            <w:r w:rsidRPr="00946862">
              <w:rPr>
                <w:rFonts w:cs="Calibri"/>
                <w:color w:val="000000"/>
                <w:sz w:val="20"/>
                <w:szCs w:val="20"/>
              </w:rPr>
              <w:t>reparation of patients for safe transfer including ensuring adequate resuscitation, appropriate</w:t>
            </w:r>
            <w:r>
              <w:rPr>
                <w:rFonts w:cs="Calibri"/>
                <w:color w:val="000000"/>
                <w:sz w:val="20"/>
                <w:szCs w:val="20"/>
              </w:rPr>
              <w:t xml:space="preserve"> </w:t>
            </w:r>
            <w:r w:rsidRPr="00946862">
              <w:rPr>
                <w:rFonts w:cs="Calibri"/>
                <w:color w:val="000000"/>
                <w:sz w:val="20"/>
                <w:szCs w:val="20"/>
              </w:rPr>
              <w:t>accompanying personnel and the use of checklists</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I</w:t>
            </w:r>
            <w:r w:rsidRPr="00946862">
              <w:rPr>
                <w:rFonts w:cs="Calibri"/>
                <w:color w:val="000000"/>
                <w:sz w:val="20"/>
                <w:szCs w:val="20"/>
              </w:rPr>
              <w:t>nter-hospital transfer of stable trauma patient[s], including those with brain injury, whilst also ensuring</w:t>
            </w:r>
            <w:r>
              <w:rPr>
                <w:rFonts w:cs="Calibri"/>
                <w:color w:val="000000"/>
                <w:sz w:val="20"/>
                <w:szCs w:val="20"/>
              </w:rPr>
              <w:t xml:space="preserve"> </w:t>
            </w:r>
            <w:r w:rsidRPr="00946862">
              <w:rPr>
                <w:rFonts w:cs="Calibri"/>
                <w:color w:val="000000"/>
                <w:sz w:val="20"/>
                <w:szCs w:val="20"/>
              </w:rPr>
              <w:t>the safety of accompanying personnel</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390BFF" w:rsidRPr="00946862" w:rsidTr="00390BFF">
        <w:tblPrEx>
          <w:shd w:val="clear" w:color="auto" w:fill="FFFFFF"/>
        </w:tblPrEx>
        <w:trPr>
          <w:cantSplit/>
        </w:trPr>
        <w:tc>
          <w:tcPr>
            <w:tcW w:w="12582" w:type="dxa"/>
            <w:shd w:val="clear" w:color="auto" w:fill="FFFFFF"/>
          </w:tcPr>
          <w:p w:rsidR="00390BFF" w:rsidRPr="00946862" w:rsidRDefault="00390BFF" w:rsidP="0040739B">
            <w:pPr>
              <w:autoSpaceDE w:val="0"/>
              <w:autoSpaceDN w:val="0"/>
              <w:adjustRightInd w:val="0"/>
              <w:spacing w:after="0" w:line="240" w:lineRule="auto"/>
              <w:rPr>
                <w:rFonts w:cs="Calibri"/>
                <w:sz w:val="20"/>
                <w:szCs w:val="20"/>
              </w:rPr>
            </w:pPr>
            <w:r>
              <w:rPr>
                <w:rFonts w:cs="Calibri"/>
                <w:color w:val="000000"/>
                <w:sz w:val="20"/>
                <w:szCs w:val="20"/>
              </w:rPr>
              <w:t>I</w:t>
            </w:r>
            <w:r w:rsidRPr="00946862">
              <w:rPr>
                <w:rFonts w:cs="Calibri"/>
                <w:color w:val="000000"/>
                <w:sz w:val="20"/>
                <w:szCs w:val="20"/>
              </w:rPr>
              <w:t>nterpret</w:t>
            </w:r>
            <w:r>
              <w:rPr>
                <w:rFonts w:cs="Calibri"/>
                <w:color w:val="000000"/>
                <w:sz w:val="20"/>
                <w:szCs w:val="20"/>
              </w:rPr>
              <w:t>ing</w:t>
            </w:r>
            <w:r w:rsidRPr="00946862">
              <w:rPr>
                <w:rFonts w:cs="Calibri"/>
                <w:color w:val="000000"/>
                <w:sz w:val="20"/>
                <w:szCs w:val="20"/>
              </w:rPr>
              <w:t xml:space="preserve"> imaging relevant to the primary survey </w:t>
            </w:r>
          </w:p>
        </w:tc>
        <w:tc>
          <w:tcPr>
            <w:tcW w:w="993" w:type="dxa"/>
            <w:shd w:val="clear" w:color="auto" w:fill="FFFFFF"/>
          </w:tcPr>
          <w:p w:rsidR="00390BFF" w:rsidRPr="0040739B" w:rsidRDefault="00390BFF"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90BFF" w:rsidRPr="00946862" w:rsidRDefault="00390BFF" w:rsidP="00D053FE">
            <w:pPr>
              <w:autoSpaceDE w:val="0"/>
              <w:autoSpaceDN w:val="0"/>
              <w:adjustRightInd w:val="0"/>
              <w:spacing w:after="0" w:line="240" w:lineRule="auto"/>
              <w:rPr>
                <w:rFonts w:cs="Calibri"/>
                <w:color w:val="000000"/>
                <w:sz w:val="20"/>
                <w:szCs w:val="20"/>
              </w:rPr>
            </w:pPr>
          </w:p>
        </w:tc>
      </w:tr>
      <w:tr w:rsidR="006041AA" w:rsidRPr="00946862" w:rsidTr="00390BFF">
        <w:tblPrEx>
          <w:shd w:val="clear" w:color="auto" w:fill="FFFFFF"/>
        </w:tblPrEx>
        <w:trPr>
          <w:cantSplit/>
        </w:trPr>
        <w:tc>
          <w:tcPr>
            <w:tcW w:w="12582" w:type="dxa"/>
            <w:shd w:val="clear" w:color="auto" w:fill="FFFFFF"/>
          </w:tcPr>
          <w:p w:rsidR="006041AA" w:rsidRDefault="006041AA" w:rsidP="0040739B">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40739B" w:rsidRDefault="006041AA"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946862" w:rsidRDefault="006041AA"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946862" w:rsidRDefault="006041AA" w:rsidP="00D053FE">
            <w:pPr>
              <w:autoSpaceDE w:val="0"/>
              <w:autoSpaceDN w:val="0"/>
              <w:adjustRightInd w:val="0"/>
              <w:spacing w:after="0" w:line="240" w:lineRule="auto"/>
              <w:rPr>
                <w:rFonts w:cs="Calibri"/>
                <w:color w:val="000000"/>
                <w:sz w:val="20"/>
                <w:szCs w:val="20"/>
              </w:rPr>
            </w:pPr>
          </w:p>
        </w:tc>
      </w:tr>
      <w:tr w:rsidR="006041AA" w:rsidRPr="00946862" w:rsidTr="00390BFF">
        <w:tblPrEx>
          <w:shd w:val="clear" w:color="auto" w:fill="FFFFFF"/>
        </w:tblPrEx>
        <w:trPr>
          <w:cantSplit/>
        </w:trPr>
        <w:tc>
          <w:tcPr>
            <w:tcW w:w="12582" w:type="dxa"/>
            <w:shd w:val="clear" w:color="auto" w:fill="FFFFFF"/>
          </w:tcPr>
          <w:p w:rsidR="006041AA" w:rsidRDefault="006041AA" w:rsidP="0040739B">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40739B" w:rsidRDefault="006041AA"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946862" w:rsidRDefault="006041AA"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946862" w:rsidRDefault="006041AA" w:rsidP="00D053FE">
            <w:pPr>
              <w:autoSpaceDE w:val="0"/>
              <w:autoSpaceDN w:val="0"/>
              <w:adjustRightInd w:val="0"/>
              <w:spacing w:after="0" w:line="240" w:lineRule="auto"/>
              <w:rPr>
                <w:rFonts w:cs="Calibri"/>
                <w:color w:val="000000"/>
                <w:sz w:val="20"/>
                <w:szCs w:val="20"/>
              </w:rPr>
            </w:pPr>
          </w:p>
        </w:tc>
      </w:tr>
      <w:tr w:rsidR="006041AA" w:rsidRPr="00946862" w:rsidTr="00390BFF">
        <w:tblPrEx>
          <w:shd w:val="clear" w:color="auto" w:fill="FFFFFF"/>
        </w:tblPrEx>
        <w:trPr>
          <w:cantSplit/>
        </w:trPr>
        <w:tc>
          <w:tcPr>
            <w:tcW w:w="12582" w:type="dxa"/>
            <w:shd w:val="clear" w:color="auto" w:fill="FFFFFF"/>
          </w:tcPr>
          <w:p w:rsidR="006041AA" w:rsidRDefault="006041AA" w:rsidP="0040739B">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40739B" w:rsidRDefault="006041AA" w:rsidP="00D053FE">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946862" w:rsidRDefault="006041AA" w:rsidP="00D053FE">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946862" w:rsidRDefault="006041AA" w:rsidP="00D053FE">
            <w:pPr>
              <w:autoSpaceDE w:val="0"/>
              <w:autoSpaceDN w:val="0"/>
              <w:adjustRightInd w:val="0"/>
              <w:spacing w:after="0" w:line="240" w:lineRule="auto"/>
              <w:rPr>
                <w:rFonts w:cs="Calibri"/>
                <w:color w:val="000000"/>
                <w:sz w:val="20"/>
                <w:szCs w:val="20"/>
              </w:rPr>
            </w:pPr>
          </w:p>
        </w:tc>
      </w:tr>
    </w:tbl>
    <w:p w:rsidR="0076770C" w:rsidRDefault="0076770C" w:rsidP="0076770C">
      <w:pPr>
        <w:autoSpaceDE w:val="0"/>
        <w:autoSpaceDN w:val="0"/>
        <w:adjustRightInd w:val="0"/>
        <w:spacing w:after="0" w:line="240" w:lineRule="auto"/>
        <w:rPr>
          <w:rFonts w:cs="Calibri"/>
          <w:color w:val="000000"/>
          <w:sz w:val="36"/>
          <w:szCs w:val="36"/>
        </w:rPr>
      </w:pPr>
    </w:p>
    <w:p w:rsidR="00A741CF" w:rsidRDefault="00A741CF" w:rsidP="00A741CF">
      <w:pPr>
        <w:spacing w:after="0" w:line="240" w:lineRule="auto"/>
        <w:rPr>
          <w:sz w:val="28"/>
          <w:szCs w:val="28"/>
        </w:rPr>
        <w:sectPr w:rsidR="00A741CF" w:rsidSect="001B0B72">
          <w:footerReference w:type="default" r:id="rId25"/>
          <w:pgSz w:w="16838" w:h="11906" w:orient="landscape" w:code="9"/>
          <w:pgMar w:top="1021" w:right="907" w:bottom="737" w:left="907" w:header="709" w:footer="227" w:gutter="567"/>
          <w:cols w:space="708"/>
          <w:docGrid w:linePitch="360"/>
        </w:sectPr>
      </w:pPr>
    </w:p>
    <w:p w:rsidR="00DA6B02" w:rsidRDefault="00DA6B02" w:rsidP="00DA6B02">
      <w:pPr>
        <w:autoSpaceDE w:val="0"/>
        <w:autoSpaceDN w:val="0"/>
        <w:adjustRightInd w:val="0"/>
        <w:spacing w:after="0" w:line="240" w:lineRule="auto"/>
        <w:rPr>
          <w:rFonts w:cs="Calibri"/>
          <w:color w:val="000000"/>
          <w:sz w:val="36"/>
          <w:szCs w:val="36"/>
        </w:rPr>
      </w:pPr>
      <w:bookmarkStart w:id="22" w:name="Vascular"/>
      <w:bookmarkEnd w:id="22"/>
      <w:r>
        <w:rPr>
          <w:rFonts w:cs="Calibri"/>
          <w:color w:val="000000"/>
          <w:sz w:val="36"/>
          <w:szCs w:val="36"/>
        </w:rPr>
        <w:lastRenderedPageBreak/>
        <w:t>Vascular</w:t>
      </w:r>
    </w:p>
    <w:p w:rsidR="00DA6B02" w:rsidRPr="00874E89" w:rsidRDefault="00DA6B02" w:rsidP="00DA6B02">
      <w:pPr>
        <w:autoSpaceDE w:val="0"/>
        <w:autoSpaceDN w:val="0"/>
        <w:adjustRightInd w:val="0"/>
        <w:spacing w:after="0" w:line="240" w:lineRule="auto"/>
        <w:rPr>
          <w:rFonts w:cs="Calibri"/>
          <w:color w:val="000000"/>
          <w:sz w:val="20"/>
          <w:szCs w:val="20"/>
        </w:rPr>
      </w:pPr>
    </w:p>
    <w:p w:rsidR="00DA6B02" w:rsidRPr="00874E89" w:rsidRDefault="00DA6B02" w:rsidP="00DA6B02">
      <w:pPr>
        <w:autoSpaceDE w:val="0"/>
        <w:autoSpaceDN w:val="0"/>
        <w:adjustRightInd w:val="0"/>
        <w:spacing w:after="0" w:line="240" w:lineRule="auto"/>
        <w:rPr>
          <w:rFonts w:cs="Calibri"/>
          <w:color w:val="000000"/>
          <w:sz w:val="20"/>
          <w:szCs w:val="20"/>
        </w:rPr>
      </w:pPr>
      <w:r w:rsidRPr="00874E89">
        <w:rPr>
          <w:rFonts w:cs="Calibri"/>
          <w:color w:val="000000"/>
          <w:sz w:val="20"/>
          <w:szCs w:val="20"/>
        </w:rPr>
        <w:t>Optional Intermediate unit</w:t>
      </w:r>
    </w:p>
    <w:p w:rsidR="00DA6B02" w:rsidRPr="00874E89"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A6B02" w:rsidRPr="00171F20">
        <w:tc>
          <w:tcPr>
            <w:tcW w:w="15276" w:type="dxa"/>
            <w:shd w:val="clear" w:color="auto" w:fill="D9D9D9"/>
          </w:tcPr>
          <w:p w:rsidR="00DA6B02" w:rsidRPr="00171F20" w:rsidRDefault="00DA6B02" w:rsidP="00DA6B02">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DA6B02" w:rsidRPr="00171F20" w:rsidRDefault="00DA6B02" w:rsidP="00DA6B02">
            <w:pPr>
              <w:numPr>
                <w:ilvl w:val="0"/>
                <w:numId w:val="7"/>
              </w:numPr>
              <w:autoSpaceDE w:val="0"/>
              <w:autoSpaceDN w:val="0"/>
              <w:adjustRightInd w:val="0"/>
              <w:spacing w:after="0" w:line="240" w:lineRule="auto"/>
              <w:rPr>
                <w:rFonts w:cs="Calibri"/>
                <w:color w:val="000000"/>
                <w:sz w:val="20"/>
                <w:szCs w:val="20"/>
              </w:rPr>
            </w:pPr>
            <w:r>
              <w:rPr>
                <w:rFonts w:cs="Calibri"/>
                <w:sz w:val="20"/>
                <w:szCs w:val="20"/>
              </w:rPr>
              <w:t>G</w:t>
            </w:r>
            <w:r w:rsidRPr="00BE5DD6">
              <w:rPr>
                <w:rFonts w:cs="Calibri"/>
                <w:sz w:val="20"/>
                <w:szCs w:val="20"/>
              </w:rPr>
              <w:t>ain knowledge of the perioperative anaesthetic management of patients undergoing elective and emergency abdominal aortic surgery and newer stenting techniques</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DA6B02" w:rsidRPr="00171F20">
        <w:tc>
          <w:tcPr>
            <w:tcW w:w="15276" w:type="dxa"/>
            <w:shd w:val="clear" w:color="auto" w:fill="D9D9D9"/>
          </w:tcPr>
          <w:p w:rsidR="00DA6B02" w:rsidRPr="00171F20" w:rsidRDefault="00DA6B02" w:rsidP="00DA6B02">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DA6B02" w:rsidRPr="009944CA" w:rsidRDefault="00DA6B02" w:rsidP="00DA6B02">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057BB2" w:rsidRPr="00057BB2" w:rsidRDefault="00057BB2" w:rsidP="00057BB2">
            <w:pPr>
              <w:numPr>
                <w:ilvl w:val="0"/>
                <w:numId w:val="7"/>
              </w:numPr>
              <w:autoSpaceDE w:val="0"/>
              <w:autoSpaceDN w:val="0"/>
              <w:adjustRightInd w:val="0"/>
              <w:spacing w:after="0" w:line="240" w:lineRule="auto"/>
              <w:rPr>
                <w:rFonts w:cs="Calibri"/>
                <w:sz w:val="20"/>
                <w:szCs w:val="20"/>
              </w:rPr>
            </w:pPr>
            <w:r w:rsidRPr="00057BB2">
              <w:rPr>
                <w:rFonts w:cs="Calibri"/>
                <w:sz w:val="20"/>
                <w:szCs w:val="20"/>
              </w:rPr>
              <w:t xml:space="preserve">Appropriate number of WPBAs – minimum A-CEX/ALMAT </w:t>
            </w:r>
            <w:r w:rsidRPr="00057BB2">
              <w:rPr>
                <w:rFonts w:cs="Calibri"/>
                <w:sz w:val="20"/>
                <w:szCs w:val="20"/>
              </w:rPr>
              <w:sym w:font="Symbol" w:char="F0B4"/>
            </w:r>
            <w:r w:rsidRPr="00057BB2">
              <w:rPr>
                <w:rFonts w:cs="Calibri"/>
                <w:sz w:val="20"/>
                <w:szCs w:val="20"/>
              </w:rPr>
              <w:t xml:space="preserve">1, DOPS </w:t>
            </w:r>
            <w:r w:rsidRPr="00057BB2">
              <w:rPr>
                <w:rFonts w:cs="Calibri"/>
                <w:sz w:val="20"/>
                <w:szCs w:val="20"/>
              </w:rPr>
              <w:sym w:font="Symbol" w:char="F0B4"/>
            </w:r>
            <w:r w:rsidRPr="00057BB2">
              <w:rPr>
                <w:rFonts w:cs="Calibri"/>
                <w:sz w:val="20"/>
                <w:szCs w:val="20"/>
              </w:rPr>
              <w:t xml:space="preserve">1 (plus CBD </w:t>
            </w:r>
            <w:r w:rsidRPr="00057BB2">
              <w:rPr>
                <w:rFonts w:cs="Calibri"/>
                <w:sz w:val="20"/>
                <w:szCs w:val="20"/>
              </w:rPr>
              <w:sym w:font="Symbol" w:char="F0B4"/>
            </w:r>
            <w:r w:rsidRPr="00057BB2">
              <w:rPr>
                <w:rFonts w:cs="Calibri"/>
                <w:sz w:val="20"/>
                <w:szCs w:val="20"/>
              </w:rPr>
              <w:t>3 minimum spread evenly over the general units as a whole)</w:t>
            </w:r>
          </w:p>
          <w:p w:rsidR="00DA6B02" w:rsidRPr="00171F20" w:rsidRDefault="00DA6B02" w:rsidP="00DA6B02">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DA6B02" w:rsidRPr="00171F20" w:rsidRDefault="00DA6B02" w:rsidP="00DA6B0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90BFF" w:rsidRPr="006421BC" w:rsidTr="00390BFF">
        <w:trPr>
          <w:tblHeader/>
        </w:trPr>
        <w:tc>
          <w:tcPr>
            <w:tcW w:w="12582" w:type="dxa"/>
            <w:shd w:val="clear" w:color="auto" w:fill="D9D9D9"/>
            <w:vAlign w:val="center"/>
          </w:tcPr>
          <w:p w:rsidR="00390BFF" w:rsidRPr="006421BC" w:rsidRDefault="00390BFF" w:rsidP="00DA6B02">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90BFF" w:rsidRPr="00827450" w:rsidRDefault="00390BFF" w:rsidP="00DA6B02">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90BFF" w:rsidRPr="006421BC" w:rsidRDefault="00390BFF" w:rsidP="00DA6B02">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90BFF" w:rsidRPr="006421BC" w:rsidRDefault="00390BFF" w:rsidP="00DA6B02">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C</w:t>
            </w:r>
            <w:r w:rsidRPr="00874E89">
              <w:rPr>
                <w:rFonts w:cs="Calibri"/>
                <w:color w:val="000000"/>
                <w:sz w:val="20"/>
                <w:szCs w:val="20"/>
              </w:rPr>
              <w:t xml:space="preserve">ardiovascular physiology and pharmacology relevant to perioperative vascular surgery </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r>
              <w:rPr>
                <w:rFonts w:cs="Calibri"/>
                <w:color w:val="000000"/>
                <w:sz w:val="20"/>
                <w:szCs w:val="20"/>
              </w:rPr>
              <w:t>M</w:t>
            </w:r>
            <w:r w:rsidRPr="00874E89">
              <w:rPr>
                <w:rFonts w:cs="Calibri"/>
                <w:color w:val="000000"/>
                <w:sz w:val="20"/>
                <w:szCs w:val="20"/>
              </w:rPr>
              <w:t xml:space="preserve">ethods of assessment of the patients functional cardiovascular capacity </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r>
              <w:rPr>
                <w:rFonts w:cs="Calibri"/>
                <w:color w:val="000000"/>
                <w:sz w:val="20"/>
                <w:szCs w:val="20"/>
              </w:rPr>
              <w:t>P</w:t>
            </w:r>
            <w:r w:rsidRPr="00874E89">
              <w:rPr>
                <w:rFonts w:cs="Calibri"/>
                <w:color w:val="000000"/>
                <w:sz w:val="20"/>
                <w:szCs w:val="20"/>
              </w:rPr>
              <w:t>reoperative management of the patient with atherosclerotic disease</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r>
              <w:rPr>
                <w:rFonts w:cs="Calibri"/>
                <w:color w:val="000000"/>
                <w:sz w:val="20"/>
                <w:szCs w:val="20"/>
              </w:rPr>
              <w:t>P</w:t>
            </w:r>
            <w:r w:rsidRPr="00874E89">
              <w:rPr>
                <w:rFonts w:cs="Calibri"/>
                <w:color w:val="000000"/>
                <w:sz w:val="20"/>
                <w:szCs w:val="20"/>
              </w:rPr>
              <w:t xml:space="preserve">erioperative management of the patient for major vascular surgery </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r>
              <w:rPr>
                <w:rFonts w:cs="Calibri"/>
                <w:color w:val="000000"/>
                <w:sz w:val="20"/>
                <w:szCs w:val="20"/>
              </w:rPr>
              <w:t>R</w:t>
            </w:r>
            <w:r w:rsidRPr="00874E89">
              <w:rPr>
                <w:rFonts w:cs="Calibri"/>
                <w:color w:val="000000"/>
                <w:sz w:val="20"/>
                <w:szCs w:val="20"/>
              </w:rPr>
              <w:t>esuscitation and management of major vascular accidents including managem</w:t>
            </w:r>
            <w:r>
              <w:rPr>
                <w:rFonts w:cs="Calibri"/>
                <w:color w:val="000000"/>
                <w:sz w:val="20"/>
                <w:szCs w:val="20"/>
              </w:rPr>
              <w:t>ent of ruptured aortic aneurysm</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M</w:t>
            </w:r>
            <w:r w:rsidRPr="00874E89">
              <w:rPr>
                <w:rFonts w:cs="Calibri"/>
                <w:color w:val="000000"/>
                <w:sz w:val="20"/>
                <w:szCs w:val="20"/>
              </w:rPr>
              <w:t>anagement of endovascular radiological procedures [e.g. Stenting] including anaesthesia in isolated locations [Cross ref</w:t>
            </w:r>
            <w:r>
              <w:rPr>
                <w:rFonts w:cs="Calibri"/>
                <w:color w:val="000000"/>
                <w:sz w:val="20"/>
                <w:szCs w:val="20"/>
              </w:rPr>
              <w:t>: non-theatre</w:t>
            </w:r>
            <w:r w:rsidRPr="00874E89">
              <w:rPr>
                <w:rFonts w:cs="Calibri"/>
                <w:color w:val="000000"/>
                <w:sz w:val="20"/>
                <w:szCs w:val="20"/>
              </w:rPr>
              <w:t>]</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M</w:t>
            </w:r>
            <w:r w:rsidRPr="00874E89">
              <w:rPr>
                <w:rFonts w:cs="Calibri"/>
                <w:color w:val="000000"/>
                <w:sz w:val="20"/>
                <w:szCs w:val="20"/>
              </w:rPr>
              <w:t>anagement of elective carotid artery surgery with general or regional anaesthesia</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P</w:t>
            </w:r>
            <w:r w:rsidRPr="00874E89">
              <w:rPr>
                <w:rFonts w:cs="Calibri"/>
                <w:color w:val="000000"/>
                <w:sz w:val="20"/>
                <w:szCs w:val="20"/>
              </w:rPr>
              <w:t xml:space="preserve">rinciples and anaesthetic implications of </w:t>
            </w:r>
            <w:proofErr w:type="spellStart"/>
            <w:r w:rsidRPr="00874E89">
              <w:rPr>
                <w:rFonts w:cs="Calibri"/>
                <w:color w:val="000000"/>
                <w:sz w:val="20"/>
                <w:szCs w:val="20"/>
              </w:rPr>
              <w:t>sympathectomy</w:t>
            </w:r>
            <w:proofErr w:type="spellEnd"/>
            <w:r w:rsidRPr="00874E89">
              <w:rPr>
                <w:rFonts w:cs="Calibri"/>
                <w:color w:val="000000"/>
                <w:sz w:val="20"/>
                <w:szCs w:val="20"/>
              </w:rPr>
              <w:t xml:space="preserve">, including </w:t>
            </w:r>
            <w:proofErr w:type="spellStart"/>
            <w:r w:rsidRPr="00874E89">
              <w:rPr>
                <w:rFonts w:cs="Calibri"/>
                <w:color w:val="000000"/>
                <w:sz w:val="20"/>
                <w:szCs w:val="20"/>
              </w:rPr>
              <w:t>thoracoscopic</w:t>
            </w:r>
            <w:proofErr w:type="spellEnd"/>
            <w:r w:rsidRPr="00874E89">
              <w:rPr>
                <w:rFonts w:cs="Calibri"/>
                <w:color w:val="000000"/>
                <w:sz w:val="20"/>
                <w:szCs w:val="20"/>
              </w:rPr>
              <w:t xml:space="preserve"> procedures </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P</w:t>
            </w:r>
            <w:r w:rsidRPr="00874E89">
              <w:rPr>
                <w:rFonts w:cs="Calibri"/>
                <w:color w:val="000000"/>
                <w:sz w:val="20"/>
                <w:szCs w:val="20"/>
              </w:rPr>
              <w:t xml:space="preserve">ostoperative management and critical care of vascular patients </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E</w:t>
            </w:r>
            <w:r w:rsidRPr="00874E89">
              <w:rPr>
                <w:rFonts w:cs="Calibri"/>
                <w:color w:val="000000"/>
                <w:sz w:val="20"/>
                <w:szCs w:val="20"/>
              </w:rPr>
              <w:t>ffects of smoking on health</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9B53AB"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M</w:t>
            </w:r>
            <w:r w:rsidRPr="00874E89">
              <w:rPr>
                <w:rFonts w:cs="Calibri"/>
                <w:color w:val="000000"/>
                <w:sz w:val="20"/>
                <w:szCs w:val="20"/>
              </w:rPr>
              <w:t>orbidity and mortality associated with vascular surgery</w:t>
            </w:r>
          </w:p>
        </w:tc>
        <w:tc>
          <w:tcPr>
            <w:tcW w:w="993" w:type="dxa"/>
            <w:shd w:val="clear" w:color="auto" w:fill="auto"/>
          </w:tcPr>
          <w:p w:rsidR="00390BFF" w:rsidRPr="004B5334" w:rsidRDefault="00390BFF" w:rsidP="00DA6B02">
            <w:pPr>
              <w:keepNext/>
              <w:autoSpaceDE w:val="0"/>
              <w:autoSpaceDN w:val="0"/>
              <w:adjustRightInd w:val="0"/>
              <w:spacing w:after="0" w:line="240" w:lineRule="auto"/>
              <w:rPr>
                <w:rFonts w:cs="Calibri"/>
                <w:sz w:val="32"/>
                <w:szCs w:val="32"/>
              </w:rPr>
            </w:pPr>
          </w:p>
        </w:tc>
        <w:tc>
          <w:tcPr>
            <w:tcW w:w="708" w:type="dxa"/>
            <w:shd w:val="clear" w:color="auto" w:fill="auto"/>
          </w:tcPr>
          <w:p w:rsidR="00390BFF" w:rsidRPr="00874E89" w:rsidRDefault="00390BFF" w:rsidP="00DA6B02">
            <w:pPr>
              <w:keepNext/>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auto"/>
          </w:tcPr>
          <w:p w:rsidR="00390BFF" w:rsidRPr="00874E89" w:rsidRDefault="00390BFF" w:rsidP="00DA6B02">
            <w:pPr>
              <w:keepNext/>
              <w:autoSpaceDE w:val="0"/>
              <w:autoSpaceDN w:val="0"/>
              <w:adjustRightInd w:val="0"/>
              <w:spacing w:after="0" w:line="240" w:lineRule="auto"/>
              <w:rPr>
                <w:rFonts w:cs="Calibri"/>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P</w:t>
            </w:r>
            <w:r w:rsidRPr="00874E89">
              <w:rPr>
                <w:rFonts w:cs="Calibri"/>
                <w:color w:val="000000"/>
                <w:sz w:val="20"/>
                <w:szCs w:val="20"/>
              </w:rPr>
              <w:t>rinciples of blood conservation and red cell salvage when major haemorrhage is predicted</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r w:rsidR="00390BFF" w:rsidRPr="005A2080" w:rsidTr="00390BFF">
        <w:tc>
          <w:tcPr>
            <w:tcW w:w="12582" w:type="dxa"/>
            <w:shd w:val="clear" w:color="auto" w:fill="auto"/>
          </w:tcPr>
          <w:p w:rsidR="00390BFF" w:rsidRPr="00874E89" w:rsidRDefault="00390BFF" w:rsidP="00DA6B02">
            <w:pPr>
              <w:autoSpaceDE w:val="0"/>
              <w:autoSpaceDN w:val="0"/>
              <w:adjustRightInd w:val="0"/>
              <w:spacing w:after="0" w:line="240" w:lineRule="auto"/>
              <w:rPr>
                <w:rFonts w:cs="Calibri"/>
                <w:sz w:val="20"/>
                <w:szCs w:val="20"/>
              </w:rPr>
            </w:pPr>
            <w:r>
              <w:rPr>
                <w:rFonts w:cs="Calibri"/>
                <w:color w:val="000000"/>
                <w:sz w:val="20"/>
                <w:szCs w:val="20"/>
              </w:rPr>
              <w:t>P</w:t>
            </w:r>
            <w:r w:rsidRPr="00874E89">
              <w:rPr>
                <w:rFonts w:cs="Calibri"/>
                <w:color w:val="000000"/>
                <w:sz w:val="20"/>
                <w:szCs w:val="20"/>
              </w:rPr>
              <w:t xml:space="preserve">athophysiology of aortic cross-clamping and of renal protection strategies </w:t>
            </w:r>
          </w:p>
        </w:tc>
        <w:tc>
          <w:tcPr>
            <w:tcW w:w="993" w:type="dxa"/>
            <w:shd w:val="clear" w:color="auto" w:fill="auto"/>
          </w:tcPr>
          <w:p w:rsidR="00390BFF" w:rsidRPr="004B5334" w:rsidRDefault="00390BFF" w:rsidP="00DA6B02">
            <w:pPr>
              <w:autoSpaceDE w:val="0"/>
              <w:autoSpaceDN w:val="0"/>
              <w:adjustRightInd w:val="0"/>
              <w:spacing w:after="0" w:line="240" w:lineRule="auto"/>
              <w:rPr>
                <w:rFonts w:cs="Calibri"/>
                <w:color w:val="000000"/>
                <w:sz w:val="32"/>
                <w:szCs w:val="32"/>
              </w:rPr>
            </w:pPr>
          </w:p>
        </w:tc>
        <w:tc>
          <w:tcPr>
            <w:tcW w:w="708" w:type="dxa"/>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auto"/>
          </w:tcPr>
          <w:p w:rsidR="00390BFF" w:rsidRPr="00874E89" w:rsidRDefault="00390BFF" w:rsidP="00DA6B02">
            <w:pPr>
              <w:autoSpaceDE w:val="0"/>
              <w:autoSpaceDN w:val="0"/>
              <w:adjustRightInd w:val="0"/>
              <w:spacing w:after="0" w:line="240" w:lineRule="auto"/>
              <w:rPr>
                <w:rFonts w:cs="Calibri"/>
                <w:color w:val="000000"/>
                <w:sz w:val="20"/>
                <w:szCs w:val="20"/>
              </w:rPr>
            </w:pPr>
          </w:p>
        </w:tc>
      </w:tr>
    </w:tbl>
    <w:p w:rsidR="00DA6B02" w:rsidRPr="00F1244E" w:rsidRDefault="00DA6B02" w:rsidP="00DA6B02">
      <w:pPr>
        <w:tabs>
          <w:tab w:val="right" w:leader="dot" w:pos="3402"/>
          <w:tab w:val="left" w:pos="3544"/>
          <w:tab w:val="right" w:leader="dot" w:pos="7230"/>
          <w:tab w:val="left" w:pos="7371"/>
          <w:tab w:val="right" w:leader="dot" w:pos="9026"/>
        </w:tabs>
        <w:spacing w:after="0" w:line="240" w:lineRule="auto"/>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Pr="00F1244E" w:rsidRDefault="00DA6B02" w:rsidP="00DA6B0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DA6B02" w:rsidRDefault="00DA6B02" w:rsidP="00DA6B02">
      <w:pPr>
        <w:spacing w:after="0" w:line="240" w:lineRule="auto"/>
        <w:jc w:val="center"/>
        <w:rPr>
          <w:rFonts w:cs="Calibri"/>
          <w:color w:val="D9D9D9"/>
          <w:sz w:val="36"/>
          <w:szCs w:val="36"/>
        </w:rPr>
      </w:pPr>
      <w:r>
        <w:rPr>
          <w:rFonts w:cs="Calibri"/>
          <w:color w:val="D9D9D9"/>
          <w:sz w:val="36"/>
          <w:szCs w:val="36"/>
        </w:rPr>
        <w:t>BLANK PAGE</w:t>
      </w:r>
    </w:p>
    <w:p w:rsidR="0024351F" w:rsidRDefault="0024351F" w:rsidP="00DA6B02">
      <w:pPr>
        <w:spacing w:after="0" w:line="240" w:lineRule="auto"/>
        <w:jc w:val="center"/>
        <w:rPr>
          <w:rFonts w:cs="Calibri"/>
          <w:color w:val="D9D9D9"/>
          <w:sz w:val="36"/>
          <w:szCs w:val="36"/>
        </w:rPr>
      </w:pPr>
    </w:p>
    <w:p w:rsidR="0024351F" w:rsidRDefault="0024351F" w:rsidP="00DA6B02">
      <w:pPr>
        <w:spacing w:after="0" w:line="240" w:lineRule="auto"/>
        <w:jc w:val="center"/>
        <w:rPr>
          <w:sz w:val="28"/>
          <w:szCs w:val="28"/>
        </w:rPr>
        <w:sectPr w:rsidR="0024351F" w:rsidSect="001B0B72">
          <w:footerReference w:type="default" r:id="rId26"/>
          <w:pgSz w:w="16838" w:h="11906" w:orient="landscape" w:code="9"/>
          <w:pgMar w:top="1021" w:right="907" w:bottom="737" w:left="907" w:header="709" w:footer="227" w:gutter="567"/>
          <w:cols w:space="708"/>
          <w:docGrid w:linePitch="360"/>
        </w:sectPr>
      </w:pPr>
    </w:p>
    <w:p w:rsidR="004E3349" w:rsidRDefault="007B65F2" w:rsidP="004E3349">
      <w:pPr>
        <w:autoSpaceDE w:val="0"/>
        <w:autoSpaceDN w:val="0"/>
        <w:adjustRightInd w:val="0"/>
        <w:spacing w:after="0" w:line="240" w:lineRule="auto"/>
        <w:rPr>
          <w:rFonts w:cs="Calibri"/>
          <w:color w:val="000000"/>
          <w:sz w:val="36"/>
          <w:szCs w:val="36"/>
        </w:rPr>
      </w:pPr>
      <w:bookmarkStart w:id="23" w:name="ICM_Intermediate"/>
      <w:bookmarkEnd w:id="23"/>
      <w:r>
        <w:rPr>
          <w:rFonts w:cs="Calibri"/>
          <w:color w:val="000000"/>
          <w:sz w:val="36"/>
          <w:szCs w:val="36"/>
        </w:rPr>
        <w:lastRenderedPageBreak/>
        <w:t>Intensive care medicine</w:t>
      </w:r>
    </w:p>
    <w:p w:rsidR="00635DF0" w:rsidRDefault="00635DF0" w:rsidP="00635DF0">
      <w:pPr>
        <w:autoSpaceDE w:val="0"/>
        <w:autoSpaceDN w:val="0"/>
        <w:adjustRightInd w:val="0"/>
        <w:spacing w:after="0" w:line="240" w:lineRule="auto"/>
        <w:rPr>
          <w:rFonts w:cs="Calibri"/>
          <w:color w:val="000000"/>
          <w:sz w:val="20"/>
          <w:szCs w:val="20"/>
        </w:rPr>
      </w:pPr>
    </w:p>
    <w:p w:rsidR="009B2B66" w:rsidRPr="009B2B66" w:rsidRDefault="00635DF0" w:rsidP="004E3349">
      <w:pPr>
        <w:autoSpaceDE w:val="0"/>
        <w:autoSpaceDN w:val="0"/>
        <w:adjustRightInd w:val="0"/>
        <w:spacing w:after="0" w:line="240" w:lineRule="auto"/>
        <w:rPr>
          <w:rFonts w:cs="Calibri"/>
          <w:b/>
          <w:color w:val="000000"/>
          <w:sz w:val="20"/>
          <w:szCs w:val="20"/>
        </w:rPr>
      </w:pPr>
      <w:r w:rsidRPr="00635DF0">
        <w:rPr>
          <w:rFonts w:cs="Calibri"/>
          <w:color w:val="000000"/>
          <w:sz w:val="20"/>
          <w:szCs w:val="20"/>
        </w:rPr>
        <w:t>Both trainees and trainers need to ensure that training is both comprehensive and that progression of training is occurring at a satisfactory rate. The curriculum us</w:t>
      </w:r>
      <w:r w:rsidR="00515A38">
        <w:rPr>
          <w:rFonts w:cs="Calibri"/>
          <w:color w:val="000000"/>
          <w:sz w:val="20"/>
          <w:szCs w:val="20"/>
        </w:rPr>
        <w:t xml:space="preserve">es a Training Progression Grid </w:t>
      </w:r>
      <w:r w:rsidRPr="00635DF0">
        <w:rPr>
          <w:rFonts w:cs="Calibri"/>
          <w:color w:val="000000"/>
          <w:sz w:val="20"/>
          <w:szCs w:val="20"/>
        </w:rPr>
        <w:t xml:space="preserve">to measure progress. </w:t>
      </w:r>
      <w:r w:rsidR="00CB60D4">
        <w:rPr>
          <w:rFonts w:cs="Calibri"/>
          <w:color w:val="000000"/>
          <w:sz w:val="20"/>
          <w:szCs w:val="20"/>
        </w:rPr>
        <w:t>(</w:t>
      </w:r>
      <w:r w:rsidR="00515A38">
        <w:rPr>
          <w:rFonts w:cs="Calibri"/>
          <w:color w:val="000000"/>
          <w:sz w:val="20"/>
          <w:szCs w:val="20"/>
        </w:rPr>
        <w:t xml:space="preserve">Higher training in ICM is </w:t>
      </w:r>
      <w:r w:rsidR="00CB60D4">
        <w:rPr>
          <w:rFonts w:cs="Calibri"/>
          <w:color w:val="000000"/>
          <w:sz w:val="20"/>
          <w:szCs w:val="20"/>
        </w:rPr>
        <w:t xml:space="preserve">usually </w:t>
      </w:r>
      <w:r w:rsidR="00515A38">
        <w:rPr>
          <w:rFonts w:cs="Calibri"/>
          <w:color w:val="000000"/>
          <w:sz w:val="20"/>
          <w:szCs w:val="20"/>
        </w:rPr>
        <w:t>completed in ST5/6/7; o</w:t>
      </w:r>
      <w:r w:rsidR="0039676C">
        <w:rPr>
          <w:rFonts w:cs="Calibri"/>
          <w:color w:val="000000"/>
          <w:sz w:val="20"/>
          <w:szCs w:val="20"/>
        </w:rPr>
        <w:t>nly trainees who go on to advanced ICM/joint CCT/dual CCT</w:t>
      </w:r>
      <w:r w:rsidR="00515A38">
        <w:rPr>
          <w:rFonts w:cs="Calibri"/>
          <w:color w:val="000000"/>
          <w:sz w:val="20"/>
          <w:szCs w:val="20"/>
        </w:rPr>
        <w:t xml:space="preserve"> may complete higher ICM in ST4.</w:t>
      </w:r>
      <w:r w:rsidR="00CB60D4">
        <w:rPr>
          <w:rFonts w:cs="Calibri"/>
          <w:color w:val="000000"/>
          <w:sz w:val="20"/>
          <w:szCs w:val="20"/>
        </w:rPr>
        <w:t>)</w:t>
      </w:r>
      <w:r w:rsidR="009B2B66">
        <w:rPr>
          <w:rFonts w:cs="Calibri"/>
          <w:color w:val="000000"/>
          <w:sz w:val="20"/>
          <w:szCs w:val="20"/>
        </w:rPr>
        <w:t xml:space="preserve"> </w:t>
      </w:r>
      <w:r w:rsidR="009B2B66">
        <w:rPr>
          <w:rFonts w:cs="Calibri"/>
          <w:b/>
          <w:color w:val="000000"/>
          <w:sz w:val="20"/>
          <w:szCs w:val="20"/>
        </w:rPr>
        <w:t>If undertaking a second ICM 3-month block at ST3/4 either use the same grid or print off separate pages.</w:t>
      </w:r>
    </w:p>
    <w:p w:rsidR="007E4B20" w:rsidRDefault="007E4B20" w:rsidP="004E3349">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06C0A" w:rsidRPr="00515A38" w:rsidTr="00383711">
        <w:tc>
          <w:tcPr>
            <w:tcW w:w="15276" w:type="dxa"/>
            <w:shd w:val="clear" w:color="auto" w:fill="D9D9D9"/>
          </w:tcPr>
          <w:p w:rsidR="007E4B20" w:rsidRPr="00515A38" w:rsidRDefault="007E4B20" w:rsidP="00383711">
            <w:pPr>
              <w:autoSpaceDE w:val="0"/>
              <w:autoSpaceDN w:val="0"/>
              <w:adjustRightInd w:val="0"/>
              <w:spacing w:after="0" w:line="240" w:lineRule="auto"/>
              <w:rPr>
                <w:rFonts w:cs="Calibri"/>
                <w:b/>
                <w:sz w:val="20"/>
                <w:szCs w:val="20"/>
              </w:rPr>
            </w:pPr>
            <w:r w:rsidRPr="00515A38">
              <w:rPr>
                <w:rFonts w:cs="Calibri"/>
                <w:b/>
                <w:sz w:val="20"/>
                <w:szCs w:val="20"/>
              </w:rPr>
              <w:t>Requirements for completion of module:</w:t>
            </w:r>
          </w:p>
          <w:p w:rsidR="007E4B20" w:rsidRPr="00515A38" w:rsidRDefault="007E4B20" w:rsidP="00383711">
            <w:pPr>
              <w:numPr>
                <w:ilvl w:val="0"/>
                <w:numId w:val="7"/>
              </w:numPr>
              <w:autoSpaceDE w:val="0"/>
              <w:autoSpaceDN w:val="0"/>
              <w:adjustRightInd w:val="0"/>
              <w:spacing w:after="0" w:line="240" w:lineRule="auto"/>
              <w:rPr>
                <w:rFonts w:cs="Calibri"/>
                <w:sz w:val="20"/>
                <w:szCs w:val="20"/>
              </w:rPr>
            </w:pPr>
            <w:r w:rsidRPr="00515A38">
              <w:rPr>
                <w:rFonts w:cs="Calibri"/>
                <w:sz w:val="20"/>
                <w:szCs w:val="20"/>
              </w:rPr>
              <w:t>Three-month (whole time equivalent) ICM block</w:t>
            </w:r>
          </w:p>
          <w:p w:rsidR="007E4B20" w:rsidRPr="00515A38" w:rsidRDefault="007E4B20" w:rsidP="00383711">
            <w:pPr>
              <w:numPr>
                <w:ilvl w:val="0"/>
                <w:numId w:val="7"/>
              </w:numPr>
              <w:autoSpaceDE w:val="0"/>
              <w:autoSpaceDN w:val="0"/>
              <w:adjustRightInd w:val="0"/>
              <w:spacing w:after="0" w:line="240" w:lineRule="auto"/>
              <w:rPr>
                <w:rFonts w:cs="Calibri"/>
                <w:sz w:val="20"/>
                <w:szCs w:val="20"/>
              </w:rPr>
            </w:pPr>
            <w:r w:rsidRPr="00515A38">
              <w:rPr>
                <w:rFonts w:cs="Calibri"/>
                <w:sz w:val="20"/>
                <w:szCs w:val="20"/>
              </w:rPr>
              <w:t xml:space="preserve">Appropriate number of WPBAs – minimum I-CEX </w:t>
            </w:r>
            <w:r w:rsidRPr="00515A38">
              <w:rPr>
                <w:rFonts w:cs="Calibri"/>
                <w:sz w:val="20"/>
                <w:szCs w:val="20"/>
              </w:rPr>
              <w:sym w:font="Symbol" w:char="F0B4"/>
            </w:r>
            <w:r w:rsidRPr="00515A38">
              <w:rPr>
                <w:rFonts w:cs="Calibri"/>
                <w:sz w:val="20"/>
                <w:szCs w:val="20"/>
              </w:rPr>
              <w:t xml:space="preserve">1, ACAT </w:t>
            </w:r>
            <w:r w:rsidRPr="00515A38">
              <w:rPr>
                <w:rFonts w:cs="Calibri"/>
                <w:sz w:val="20"/>
                <w:szCs w:val="20"/>
              </w:rPr>
              <w:sym w:font="Symbol" w:char="F0B4"/>
            </w:r>
            <w:r w:rsidRPr="00515A38">
              <w:rPr>
                <w:rFonts w:cs="Calibri"/>
                <w:sz w:val="20"/>
                <w:szCs w:val="20"/>
              </w:rPr>
              <w:t xml:space="preserve">1, CBD </w:t>
            </w:r>
            <w:r w:rsidRPr="00515A38">
              <w:rPr>
                <w:rFonts w:cs="Calibri"/>
                <w:sz w:val="20"/>
                <w:szCs w:val="20"/>
              </w:rPr>
              <w:sym w:font="Symbol" w:char="F0B4"/>
            </w:r>
            <w:r w:rsidRPr="00515A38">
              <w:rPr>
                <w:rFonts w:cs="Calibri"/>
                <w:sz w:val="20"/>
                <w:szCs w:val="20"/>
              </w:rPr>
              <w:t>1</w:t>
            </w:r>
            <w:r w:rsidR="00080474" w:rsidRPr="00515A38">
              <w:rPr>
                <w:rFonts w:cs="Calibri"/>
                <w:sz w:val="20"/>
                <w:szCs w:val="20"/>
              </w:rPr>
              <w:t xml:space="preserve"> (per 3m block)</w:t>
            </w:r>
          </w:p>
          <w:p w:rsidR="00973D14" w:rsidRPr="00515A38" w:rsidRDefault="0090137E" w:rsidP="00383711">
            <w:pPr>
              <w:numPr>
                <w:ilvl w:val="0"/>
                <w:numId w:val="7"/>
              </w:numPr>
              <w:autoSpaceDE w:val="0"/>
              <w:autoSpaceDN w:val="0"/>
              <w:adjustRightInd w:val="0"/>
              <w:spacing w:after="0" w:line="240" w:lineRule="auto"/>
              <w:rPr>
                <w:rFonts w:cs="Calibri"/>
                <w:sz w:val="20"/>
                <w:szCs w:val="20"/>
              </w:rPr>
            </w:pPr>
            <w:r w:rsidRPr="00515A38">
              <w:rPr>
                <w:rFonts w:cs="Calibri"/>
                <w:sz w:val="20"/>
                <w:szCs w:val="20"/>
              </w:rPr>
              <w:t>Achievement</w:t>
            </w:r>
            <w:r w:rsidR="00973D14" w:rsidRPr="00515A38">
              <w:rPr>
                <w:rFonts w:cs="Calibri"/>
                <w:sz w:val="20"/>
                <w:szCs w:val="20"/>
              </w:rPr>
              <w:t xml:space="preserve"> of sufficient breadth and progression of training using Training Progression Grid:</w:t>
            </w:r>
          </w:p>
          <w:p w:rsidR="007E4B20" w:rsidRPr="00515A38" w:rsidRDefault="007E4B20" w:rsidP="00973D14">
            <w:pPr>
              <w:numPr>
                <w:ilvl w:val="1"/>
                <w:numId w:val="7"/>
              </w:numPr>
              <w:autoSpaceDE w:val="0"/>
              <w:autoSpaceDN w:val="0"/>
              <w:adjustRightInd w:val="0"/>
              <w:spacing w:after="0" w:line="240" w:lineRule="auto"/>
              <w:rPr>
                <w:rFonts w:cs="Calibri"/>
                <w:sz w:val="20"/>
                <w:szCs w:val="20"/>
              </w:rPr>
            </w:pPr>
            <w:r w:rsidRPr="00515A38">
              <w:rPr>
                <w:rFonts w:cs="Calibri"/>
                <w:sz w:val="20"/>
                <w:szCs w:val="20"/>
              </w:rPr>
              <w:t xml:space="preserve">By the end of the </w:t>
            </w:r>
            <w:r w:rsidRPr="00515A38">
              <w:rPr>
                <w:rFonts w:cs="Calibri"/>
                <w:b/>
                <w:sz w:val="20"/>
                <w:szCs w:val="20"/>
              </w:rPr>
              <w:t>INTERMEDIATE</w:t>
            </w:r>
            <w:r w:rsidR="00080474" w:rsidRPr="00515A38">
              <w:rPr>
                <w:rFonts w:cs="Calibri"/>
                <w:sz w:val="20"/>
                <w:szCs w:val="20"/>
              </w:rPr>
              <w:t xml:space="preserve"> </w:t>
            </w:r>
            <w:r w:rsidRPr="00515A38">
              <w:rPr>
                <w:rFonts w:cs="Calibri"/>
                <w:sz w:val="20"/>
                <w:szCs w:val="20"/>
              </w:rPr>
              <w:t>3m ICM block (in ST3/4) the trainee should be making reasonable progress.</w:t>
            </w:r>
          </w:p>
          <w:p w:rsidR="000B1BD8" w:rsidRPr="00515A38" w:rsidRDefault="007E4B20" w:rsidP="00AF31C6">
            <w:pPr>
              <w:numPr>
                <w:ilvl w:val="1"/>
                <w:numId w:val="7"/>
              </w:numPr>
              <w:autoSpaceDE w:val="0"/>
              <w:autoSpaceDN w:val="0"/>
              <w:adjustRightInd w:val="0"/>
              <w:spacing w:after="0" w:line="240" w:lineRule="auto"/>
              <w:rPr>
                <w:rFonts w:cs="Calibri"/>
                <w:sz w:val="20"/>
                <w:szCs w:val="20"/>
              </w:rPr>
            </w:pPr>
            <w:r w:rsidRPr="00515A38">
              <w:rPr>
                <w:rFonts w:cs="Calibri"/>
                <w:sz w:val="20"/>
                <w:szCs w:val="20"/>
              </w:rPr>
              <w:t xml:space="preserve">By the end of the </w:t>
            </w:r>
            <w:r w:rsidRPr="00515A38">
              <w:rPr>
                <w:rFonts w:cs="Calibri"/>
                <w:b/>
                <w:sz w:val="20"/>
                <w:szCs w:val="20"/>
              </w:rPr>
              <w:t>HIGHER</w:t>
            </w:r>
            <w:r w:rsidR="00080474" w:rsidRPr="00515A38">
              <w:rPr>
                <w:rFonts w:cs="Calibri"/>
                <w:sz w:val="20"/>
                <w:szCs w:val="20"/>
              </w:rPr>
              <w:t xml:space="preserve"> 3</w:t>
            </w:r>
            <w:r w:rsidRPr="00515A38">
              <w:rPr>
                <w:rFonts w:cs="Calibri"/>
                <w:sz w:val="20"/>
                <w:szCs w:val="20"/>
              </w:rPr>
              <w:t xml:space="preserve">m ICM block (usually in ST5/6/7) the trainee should have reached the level of competence outlined in </w:t>
            </w:r>
            <w:r w:rsidRPr="00515A38">
              <w:rPr>
                <w:rFonts w:cs="Calibri"/>
                <w:b/>
                <w:sz w:val="20"/>
                <w:szCs w:val="20"/>
              </w:rPr>
              <w:t>BOLD</w:t>
            </w:r>
            <w:r w:rsidRPr="00515A38">
              <w:rPr>
                <w:rFonts w:cs="Calibri"/>
                <w:sz w:val="20"/>
                <w:szCs w:val="20"/>
              </w:rPr>
              <w:t xml:space="preserve"> &amp; SHADED</w:t>
            </w:r>
          </w:p>
        </w:tc>
      </w:tr>
    </w:tbl>
    <w:p w:rsidR="00635DF0" w:rsidRDefault="00635DF0" w:rsidP="004E3349">
      <w:pPr>
        <w:autoSpaceDE w:val="0"/>
        <w:autoSpaceDN w:val="0"/>
        <w:adjustRightInd w:val="0"/>
        <w:spacing w:after="0" w:line="240" w:lineRule="auto"/>
        <w:rPr>
          <w:rFonts w:cs="Calibri"/>
          <w:color w:val="000000"/>
          <w:sz w:val="20"/>
          <w:szCs w:val="20"/>
        </w:rPr>
      </w:pPr>
    </w:p>
    <w:p w:rsidR="00C06865" w:rsidRDefault="00635DF0" w:rsidP="004E3349">
      <w:pPr>
        <w:autoSpaceDE w:val="0"/>
        <w:autoSpaceDN w:val="0"/>
        <w:adjustRightInd w:val="0"/>
        <w:spacing w:after="0" w:line="240" w:lineRule="auto"/>
        <w:rPr>
          <w:rFonts w:cs="Calibri"/>
          <w:color w:val="000000"/>
          <w:sz w:val="20"/>
          <w:szCs w:val="20"/>
        </w:rPr>
      </w:pPr>
      <w:r>
        <w:rPr>
          <w:rFonts w:cs="Calibri"/>
          <w:color w:val="000000"/>
          <w:sz w:val="20"/>
          <w:szCs w:val="20"/>
        </w:rPr>
        <w:t>The descriptors</w:t>
      </w:r>
      <w:r w:rsidR="007E4B20">
        <w:rPr>
          <w:rFonts w:cs="Calibri"/>
          <w:color w:val="000000"/>
          <w:sz w:val="20"/>
          <w:szCs w:val="20"/>
        </w:rPr>
        <w:t xml:space="preserve"> for each</w:t>
      </w:r>
      <w:r>
        <w:rPr>
          <w:rFonts w:cs="Calibri"/>
          <w:color w:val="000000"/>
          <w:sz w:val="20"/>
          <w:szCs w:val="20"/>
        </w:rPr>
        <w:t xml:space="preserve"> </w:t>
      </w:r>
      <w:r w:rsidR="007E4B20">
        <w:rPr>
          <w:rFonts w:cs="Calibri"/>
          <w:color w:val="000000"/>
          <w:sz w:val="20"/>
          <w:szCs w:val="20"/>
        </w:rPr>
        <w:t xml:space="preserve">level of competence </w:t>
      </w:r>
      <w:r w:rsidR="00973D14">
        <w:rPr>
          <w:rFonts w:cs="Calibri"/>
          <w:color w:val="000000"/>
          <w:sz w:val="20"/>
          <w:szCs w:val="20"/>
        </w:rPr>
        <w:t xml:space="preserve">in the Training Progression Grid </w:t>
      </w:r>
      <w:r>
        <w:rPr>
          <w:rFonts w:cs="Calibri"/>
          <w:color w:val="000000"/>
          <w:sz w:val="20"/>
          <w:szCs w:val="20"/>
        </w:rPr>
        <w:t>are as follows</w:t>
      </w:r>
      <w:r w:rsidR="007B2D06">
        <w:rPr>
          <w:rFonts w:cs="Calibri"/>
          <w:color w:val="000000"/>
          <w:sz w:val="20"/>
          <w:szCs w:val="20"/>
        </w:rPr>
        <w:t>:</w:t>
      </w:r>
    </w:p>
    <w:p w:rsidR="00635DF0" w:rsidRDefault="00635DF0" w:rsidP="004E3349">
      <w:pPr>
        <w:autoSpaceDE w:val="0"/>
        <w:autoSpaceDN w:val="0"/>
        <w:adjustRightInd w:val="0"/>
        <w:spacing w:after="0" w:line="240" w:lineRule="auto"/>
        <w:rPr>
          <w:rFonts w:cs="Calibri"/>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855"/>
        <w:gridCol w:w="4855"/>
        <w:gridCol w:w="4855"/>
      </w:tblGrid>
      <w:tr w:rsidR="00C06865" w:rsidRPr="007E7F8E" w:rsidTr="007E4B20">
        <w:tc>
          <w:tcPr>
            <w:tcW w:w="675" w:type="dxa"/>
            <w:shd w:val="clear" w:color="auto" w:fill="D9D9D9"/>
          </w:tcPr>
          <w:p w:rsidR="00C06865" w:rsidRPr="007E7F8E" w:rsidRDefault="00C06865" w:rsidP="007E7F8E">
            <w:pPr>
              <w:autoSpaceDE w:val="0"/>
              <w:autoSpaceDN w:val="0"/>
              <w:adjustRightInd w:val="0"/>
              <w:spacing w:after="0" w:line="240" w:lineRule="auto"/>
              <w:jc w:val="center"/>
              <w:rPr>
                <w:rFonts w:cs="Calibri"/>
                <w:b/>
                <w:color w:val="000000"/>
                <w:sz w:val="20"/>
                <w:szCs w:val="20"/>
              </w:rPr>
            </w:pPr>
            <w:r w:rsidRPr="007E7F8E">
              <w:rPr>
                <w:rFonts w:cs="Calibri"/>
                <w:b/>
                <w:color w:val="000000"/>
                <w:sz w:val="20"/>
                <w:szCs w:val="20"/>
              </w:rPr>
              <w:t>Level</w:t>
            </w:r>
          </w:p>
        </w:tc>
        <w:tc>
          <w:tcPr>
            <w:tcW w:w="4855" w:type="dxa"/>
            <w:shd w:val="clear" w:color="auto" w:fill="D9D9D9"/>
          </w:tcPr>
          <w:p w:rsidR="00C06865" w:rsidRPr="007E7F8E" w:rsidRDefault="00C06865" w:rsidP="007E7F8E">
            <w:pPr>
              <w:autoSpaceDE w:val="0"/>
              <w:autoSpaceDN w:val="0"/>
              <w:adjustRightInd w:val="0"/>
              <w:spacing w:after="0" w:line="240" w:lineRule="auto"/>
              <w:jc w:val="center"/>
              <w:rPr>
                <w:rFonts w:cs="Calibri"/>
                <w:b/>
                <w:color w:val="000000"/>
                <w:sz w:val="20"/>
                <w:szCs w:val="20"/>
              </w:rPr>
            </w:pPr>
            <w:r w:rsidRPr="007E7F8E">
              <w:rPr>
                <w:rFonts w:cs="Calibri"/>
                <w:b/>
                <w:color w:val="000000"/>
                <w:sz w:val="20"/>
                <w:szCs w:val="20"/>
              </w:rPr>
              <w:t>Task oriented competence</w:t>
            </w:r>
          </w:p>
        </w:tc>
        <w:tc>
          <w:tcPr>
            <w:tcW w:w="4855" w:type="dxa"/>
            <w:shd w:val="clear" w:color="auto" w:fill="D9D9D9"/>
          </w:tcPr>
          <w:p w:rsidR="00C06865" w:rsidRPr="007E7F8E" w:rsidRDefault="00C06865" w:rsidP="007E7F8E">
            <w:pPr>
              <w:autoSpaceDE w:val="0"/>
              <w:autoSpaceDN w:val="0"/>
              <w:adjustRightInd w:val="0"/>
              <w:spacing w:after="0" w:line="240" w:lineRule="auto"/>
              <w:jc w:val="center"/>
              <w:rPr>
                <w:rFonts w:cs="Calibri"/>
                <w:b/>
                <w:color w:val="000000"/>
                <w:sz w:val="20"/>
                <w:szCs w:val="20"/>
              </w:rPr>
            </w:pPr>
            <w:r w:rsidRPr="007E7F8E">
              <w:rPr>
                <w:rFonts w:cs="Calibri"/>
                <w:b/>
                <w:color w:val="000000"/>
                <w:sz w:val="20"/>
                <w:szCs w:val="20"/>
              </w:rPr>
              <w:t>Knowledge oriented competence</w:t>
            </w:r>
          </w:p>
        </w:tc>
        <w:tc>
          <w:tcPr>
            <w:tcW w:w="4855" w:type="dxa"/>
            <w:shd w:val="clear" w:color="auto" w:fill="D9D9D9"/>
          </w:tcPr>
          <w:p w:rsidR="00C06865" w:rsidRPr="007E7F8E" w:rsidRDefault="00C06865" w:rsidP="007E7F8E">
            <w:pPr>
              <w:autoSpaceDE w:val="0"/>
              <w:autoSpaceDN w:val="0"/>
              <w:adjustRightInd w:val="0"/>
              <w:spacing w:after="0" w:line="240" w:lineRule="auto"/>
              <w:jc w:val="center"/>
              <w:rPr>
                <w:rFonts w:cs="Calibri"/>
                <w:b/>
                <w:color w:val="000000"/>
                <w:sz w:val="20"/>
                <w:szCs w:val="20"/>
              </w:rPr>
            </w:pPr>
            <w:r w:rsidRPr="007E7F8E">
              <w:rPr>
                <w:rFonts w:cs="Calibri"/>
                <w:b/>
                <w:color w:val="000000"/>
                <w:sz w:val="20"/>
                <w:szCs w:val="20"/>
              </w:rPr>
              <w:t>Patient management competence</w:t>
            </w:r>
          </w:p>
        </w:tc>
      </w:tr>
      <w:tr w:rsidR="00C06865" w:rsidRPr="007E7F8E" w:rsidTr="007E4B20">
        <w:tc>
          <w:tcPr>
            <w:tcW w:w="67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1</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Performs task under direct supervision.</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Very limited knowledge; requires considerable guidance to solve a problem within the area.</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Can take history, examine and arrange investigations for straight forward case (limited differential diagnosis). Can initiate emergency management and continue a management plan, recognising acute divergences from the plan. Will need help to deal with these.</w:t>
            </w:r>
          </w:p>
        </w:tc>
      </w:tr>
      <w:tr w:rsidR="00C06865" w:rsidRPr="007E7F8E" w:rsidTr="007E4B20">
        <w:tc>
          <w:tcPr>
            <w:tcW w:w="67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2</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Performs task in straightforward circumstances, requires help for more difficult situations. Understands indications and complications of task.</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Sound basic knowledge; requires some guidance to solve a problem within the area. Will have knowledge of appropriate guidelines and protocols.</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Can take history, examine and arrange investigations in a more complicated case. Can initiate emergency management. In a straightforward case, can plan management and manage any divergences in short term. Will need help with more complicated cases.</w:t>
            </w:r>
          </w:p>
        </w:tc>
      </w:tr>
      <w:tr w:rsidR="00C06865" w:rsidRPr="007E7F8E" w:rsidTr="007E4B20">
        <w:tc>
          <w:tcPr>
            <w:tcW w:w="67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3</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Performs task in most circumstances, will need some guidance in complex situations. Can manage most complications, has a good understanding of contraindications and alternatives.</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Advanced knowledge and understanding; only requires occasional advice and assistance to solve a problem. Will be able to assess evidence critically.</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Can take history, examine and arrange investigations in a more complex case in a focused manner. Can initiate emergency management. In a most cases, can plan management and manage any divergences. May need specialist help for some cases.</w:t>
            </w:r>
          </w:p>
        </w:tc>
      </w:tr>
      <w:tr w:rsidR="00C06865" w:rsidRPr="007E7F8E" w:rsidTr="007E4B20">
        <w:tc>
          <w:tcPr>
            <w:tcW w:w="67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4</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Independent (consultant) practice.</w:t>
            </w:r>
          </w:p>
        </w:tc>
        <w:tc>
          <w:tcPr>
            <w:tcW w:w="4855" w:type="dxa"/>
            <w:shd w:val="clear" w:color="auto" w:fill="auto"/>
          </w:tcPr>
          <w:p w:rsidR="00C06865" w:rsidRPr="007E7F8E" w:rsidRDefault="00C06865" w:rsidP="007E7F8E">
            <w:pPr>
              <w:autoSpaceDE w:val="0"/>
              <w:autoSpaceDN w:val="0"/>
              <w:adjustRightInd w:val="0"/>
              <w:spacing w:after="0" w:line="240" w:lineRule="auto"/>
              <w:rPr>
                <w:rFonts w:cs="Calibri"/>
                <w:color w:val="000000"/>
                <w:sz w:val="20"/>
                <w:szCs w:val="20"/>
              </w:rPr>
            </w:pPr>
            <w:r w:rsidRPr="007E7F8E">
              <w:rPr>
                <w:rFonts w:cs="Calibri"/>
                <w:color w:val="000000"/>
                <w:sz w:val="20"/>
                <w:szCs w:val="20"/>
              </w:rPr>
              <w:t>Expert level of knowledge.</w:t>
            </w:r>
          </w:p>
        </w:tc>
        <w:tc>
          <w:tcPr>
            <w:tcW w:w="4855" w:type="dxa"/>
            <w:shd w:val="clear" w:color="auto" w:fill="auto"/>
          </w:tcPr>
          <w:p w:rsidR="00C06865" w:rsidRPr="007E7F8E" w:rsidRDefault="00C06865" w:rsidP="007E7F8E">
            <w:pPr>
              <w:tabs>
                <w:tab w:val="left" w:pos="960"/>
              </w:tabs>
              <w:autoSpaceDE w:val="0"/>
              <w:autoSpaceDN w:val="0"/>
              <w:adjustRightInd w:val="0"/>
              <w:spacing w:after="0" w:line="240" w:lineRule="auto"/>
              <w:rPr>
                <w:rFonts w:cs="Calibri"/>
                <w:color w:val="000000"/>
                <w:sz w:val="20"/>
                <w:szCs w:val="20"/>
              </w:rPr>
            </w:pPr>
            <w:r w:rsidRPr="007E7F8E">
              <w:rPr>
                <w:rFonts w:cs="Calibri"/>
                <w:color w:val="000000"/>
                <w:sz w:val="20"/>
                <w:szCs w:val="20"/>
              </w:rPr>
              <w:t>Specialist.</w:t>
            </w:r>
          </w:p>
        </w:tc>
      </w:tr>
    </w:tbl>
    <w:p w:rsidR="001B0B72" w:rsidRDefault="001B0B72" w:rsidP="00C752F0">
      <w:pPr>
        <w:autoSpaceDE w:val="0"/>
        <w:autoSpaceDN w:val="0"/>
        <w:adjustRightInd w:val="0"/>
        <w:spacing w:after="0" w:line="240" w:lineRule="auto"/>
        <w:rPr>
          <w:rFonts w:cs="Calibri"/>
          <w:color w:val="000000"/>
          <w:sz w:val="20"/>
          <w:szCs w:val="20"/>
        </w:rPr>
      </w:pPr>
    </w:p>
    <w:p w:rsidR="001B0B72" w:rsidRDefault="001B0B72">
      <w:pPr>
        <w:spacing w:after="0" w:line="240" w:lineRule="auto"/>
        <w:rPr>
          <w:rFonts w:cs="Calibri"/>
          <w:color w:val="000000"/>
          <w:sz w:val="20"/>
          <w:szCs w:val="20"/>
        </w:rPr>
      </w:pPr>
      <w:r>
        <w:rPr>
          <w:rFonts w:cs="Calibri"/>
          <w:color w:val="000000"/>
          <w:sz w:val="20"/>
          <w:szCs w:val="20"/>
        </w:rPr>
        <w:br w:type="page"/>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4"/>
        <w:gridCol w:w="992"/>
        <w:gridCol w:w="992"/>
        <w:gridCol w:w="993"/>
        <w:gridCol w:w="850"/>
        <w:gridCol w:w="284"/>
        <w:gridCol w:w="708"/>
        <w:gridCol w:w="993"/>
      </w:tblGrid>
      <w:tr w:rsidR="000F47F9" w:rsidRPr="00A30AB1" w:rsidTr="00457EF6">
        <w:trPr>
          <w:tblHeader/>
        </w:trPr>
        <w:tc>
          <w:tcPr>
            <w:tcW w:w="9464" w:type="dxa"/>
            <w:shd w:val="clear" w:color="auto" w:fill="D9D9D9"/>
            <w:vAlign w:val="center"/>
          </w:tcPr>
          <w:p w:rsidR="000F47F9" w:rsidRPr="00A30AB1" w:rsidRDefault="000F47F9" w:rsidP="00F05C29">
            <w:pPr>
              <w:keepNext/>
              <w:autoSpaceDE w:val="0"/>
              <w:autoSpaceDN w:val="0"/>
              <w:adjustRightInd w:val="0"/>
              <w:spacing w:after="0" w:line="240" w:lineRule="auto"/>
              <w:ind w:left="284" w:hanging="284"/>
              <w:rPr>
                <w:rFonts w:cs="Calibri"/>
                <w:sz w:val="20"/>
                <w:szCs w:val="20"/>
              </w:rPr>
            </w:pPr>
            <w:r>
              <w:rPr>
                <w:rFonts w:cs="Calibri"/>
                <w:sz w:val="20"/>
                <w:szCs w:val="20"/>
              </w:rPr>
              <w:lastRenderedPageBreak/>
              <w:t>Training Progression Grid</w:t>
            </w:r>
          </w:p>
        </w:tc>
        <w:tc>
          <w:tcPr>
            <w:tcW w:w="3827" w:type="dxa"/>
            <w:gridSpan w:val="4"/>
            <w:tcBorders>
              <w:right w:val="single" w:sz="4" w:space="0" w:color="000000"/>
            </w:tcBorders>
            <w:shd w:val="clear" w:color="auto" w:fill="D9D9D9"/>
            <w:vAlign w:val="center"/>
          </w:tcPr>
          <w:p w:rsidR="000F47F9" w:rsidRDefault="000F47F9" w:rsidP="000E443E">
            <w:pPr>
              <w:keepNext/>
              <w:autoSpaceDE w:val="0"/>
              <w:autoSpaceDN w:val="0"/>
              <w:adjustRightInd w:val="0"/>
              <w:spacing w:after="0" w:line="240" w:lineRule="auto"/>
              <w:jc w:val="center"/>
              <w:rPr>
                <w:rFonts w:cs="Calibri"/>
                <w:sz w:val="20"/>
                <w:szCs w:val="20"/>
              </w:rPr>
            </w:pPr>
            <w:r w:rsidRPr="00A30AB1">
              <w:rPr>
                <w:rFonts w:cs="Calibri"/>
                <w:sz w:val="20"/>
                <w:szCs w:val="20"/>
              </w:rPr>
              <w:t>Trainee to circle level at end of 3m block</w:t>
            </w:r>
            <w:r>
              <w:rPr>
                <w:rFonts w:cs="Calibri"/>
                <w:sz w:val="20"/>
                <w:szCs w:val="20"/>
              </w:rPr>
              <w:t>:</w:t>
            </w:r>
          </w:p>
          <w:p w:rsidR="000F47F9" w:rsidRDefault="000F47F9" w:rsidP="000E443E">
            <w:pPr>
              <w:keepNext/>
              <w:autoSpaceDE w:val="0"/>
              <w:autoSpaceDN w:val="0"/>
              <w:adjustRightInd w:val="0"/>
              <w:spacing w:after="0" w:line="240" w:lineRule="auto"/>
              <w:jc w:val="center"/>
              <w:rPr>
                <w:rFonts w:cs="Calibri"/>
                <w:sz w:val="20"/>
                <w:szCs w:val="20"/>
              </w:rPr>
            </w:pPr>
            <w:r w:rsidRPr="009C5E79">
              <w:rPr>
                <w:rFonts w:cs="Calibri"/>
                <w:b/>
                <w:sz w:val="20"/>
                <w:szCs w:val="20"/>
              </w:rPr>
              <w:t>INTERMED</w:t>
            </w:r>
            <w:r>
              <w:rPr>
                <w:rFonts w:cs="Calibri"/>
                <w:sz w:val="20"/>
                <w:szCs w:val="20"/>
              </w:rPr>
              <w:t xml:space="preserve"> – aim for reasonable progress</w:t>
            </w:r>
          </w:p>
          <w:p w:rsidR="000F47F9" w:rsidRPr="00CF5A59" w:rsidRDefault="000F47F9" w:rsidP="00A30AB1">
            <w:pPr>
              <w:keepNext/>
              <w:autoSpaceDE w:val="0"/>
              <w:autoSpaceDN w:val="0"/>
              <w:adjustRightInd w:val="0"/>
              <w:spacing w:after="0" w:line="240" w:lineRule="auto"/>
              <w:jc w:val="center"/>
              <w:rPr>
                <w:rFonts w:cs="Calibri"/>
                <w:sz w:val="16"/>
                <w:szCs w:val="16"/>
              </w:rPr>
            </w:pPr>
            <w:r w:rsidRPr="009C5E79">
              <w:rPr>
                <w:rFonts w:cs="Calibri"/>
                <w:b/>
                <w:sz w:val="20"/>
                <w:szCs w:val="20"/>
              </w:rPr>
              <w:t>HIGHER</w:t>
            </w:r>
            <w:r>
              <w:rPr>
                <w:rFonts w:cs="Calibri"/>
                <w:sz w:val="20"/>
                <w:szCs w:val="20"/>
              </w:rPr>
              <w:t xml:space="preserve"> – aim for bold/shaded level at least</w:t>
            </w:r>
          </w:p>
        </w:tc>
        <w:tc>
          <w:tcPr>
            <w:tcW w:w="284" w:type="dxa"/>
            <w:tcBorders>
              <w:top w:val="nil"/>
              <w:left w:val="single" w:sz="4" w:space="0" w:color="000000"/>
              <w:bottom w:val="nil"/>
              <w:right w:val="single" w:sz="4" w:space="0" w:color="auto"/>
            </w:tcBorders>
          </w:tcPr>
          <w:p w:rsidR="000F47F9" w:rsidRPr="00A30AB1" w:rsidRDefault="000F47F9" w:rsidP="00A30AB1">
            <w:pPr>
              <w:keepNext/>
              <w:autoSpaceDE w:val="0"/>
              <w:autoSpaceDN w:val="0"/>
              <w:adjustRightInd w:val="0"/>
              <w:spacing w:after="0" w:line="240" w:lineRule="auto"/>
              <w:jc w:val="center"/>
              <w:rPr>
                <w:rFonts w:cs="Calibri"/>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F47F9" w:rsidRPr="00CF5A59" w:rsidRDefault="000F47F9" w:rsidP="00B40D60">
            <w:pPr>
              <w:keepNext/>
              <w:autoSpaceDE w:val="0"/>
              <w:autoSpaceDN w:val="0"/>
              <w:adjustRightInd w:val="0"/>
              <w:spacing w:after="0" w:line="240" w:lineRule="auto"/>
              <w:jc w:val="center"/>
              <w:rPr>
                <w:rFonts w:cs="Calibri"/>
                <w:sz w:val="16"/>
                <w:szCs w:val="16"/>
              </w:rPr>
            </w:pPr>
            <w:r w:rsidRPr="00CF5A59">
              <w:rPr>
                <w:rFonts w:cs="Calibri"/>
                <w:sz w:val="16"/>
                <w:szCs w:val="16"/>
              </w:rPr>
              <w:t>Trainer initial</w:t>
            </w:r>
          </w:p>
        </w:tc>
        <w:tc>
          <w:tcPr>
            <w:tcW w:w="993" w:type="dxa"/>
            <w:tcBorders>
              <w:left w:val="single" w:sz="4" w:space="0" w:color="auto"/>
            </w:tcBorders>
            <w:shd w:val="clear" w:color="auto" w:fill="D9D9D9"/>
            <w:vAlign w:val="center"/>
          </w:tcPr>
          <w:p w:rsidR="000F47F9" w:rsidRPr="00CF5A59" w:rsidRDefault="000F47F9" w:rsidP="00B40D60">
            <w:pPr>
              <w:keepNext/>
              <w:autoSpaceDE w:val="0"/>
              <w:autoSpaceDN w:val="0"/>
              <w:adjustRightInd w:val="0"/>
              <w:spacing w:after="0" w:line="240" w:lineRule="auto"/>
              <w:jc w:val="center"/>
              <w:rPr>
                <w:rFonts w:cs="Calibri"/>
                <w:sz w:val="16"/>
                <w:szCs w:val="16"/>
              </w:rPr>
            </w:pPr>
            <w:r w:rsidRPr="00CF5A59">
              <w:rPr>
                <w:rFonts w:cs="Calibri"/>
                <w:sz w:val="16"/>
                <w:szCs w:val="16"/>
              </w:rPr>
              <w:t>Date</w:t>
            </w:r>
          </w:p>
        </w:tc>
      </w:tr>
      <w:tr w:rsidR="00CF5A59" w:rsidRPr="00B517FC" w:rsidTr="00457EF6">
        <w:tblPrEx>
          <w:shd w:val="clear" w:color="auto" w:fill="FFFFFF"/>
        </w:tblPrEx>
        <w:tc>
          <w:tcPr>
            <w:tcW w:w="13291" w:type="dxa"/>
            <w:gridSpan w:val="5"/>
            <w:tcBorders>
              <w:right w:val="single" w:sz="4" w:space="0" w:color="000000"/>
            </w:tcBorders>
            <w:shd w:val="clear" w:color="auto" w:fill="D9D9D9"/>
          </w:tcPr>
          <w:p w:rsidR="00CF5A59" w:rsidRPr="00B517FC" w:rsidRDefault="00CF5A59" w:rsidP="00B517FC">
            <w:pPr>
              <w:autoSpaceDE w:val="0"/>
              <w:autoSpaceDN w:val="0"/>
              <w:adjustRightInd w:val="0"/>
              <w:spacing w:after="0" w:line="240" w:lineRule="auto"/>
              <w:ind w:left="284" w:hanging="284"/>
              <w:rPr>
                <w:rFonts w:cs="Calibri"/>
                <w:b/>
                <w:color w:val="000000"/>
                <w:sz w:val="20"/>
                <w:szCs w:val="20"/>
              </w:rPr>
            </w:pPr>
            <w:r w:rsidRPr="00B517FC">
              <w:rPr>
                <w:rFonts w:cs="Calibri"/>
                <w:b/>
                <w:color w:val="000000"/>
                <w:sz w:val="20"/>
                <w:szCs w:val="20"/>
              </w:rPr>
              <w:t>Domain 1: Resuscitation and management of the acutely ill patient</w:t>
            </w:r>
          </w:p>
        </w:tc>
        <w:tc>
          <w:tcPr>
            <w:tcW w:w="284" w:type="dxa"/>
            <w:tcBorders>
              <w:top w:val="nil"/>
              <w:left w:val="single" w:sz="4" w:space="0" w:color="000000"/>
              <w:bottom w:val="nil"/>
              <w:right w:val="single" w:sz="4" w:space="0" w:color="auto"/>
            </w:tcBorders>
          </w:tcPr>
          <w:p w:rsidR="00CF5A59" w:rsidRPr="00B517FC" w:rsidRDefault="00CF5A59" w:rsidP="00B517FC">
            <w:pPr>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B517FC" w:rsidRDefault="00CF5A59" w:rsidP="00B517FC">
            <w:pPr>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B517FC" w:rsidRDefault="00CF5A59" w:rsidP="00B517FC">
            <w:pPr>
              <w:autoSpaceDE w:val="0"/>
              <w:autoSpaceDN w:val="0"/>
              <w:adjustRightInd w:val="0"/>
              <w:spacing w:after="0" w:line="240" w:lineRule="auto"/>
              <w:ind w:left="284" w:hanging="284"/>
              <w:rPr>
                <w:rFonts w:cs="Calibri"/>
                <w:b/>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 Adopts a structured and timely approach to the recognition, assessment and stabilisation of the acutely ill patient with disordered physiology</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tcBorders>
              <w:right w:val="single" w:sz="4" w:space="0" w:color="000000"/>
            </w:tcBorders>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tcBorders>
              <w:top w:val="single" w:sz="4" w:space="0" w:color="000000"/>
              <w:left w:val="single" w:sz="4" w:space="0" w:color="000000"/>
              <w:bottom w:val="single" w:sz="6" w:space="0" w:color="000000"/>
              <w:right w:val="single" w:sz="4" w:space="0" w:color="000000"/>
            </w:tcBorders>
            <w:shd w:val="clear" w:color="auto" w:fill="D9D9D9"/>
            <w:vAlign w:val="center"/>
          </w:tcPr>
          <w:p w:rsidR="000F47F9" w:rsidRPr="00685E4D" w:rsidRDefault="000F47F9" w:rsidP="00F05C29">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3</w:t>
            </w:r>
          </w:p>
        </w:tc>
        <w:tc>
          <w:tcPr>
            <w:tcW w:w="850" w:type="dxa"/>
            <w:tcBorders>
              <w:left w:val="single" w:sz="4" w:space="0" w:color="000000"/>
              <w:right w:val="single" w:sz="4" w:space="0" w:color="000000"/>
            </w:tcBorders>
            <w:shd w:val="clear" w:color="auto" w:fill="FFFFFF"/>
            <w:vAlign w:val="center"/>
          </w:tcPr>
          <w:p w:rsidR="000F47F9" w:rsidRPr="00A30AB1" w:rsidRDefault="000F47F9" w:rsidP="00A30AB1">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left w:val="single" w:sz="4" w:space="0" w:color="000000"/>
              <w:bottom w:val="nil"/>
              <w:right w:val="single" w:sz="4" w:space="0" w:color="auto"/>
            </w:tcBorders>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 Manages cardiopulmonary resuscitation - ALS recommended</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tcBorders>
              <w:right w:val="single" w:sz="4" w:space="0" w:color="000000"/>
            </w:tcBorders>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tcBorders>
              <w:top w:val="single" w:sz="6" w:space="0" w:color="000000"/>
              <w:left w:val="single" w:sz="4" w:space="0" w:color="000000"/>
              <w:bottom w:val="single" w:sz="4" w:space="0" w:color="000000"/>
              <w:right w:val="single" w:sz="4" w:space="0" w:color="000000"/>
            </w:tcBorders>
            <w:shd w:val="clear" w:color="auto" w:fill="D9D9D9"/>
            <w:vAlign w:val="center"/>
          </w:tcPr>
          <w:p w:rsidR="000F47F9" w:rsidRPr="00685E4D" w:rsidRDefault="000F47F9" w:rsidP="007E7F8E">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3</w:t>
            </w:r>
          </w:p>
        </w:tc>
        <w:tc>
          <w:tcPr>
            <w:tcW w:w="850" w:type="dxa"/>
            <w:tcBorders>
              <w:left w:val="single" w:sz="4" w:space="0" w:color="000000"/>
              <w:right w:val="single" w:sz="4" w:space="0" w:color="000000"/>
            </w:tcBorders>
            <w:shd w:val="clear" w:color="auto" w:fill="FFFFFF"/>
            <w:vAlign w:val="center"/>
          </w:tcPr>
          <w:p w:rsidR="000F47F9" w:rsidRPr="00A30AB1" w:rsidRDefault="000F47F9" w:rsidP="00A30AB1">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left w:val="single" w:sz="4" w:space="0" w:color="000000"/>
              <w:bottom w:val="nil"/>
              <w:right w:val="single" w:sz="4" w:space="0" w:color="auto"/>
            </w:tcBorders>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1.3 Manages the patient post resuscitation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685E4D" w:rsidRDefault="000F47F9" w:rsidP="007E7F8E">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2</w:t>
            </w:r>
          </w:p>
        </w:tc>
        <w:tc>
          <w:tcPr>
            <w:tcW w:w="993" w:type="dxa"/>
            <w:tcBorders>
              <w:top w:val="single" w:sz="4" w:space="0" w:color="000000"/>
            </w:tcBorders>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tcBorders>
              <w:right w:val="single" w:sz="4" w:space="0" w:color="000000"/>
            </w:tcBorders>
            <w:shd w:val="clear" w:color="auto" w:fill="FFFFFF"/>
            <w:vAlign w:val="center"/>
          </w:tcPr>
          <w:p w:rsidR="000F47F9" w:rsidRPr="00A30AB1" w:rsidRDefault="000F47F9" w:rsidP="00A30AB1">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left w:val="single" w:sz="4" w:space="0" w:color="000000"/>
              <w:bottom w:val="nil"/>
              <w:right w:val="single" w:sz="4" w:space="0" w:color="auto"/>
            </w:tcBorders>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1.4 Triages and prioritises patients appropriately, including timely admission to ICU</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685E4D" w:rsidRDefault="000F47F9" w:rsidP="007E7F8E">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tcBorders>
              <w:right w:val="single" w:sz="4" w:space="0" w:color="000000"/>
            </w:tcBorders>
            <w:shd w:val="clear" w:color="auto" w:fill="FFFFFF"/>
            <w:vAlign w:val="center"/>
          </w:tcPr>
          <w:p w:rsidR="000F47F9" w:rsidRPr="00A30AB1" w:rsidRDefault="000F47F9" w:rsidP="00A30AB1">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left w:val="single" w:sz="4" w:space="0" w:color="000000"/>
              <w:bottom w:val="nil"/>
              <w:right w:val="single" w:sz="4" w:space="0" w:color="auto"/>
            </w:tcBorders>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1.5 Assesses and provides initial management of the trauma patient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685E4D" w:rsidRDefault="000F47F9" w:rsidP="007E7F8E">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tcBorders>
              <w:right w:val="single" w:sz="4" w:space="0" w:color="000000"/>
            </w:tcBorders>
            <w:shd w:val="clear" w:color="auto" w:fill="FFFFFF"/>
            <w:vAlign w:val="center"/>
          </w:tcPr>
          <w:p w:rsidR="000F47F9" w:rsidRPr="00A30AB1" w:rsidRDefault="000F47F9" w:rsidP="00A30AB1">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left w:val="single" w:sz="4" w:space="0" w:color="000000"/>
              <w:bottom w:val="nil"/>
              <w:right w:val="single" w:sz="4" w:space="0" w:color="auto"/>
            </w:tcBorders>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1.6 Assesses and provides initial management of the patient with burns</w:t>
            </w:r>
          </w:p>
        </w:tc>
        <w:tc>
          <w:tcPr>
            <w:tcW w:w="992" w:type="dxa"/>
            <w:shd w:val="clear" w:color="auto" w:fill="D9D9D9"/>
            <w:vAlign w:val="center"/>
          </w:tcPr>
          <w:p w:rsidR="000F47F9" w:rsidRPr="00685E4D" w:rsidRDefault="000F47F9" w:rsidP="007E7F8E">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1.7 Describes the management of mass casualties</w:t>
            </w:r>
          </w:p>
        </w:tc>
        <w:tc>
          <w:tcPr>
            <w:tcW w:w="992" w:type="dxa"/>
            <w:shd w:val="clear" w:color="auto" w:fill="D9D9D9"/>
            <w:vAlign w:val="center"/>
          </w:tcPr>
          <w:p w:rsidR="000F47F9" w:rsidRPr="00685E4D" w:rsidRDefault="000F47F9" w:rsidP="007E7F8E">
            <w:pPr>
              <w:autoSpaceDE w:val="0"/>
              <w:autoSpaceDN w:val="0"/>
              <w:adjustRightInd w:val="0"/>
              <w:spacing w:after="0" w:line="240" w:lineRule="auto"/>
              <w:jc w:val="center"/>
              <w:rPr>
                <w:rFonts w:cs="Calibri"/>
                <w:b/>
                <w:color w:val="000000"/>
                <w:sz w:val="24"/>
                <w:szCs w:val="24"/>
              </w:rPr>
            </w:pPr>
            <w:r w:rsidRPr="00685E4D">
              <w:rPr>
                <w:rFonts w:cs="Calibri"/>
                <w:b/>
                <w:color w:val="000000"/>
                <w:sz w:val="24"/>
                <w:szCs w:val="24"/>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B517FC">
            <w:pPr>
              <w:autoSpaceDE w:val="0"/>
              <w:autoSpaceDN w:val="0"/>
              <w:adjustRightInd w:val="0"/>
              <w:spacing w:after="0" w:line="240" w:lineRule="auto"/>
              <w:ind w:left="284" w:hanging="284"/>
              <w:rPr>
                <w:rFonts w:cs="Calibri"/>
                <w:b/>
                <w:color w:val="000000"/>
                <w:sz w:val="20"/>
                <w:szCs w:val="20"/>
              </w:rPr>
            </w:pPr>
            <w:r w:rsidRPr="00A30AB1">
              <w:rPr>
                <w:rFonts w:cs="Calibri"/>
                <w:b/>
                <w:color w:val="000000"/>
                <w:sz w:val="20"/>
                <w:szCs w:val="20"/>
              </w:rPr>
              <w:t>Domain 2: Diagnosis, Assessment, Investigation, Monitoring and Data Interpretation</w:t>
            </w:r>
          </w:p>
        </w:tc>
        <w:tc>
          <w:tcPr>
            <w:tcW w:w="284" w:type="dxa"/>
            <w:tcBorders>
              <w:top w:val="nil"/>
              <w:left w:val="single" w:sz="4" w:space="0" w:color="000000"/>
              <w:bottom w:val="nil"/>
              <w:right w:val="single" w:sz="4" w:space="0" w:color="auto"/>
            </w:tcBorders>
          </w:tcPr>
          <w:p w:rsidR="00CF5A59" w:rsidRPr="00A30AB1" w:rsidRDefault="00CF5A59" w:rsidP="00B517FC">
            <w:pPr>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B517FC">
            <w:pPr>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B517FC">
            <w:pPr>
              <w:autoSpaceDE w:val="0"/>
              <w:autoSpaceDN w:val="0"/>
              <w:adjustRightInd w:val="0"/>
              <w:spacing w:after="0" w:line="240" w:lineRule="auto"/>
              <w:ind w:left="284" w:hanging="284"/>
              <w:rPr>
                <w:rFonts w:cs="Calibri"/>
                <w:b/>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2.1 Obtains a history and performs an accurate clinical examination</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2.2 Undertakes timely and appropriate investigations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2.3 Performs electrocardiography (ECG / EKG) and interprets the results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2.4 Obtains appropriate microbiological samples and interprets results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2.5 Obtains and interprets the results from blood gas samples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2.6 Interprets imaging studies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2.7 Monitors and responds to trends in physiological variables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2.8 Integrates clinical findings with laboratory investigations to form a differential diagnosis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r w:rsidRPr="00A30AB1">
              <w:rPr>
                <w:rFonts w:cs="Calibri"/>
                <w:b/>
                <w:color w:val="000000"/>
                <w:sz w:val="20"/>
                <w:szCs w:val="20"/>
              </w:rPr>
              <w:t>Domain 3: Disease Management</w:t>
            </w:r>
          </w:p>
        </w:tc>
        <w:tc>
          <w:tcPr>
            <w:tcW w:w="284" w:type="dxa"/>
            <w:tcBorders>
              <w:top w:val="nil"/>
              <w:left w:val="single" w:sz="4" w:space="0" w:color="000000"/>
              <w:bottom w:val="nil"/>
              <w:right w:val="single" w:sz="4" w:space="0" w:color="auto"/>
            </w:tcBorders>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014F93">
            <w:pPr>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3.1 Manages the care of the critically ill patient with specific acute medical conditions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sz w:val="20"/>
                <w:szCs w:val="20"/>
              </w:rPr>
            </w:pPr>
            <w:r w:rsidRPr="00A30AB1">
              <w:rPr>
                <w:rFonts w:cs="Calibri"/>
                <w:sz w:val="20"/>
                <w:szCs w:val="20"/>
              </w:rPr>
              <w:t>3.2 Identifies the implications of chronic and co-morbid disease in the acutely ill patient</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3.3 Recognises </w:t>
            </w:r>
            <w:r>
              <w:rPr>
                <w:rFonts w:cs="Calibri"/>
                <w:color w:val="000000"/>
                <w:sz w:val="20"/>
                <w:szCs w:val="20"/>
              </w:rPr>
              <w:t>&amp;</w:t>
            </w:r>
            <w:r w:rsidRPr="00A30AB1">
              <w:rPr>
                <w:rFonts w:cs="Calibri"/>
                <w:color w:val="000000"/>
                <w:sz w:val="20"/>
                <w:szCs w:val="20"/>
              </w:rPr>
              <w:t xml:space="preserve"> manages the patient with circulatory failure</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3.4 Recognises </w:t>
            </w:r>
            <w:r>
              <w:rPr>
                <w:rFonts w:cs="Calibri"/>
                <w:color w:val="000000"/>
                <w:sz w:val="20"/>
                <w:szCs w:val="20"/>
              </w:rPr>
              <w:t>&amp;</w:t>
            </w:r>
            <w:r w:rsidRPr="00A30AB1">
              <w:rPr>
                <w:rFonts w:cs="Calibri"/>
                <w:color w:val="000000"/>
                <w:sz w:val="20"/>
                <w:szCs w:val="20"/>
              </w:rPr>
              <w:t xml:space="preserve"> manages the patient with, or at risk of, acute renal failure</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3.5 Recognises </w:t>
            </w:r>
            <w:r>
              <w:rPr>
                <w:rFonts w:cs="Calibri"/>
                <w:color w:val="000000"/>
                <w:sz w:val="20"/>
                <w:szCs w:val="20"/>
              </w:rPr>
              <w:t>&amp;</w:t>
            </w:r>
            <w:r w:rsidRPr="00A30AB1">
              <w:rPr>
                <w:rFonts w:cs="Calibri"/>
                <w:color w:val="000000"/>
                <w:sz w:val="20"/>
                <w:szCs w:val="20"/>
              </w:rPr>
              <w:t xml:space="preserve"> manages the patient with, or at risk of, acute liver failure</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3.6 Recognises </w:t>
            </w:r>
            <w:r>
              <w:rPr>
                <w:rFonts w:cs="Calibri"/>
                <w:color w:val="000000"/>
                <w:sz w:val="20"/>
                <w:szCs w:val="20"/>
              </w:rPr>
              <w:t>&amp;</w:t>
            </w:r>
            <w:r w:rsidRPr="00A30AB1">
              <w:rPr>
                <w:rFonts w:cs="Calibri"/>
                <w:color w:val="000000"/>
                <w:sz w:val="20"/>
                <w:szCs w:val="20"/>
              </w:rPr>
              <w:t xml:space="preserve"> manages the patient with neurological impairment</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3.7 Recognises </w:t>
            </w:r>
            <w:r>
              <w:rPr>
                <w:rFonts w:cs="Calibri"/>
                <w:color w:val="000000"/>
                <w:sz w:val="20"/>
                <w:szCs w:val="20"/>
              </w:rPr>
              <w:t>&amp;</w:t>
            </w:r>
            <w:r w:rsidRPr="00A30AB1">
              <w:rPr>
                <w:rFonts w:cs="Calibri"/>
                <w:color w:val="000000"/>
                <w:sz w:val="20"/>
                <w:szCs w:val="20"/>
              </w:rPr>
              <w:t xml:space="preserve"> manages the patient with acute gastrointestinal failure</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B517FC">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3.8 Recognises </w:t>
            </w:r>
            <w:r>
              <w:rPr>
                <w:rFonts w:cs="Calibri"/>
                <w:color w:val="000000"/>
                <w:sz w:val="20"/>
                <w:szCs w:val="20"/>
              </w:rPr>
              <w:t>&amp;</w:t>
            </w:r>
            <w:r w:rsidRPr="00A30AB1">
              <w:rPr>
                <w:rFonts w:cs="Calibri"/>
                <w:color w:val="000000"/>
                <w:sz w:val="20"/>
                <w:szCs w:val="20"/>
              </w:rPr>
              <w:t xml:space="preserve"> manages patie</w:t>
            </w:r>
            <w:r>
              <w:rPr>
                <w:rFonts w:cs="Calibri"/>
                <w:color w:val="000000"/>
                <w:sz w:val="20"/>
                <w:szCs w:val="20"/>
              </w:rPr>
              <w:t xml:space="preserve">nt with severe acute </w:t>
            </w:r>
            <w:proofErr w:type="spellStart"/>
            <w:r>
              <w:rPr>
                <w:rFonts w:cs="Calibri"/>
                <w:color w:val="000000"/>
                <w:sz w:val="20"/>
                <w:szCs w:val="20"/>
              </w:rPr>
              <w:t>resp</w:t>
            </w:r>
            <w:proofErr w:type="spellEnd"/>
            <w:r w:rsidRPr="00A30AB1">
              <w:rPr>
                <w:rFonts w:cs="Calibri"/>
                <w:color w:val="000000"/>
                <w:sz w:val="20"/>
                <w:szCs w:val="20"/>
              </w:rPr>
              <w:t xml:space="preserve"> failure / acute lung injury syndromes (ALI / ARDS)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3.9 Recognises and manages the septic patient</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3.10 Recognises and manages the patient following intoxication with drugs or environmental toxins</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lastRenderedPageBreak/>
              <w:t>3.11 Recognises life-threatening maternal peripartum complications and manages care</w:t>
            </w:r>
          </w:p>
        </w:tc>
        <w:tc>
          <w:tcPr>
            <w:tcW w:w="992"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F05C29">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F05C29">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r w:rsidRPr="00A30AB1">
              <w:rPr>
                <w:rFonts w:cs="Calibri"/>
                <w:b/>
                <w:color w:val="000000"/>
                <w:sz w:val="20"/>
                <w:szCs w:val="20"/>
              </w:rPr>
              <w:t>Domain 4: Therapeutic interventions / Organ support in single or multiple organ failure</w:t>
            </w:r>
          </w:p>
        </w:tc>
        <w:tc>
          <w:tcPr>
            <w:tcW w:w="284" w:type="dxa"/>
            <w:tcBorders>
              <w:top w:val="nil"/>
              <w:left w:val="single" w:sz="4" w:space="0" w:color="000000"/>
              <w:bottom w:val="nil"/>
              <w:right w:val="single" w:sz="4" w:space="0" w:color="auto"/>
            </w:tcBorders>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014F93">
            <w:pPr>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 1 Prescribes drugs and therapies safely</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4.2 Manages antimicrobial drug therapy</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4.3 Administers blood and blood products safely</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4.4 Uses fluids and vasoactive / inotropic drugs to support the circulation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4.5 Describes the use of mechanical assist devices to support the circulation</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4.6 Initiates, manages, and weans patients from invasive and non-invasive ventilatory support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4.7 Initiates, manages and weans patients from renal replacement therapy</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4.8 Recognises and manages electrolyte, glucose and acid-base disturbances</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4.9 Co-ordinates and provides nutritional assessment and support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r w:rsidRPr="00A30AB1">
              <w:rPr>
                <w:rFonts w:cs="Calibri"/>
                <w:b/>
                <w:color w:val="000000"/>
                <w:sz w:val="20"/>
                <w:szCs w:val="20"/>
              </w:rPr>
              <w:t>Domain 5: Practical procedures</w:t>
            </w:r>
          </w:p>
        </w:tc>
        <w:tc>
          <w:tcPr>
            <w:tcW w:w="284" w:type="dxa"/>
            <w:tcBorders>
              <w:top w:val="nil"/>
              <w:left w:val="single" w:sz="4" w:space="0" w:color="000000"/>
              <w:bottom w:val="nil"/>
              <w:right w:val="single" w:sz="4" w:space="0" w:color="auto"/>
            </w:tcBorders>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014F93">
            <w:pPr>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 Administers oxygen using a variety of administration devices</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5.2 Performs emergency airway management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5.3 Performs difficult and failed airway management according to local protocols</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5.4 Performs endotracheal suction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5.5 Performs fibreoptic bronchoscopy and BAL in the intubated patient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5.6 Performs percutaneous tracheostomy</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5.7 Performs chest drain insertion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5.8 Performs arterial catheterisation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5.9 Performs ultrasound techniques for vascular localisation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5.10 Performs central venous catheterisation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5.11 Performs defibrillation and cardioversion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5.12 Performs transthoracic cardiac pacing, describes </w:t>
            </w:r>
            <w:proofErr w:type="spellStart"/>
            <w:r w:rsidRPr="00A30AB1">
              <w:rPr>
                <w:rFonts w:cs="Calibri"/>
                <w:color w:val="000000"/>
                <w:sz w:val="20"/>
                <w:szCs w:val="20"/>
              </w:rPr>
              <w:t>transvenous</w:t>
            </w:r>
            <w:proofErr w:type="spellEnd"/>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5.13 Describes how to perform pericardiocentesis</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5.14 Demonstrates a method for measuring cardiac output and derived haemodynamic variables</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35015A" w:rsidRDefault="000F47F9" w:rsidP="007E7F8E">
            <w:pPr>
              <w:autoSpaceDE w:val="0"/>
              <w:autoSpaceDN w:val="0"/>
              <w:adjustRightInd w:val="0"/>
              <w:spacing w:after="0" w:line="240" w:lineRule="auto"/>
              <w:jc w:val="center"/>
              <w:rPr>
                <w:rFonts w:cs="Calibri"/>
                <w:color w:val="000000"/>
                <w:sz w:val="20"/>
                <w:szCs w:val="20"/>
              </w:rPr>
            </w:pPr>
            <w:r w:rsidRPr="0035015A">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5.15 Performs lumbar puncture (</w:t>
            </w:r>
            <w:proofErr w:type="spellStart"/>
            <w:r w:rsidRPr="00A30AB1">
              <w:rPr>
                <w:rFonts w:cs="Calibri"/>
                <w:color w:val="000000"/>
                <w:sz w:val="20"/>
                <w:szCs w:val="20"/>
              </w:rPr>
              <w:t>intradural</w:t>
            </w:r>
            <w:proofErr w:type="spellEnd"/>
            <w:r w:rsidRPr="00A30AB1">
              <w:rPr>
                <w:rFonts w:cs="Calibri"/>
                <w:color w:val="000000"/>
                <w:sz w:val="20"/>
                <w:szCs w:val="20"/>
              </w:rPr>
              <w:t xml:space="preserve"> / spinal) under supervision</w:t>
            </w:r>
          </w:p>
        </w:tc>
        <w:tc>
          <w:tcPr>
            <w:tcW w:w="992" w:type="dxa"/>
            <w:shd w:val="clear" w:color="auto" w:fill="FFFFFF"/>
            <w:vAlign w:val="center"/>
          </w:tcPr>
          <w:p w:rsidR="000F47F9" w:rsidRPr="0035015A" w:rsidRDefault="000F47F9" w:rsidP="007E7F8E">
            <w:pPr>
              <w:autoSpaceDE w:val="0"/>
              <w:autoSpaceDN w:val="0"/>
              <w:adjustRightInd w:val="0"/>
              <w:spacing w:after="0" w:line="240" w:lineRule="auto"/>
              <w:jc w:val="center"/>
              <w:rPr>
                <w:rFonts w:cs="Calibri"/>
                <w:color w:val="000000"/>
                <w:sz w:val="20"/>
                <w:szCs w:val="20"/>
              </w:rPr>
            </w:pPr>
            <w:r w:rsidRPr="0035015A">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5.16 Manages the administration of analgesia via an epidural catheter</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5.17 Performs abdominal paracentesis</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lastRenderedPageBreak/>
              <w:t xml:space="preserve">5.18 Describes </w:t>
            </w:r>
            <w:proofErr w:type="spellStart"/>
            <w:r w:rsidRPr="00A30AB1">
              <w:rPr>
                <w:rFonts w:cs="Calibri"/>
                <w:color w:val="000000"/>
                <w:sz w:val="20"/>
                <w:szCs w:val="20"/>
              </w:rPr>
              <w:t>Sengstaken</w:t>
            </w:r>
            <w:proofErr w:type="spellEnd"/>
            <w:r w:rsidRPr="00A30AB1">
              <w:rPr>
                <w:rFonts w:cs="Calibri"/>
                <w:color w:val="000000"/>
                <w:sz w:val="20"/>
                <w:szCs w:val="20"/>
              </w:rPr>
              <w:t xml:space="preserve"> tube (or equivalent) placement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5.19 Performs nasogastric tube placement</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0F47F9" w:rsidRPr="00620D7C" w:rsidTr="00457EF6">
        <w:tblPrEx>
          <w:shd w:val="clear" w:color="auto" w:fill="FFFFFF"/>
        </w:tblPrEx>
        <w:tc>
          <w:tcPr>
            <w:tcW w:w="9464" w:type="dxa"/>
            <w:shd w:val="clear" w:color="auto" w:fill="FFFFFF"/>
          </w:tcPr>
          <w:p w:rsidR="000F47F9" w:rsidRPr="00A30AB1" w:rsidRDefault="000F47F9"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5.20 Performs urinary catheterisation</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F47F9" w:rsidRPr="00A30AB1" w:rsidRDefault="000F47F9"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F47F9" w:rsidRPr="0035015A" w:rsidRDefault="000F47F9"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4</w:t>
            </w:r>
          </w:p>
        </w:tc>
        <w:tc>
          <w:tcPr>
            <w:tcW w:w="284" w:type="dxa"/>
            <w:tcBorders>
              <w:top w:val="nil"/>
              <w:bottom w:val="nil"/>
              <w:righ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F47F9" w:rsidRPr="00A30AB1" w:rsidRDefault="000F47F9"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r w:rsidRPr="00A30AB1">
              <w:rPr>
                <w:rFonts w:cs="Calibri"/>
                <w:b/>
                <w:color w:val="000000"/>
                <w:sz w:val="20"/>
                <w:szCs w:val="20"/>
              </w:rPr>
              <w:t>Domain 6: Perioperative care</w:t>
            </w:r>
          </w:p>
        </w:tc>
        <w:tc>
          <w:tcPr>
            <w:tcW w:w="284" w:type="dxa"/>
            <w:tcBorders>
              <w:top w:val="nil"/>
              <w:left w:val="single" w:sz="4" w:space="0" w:color="000000"/>
              <w:bottom w:val="nil"/>
              <w:right w:val="single" w:sz="4" w:space="0" w:color="auto"/>
            </w:tcBorders>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6.1 Manages the pre- and post-operative care of the high risk surgical patient</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6.2 Manages the care of the patient following cardiac surgery</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6.3 Manages the care of the patient following craniotomy</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6.4 Manages the care of the patient following solid organ transplantation</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6.5 Manages the pre- and post-operative care of the trauma patient</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r w:rsidRPr="00A30AB1">
              <w:rPr>
                <w:rFonts w:cs="Calibri"/>
                <w:b/>
                <w:color w:val="000000"/>
                <w:sz w:val="20"/>
                <w:szCs w:val="20"/>
              </w:rPr>
              <w:t>Domain 7: Comfort and recovery</w:t>
            </w:r>
          </w:p>
        </w:tc>
        <w:tc>
          <w:tcPr>
            <w:tcW w:w="284" w:type="dxa"/>
            <w:tcBorders>
              <w:top w:val="nil"/>
              <w:left w:val="single" w:sz="4" w:space="0" w:color="000000"/>
              <w:bottom w:val="nil"/>
              <w:right w:val="single" w:sz="4" w:space="0" w:color="auto"/>
            </w:tcBorders>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B517FC">
            <w:pPr>
              <w:tabs>
                <w:tab w:val="left" w:pos="1290"/>
              </w:tabs>
              <w:autoSpaceDE w:val="0"/>
              <w:autoSpaceDN w:val="0"/>
              <w:adjustRightInd w:val="0"/>
              <w:spacing w:after="0" w:line="240" w:lineRule="auto"/>
              <w:ind w:left="284" w:hanging="284"/>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161BA1">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7.1 Identifies </w:t>
            </w:r>
            <w:r w:rsidR="00161BA1">
              <w:rPr>
                <w:rFonts w:cs="Calibri"/>
                <w:color w:val="000000"/>
                <w:sz w:val="20"/>
                <w:szCs w:val="20"/>
              </w:rPr>
              <w:t>&amp;</w:t>
            </w:r>
            <w:r w:rsidRPr="00A30AB1">
              <w:rPr>
                <w:rFonts w:cs="Calibri"/>
                <w:color w:val="000000"/>
                <w:sz w:val="20"/>
                <w:szCs w:val="20"/>
              </w:rPr>
              <w:t xml:space="preserve"> attempts to minimise physical </w:t>
            </w:r>
            <w:r w:rsidR="00161BA1">
              <w:rPr>
                <w:rFonts w:cs="Calibri"/>
                <w:color w:val="000000"/>
                <w:sz w:val="20"/>
                <w:szCs w:val="20"/>
              </w:rPr>
              <w:t>&amp;</w:t>
            </w:r>
            <w:r w:rsidRPr="00A30AB1">
              <w:rPr>
                <w:rFonts w:cs="Calibri"/>
                <w:color w:val="000000"/>
                <w:sz w:val="20"/>
                <w:szCs w:val="20"/>
              </w:rPr>
              <w:t xml:space="preserve"> psychosocial consequence</w:t>
            </w:r>
            <w:r w:rsidR="00161BA1">
              <w:rPr>
                <w:rFonts w:cs="Calibri"/>
                <w:color w:val="000000"/>
                <w:sz w:val="20"/>
                <w:szCs w:val="20"/>
              </w:rPr>
              <w:t xml:space="preserve">s of critical illness for </w:t>
            </w:r>
            <w:proofErr w:type="spellStart"/>
            <w:r w:rsidR="00161BA1">
              <w:rPr>
                <w:rFonts w:cs="Calibri"/>
                <w:color w:val="000000"/>
                <w:sz w:val="20"/>
                <w:szCs w:val="20"/>
              </w:rPr>
              <w:t>p’</w:t>
            </w:r>
            <w:r w:rsidRPr="00A30AB1">
              <w:rPr>
                <w:rFonts w:cs="Calibri"/>
                <w:color w:val="000000"/>
                <w:sz w:val="20"/>
                <w:szCs w:val="20"/>
              </w:rPr>
              <w:t>ts</w:t>
            </w:r>
            <w:proofErr w:type="spellEnd"/>
            <w:r w:rsidRPr="00A30AB1">
              <w:rPr>
                <w:rFonts w:cs="Calibri"/>
                <w:color w:val="000000"/>
                <w:sz w:val="20"/>
                <w:szCs w:val="20"/>
              </w:rPr>
              <w:t xml:space="preserve"> </w:t>
            </w:r>
            <w:r w:rsidR="00161BA1">
              <w:rPr>
                <w:rFonts w:cs="Calibri"/>
                <w:color w:val="000000"/>
                <w:sz w:val="20"/>
                <w:szCs w:val="20"/>
              </w:rPr>
              <w:t>&amp;</w:t>
            </w:r>
            <w:r w:rsidRPr="00A30AB1">
              <w:rPr>
                <w:rFonts w:cs="Calibri"/>
                <w:color w:val="000000"/>
                <w:sz w:val="20"/>
                <w:szCs w:val="20"/>
              </w:rPr>
              <w:t xml:space="preserve"> families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7.2 Manages the assessment, prevention and treatment of pain and delirium</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7.3 Manages sedation and neuromuscular blockade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7.4 Communicates the continuing care requirements, including rehabilitation, of patients at ICU discharge to health care professionals, patients and relatives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7.5 Manages the safe and timely discharge of patients from the ICU</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7.6 Co-ordinates patient follow up in hospital</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7.7 Co-ordinates patient follow up and rehabilitation after hospital discharge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r w:rsidRPr="00A30AB1">
              <w:rPr>
                <w:rFonts w:cs="Calibri"/>
                <w:b/>
                <w:color w:val="000000"/>
                <w:sz w:val="20"/>
                <w:szCs w:val="20"/>
              </w:rPr>
              <w:t>Domain 8: End of life care</w:t>
            </w:r>
          </w:p>
        </w:tc>
        <w:tc>
          <w:tcPr>
            <w:tcW w:w="284" w:type="dxa"/>
            <w:tcBorders>
              <w:top w:val="nil"/>
              <w:left w:val="single" w:sz="4" w:space="0" w:color="000000"/>
              <w:bottom w:val="nil"/>
              <w:right w:val="single" w:sz="4" w:space="0" w:color="auto"/>
            </w:tcBorders>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8.1 Manages the process of withholding or withdrawing treatment with the multi-disciplinary team</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8.2 Discusses end of life care with patients and their families / surrogates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8.3 Manages palliative care of the critically ill patient</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8.4 Performs brain-stem death testing</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8.5 Manages the physiological support of the organ donor</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8.6 Manages donation following cardiac death</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r w:rsidRPr="00A30AB1">
              <w:rPr>
                <w:rFonts w:cs="Calibri"/>
                <w:b/>
                <w:color w:val="000000"/>
                <w:sz w:val="20"/>
                <w:szCs w:val="20"/>
              </w:rPr>
              <w:t>Domain 9: Paediatric care</w:t>
            </w:r>
          </w:p>
        </w:tc>
        <w:tc>
          <w:tcPr>
            <w:tcW w:w="284" w:type="dxa"/>
            <w:tcBorders>
              <w:top w:val="nil"/>
              <w:left w:val="single" w:sz="4" w:space="0" w:color="000000"/>
              <w:bottom w:val="nil"/>
              <w:right w:val="single" w:sz="4" w:space="0" w:color="auto"/>
            </w:tcBorders>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9.1 Describes the recognition of the acutely ill child and initial management of paediatric emergencies                        </w:t>
            </w:r>
          </w:p>
        </w:tc>
        <w:tc>
          <w:tcPr>
            <w:tcW w:w="992"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9.2 Describes national legislation </w:t>
            </w:r>
            <w:r>
              <w:rPr>
                <w:rFonts w:cs="Calibri"/>
                <w:color w:val="000000"/>
                <w:sz w:val="20"/>
                <w:szCs w:val="20"/>
              </w:rPr>
              <w:t>&amp;</w:t>
            </w:r>
            <w:r w:rsidRPr="00A30AB1">
              <w:rPr>
                <w:rFonts w:cs="Calibri"/>
                <w:color w:val="000000"/>
                <w:sz w:val="20"/>
                <w:szCs w:val="20"/>
              </w:rPr>
              <w:t xml:space="preserve"> guidelines relating to child protection and their relevance to critical care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35015A" w:rsidRDefault="00014F93" w:rsidP="007E7F8E">
            <w:pPr>
              <w:autoSpaceDE w:val="0"/>
              <w:autoSpaceDN w:val="0"/>
              <w:adjustRightInd w:val="0"/>
              <w:spacing w:after="0" w:line="240" w:lineRule="auto"/>
              <w:jc w:val="center"/>
              <w:rPr>
                <w:rFonts w:cs="Calibri"/>
                <w:b/>
                <w:color w:val="000000"/>
                <w:sz w:val="24"/>
                <w:szCs w:val="24"/>
              </w:rPr>
            </w:pPr>
            <w:r w:rsidRPr="0035015A">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r w:rsidRPr="00A30AB1">
              <w:rPr>
                <w:rFonts w:cs="Calibri"/>
                <w:b/>
                <w:color w:val="000000"/>
                <w:sz w:val="20"/>
                <w:szCs w:val="20"/>
              </w:rPr>
              <w:t>Domain 10: Transport</w:t>
            </w:r>
          </w:p>
        </w:tc>
        <w:tc>
          <w:tcPr>
            <w:tcW w:w="284" w:type="dxa"/>
            <w:tcBorders>
              <w:top w:val="nil"/>
              <w:left w:val="single" w:sz="4" w:space="0" w:color="000000"/>
              <w:bottom w:val="nil"/>
              <w:right w:val="single" w:sz="4" w:space="0" w:color="auto"/>
            </w:tcBorders>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10.1 Undertakes transport of the mechanically ventilated critically ill patient outside the ICU</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r w:rsidRPr="00A30AB1">
              <w:rPr>
                <w:rFonts w:cs="Calibri"/>
                <w:b/>
                <w:color w:val="000000"/>
                <w:sz w:val="20"/>
                <w:szCs w:val="20"/>
              </w:rPr>
              <w:lastRenderedPageBreak/>
              <w:t>Domain 11: Patient safety and health systems management</w:t>
            </w:r>
          </w:p>
        </w:tc>
        <w:tc>
          <w:tcPr>
            <w:tcW w:w="284" w:type="dxa"/>
            <w:tcBorders>
              <w:top w:val="nil"/>
              <w:left w:val="single" w:sz="4" w:space="0" w:color="000000"/>
              <w:bottom w:val="nil"/>
              <w:right w:val="single" w:sz="4" w:space="0" w:color="auto"/>
            </w:tcBorders>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11.1 Leads a daily multidisciplinary ward round</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11.2 Complies with local infection control measures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11.3 Identifies environmental hazards and promotes safety for patients and staff</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11.4 Identifies </w:t>
            </w:r>
            <w:r>
              <w:rPr>
                <w:rFonts w:cs="Calibri"/>
                <w:color w:val="000000"/>
                <w:sz w:val="20"/>
                <w:szCs w:val="20"/>
              </w:rPr>
              <w:t>&amp;</w:t>
            </w:r>
            <w:r w:rsidRPr="00A30AB1">
              <w:rPr>
                <w:rFonts w:cs="Calibri"/>
                <w:color w:val="000000"/>
                <w:sz w:val="20"/>
                <w:szCs w:val="20"/>
              </w:rPr>
              <w:t xml:space="preserve"> minimises risk of critical incidents </w:t>
            </w:r>
            <w:r>
              <w:rPr>
                <w:rFonts w:cs="Calibri"/>
                <w:color w:val="000000"/>
                <w:sz w:val="20"/>
                <w:szCs w:val="20"/>
              </w:rPr>
              <w:t>&amp; adverse events, incl</w:t>
            </w:r>
            <w:r w:rsidRPr="00A30AB1">
              <w:rPr>
                <w:rFonts w:cs="Calibri"/>
                <w:color w:val="000000"/>
                <w:sz w:val="20"/>
                <w:szCs w:val="20"/>
              </w:rPr>
              <w:t xml:space="preserve"> complications of critical illness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11.5 Organises a case conference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11.6 Critically appraises and applies guidelines, protocols and care bundles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11.7 Describes commonly used scoring systems for assessment of severity of illness, case mix and workload</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B517FC">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11.8 Demonstrates an understanding of </w:t>
            </w:r>
            <w:r>
              <w:rPr>
                <w:rFonts w:cs="Calibri"/>
                <w:color w:val="000000"/>
                <w:sz w:val="20"/>
                <w:szCs w:val="20"/>
              </w:rPr>
              <w:t>&amp;</w:t>
            </w:r>
            <w:r w:rsidRPr="00A30AB1">
              <w:rPr>
                <w:rFonts w:cs="Calibri"/>
                <w:color w:val="000000"/>
                <w:sz w:val="20"/>
                <w:szCs w:val="20"/>
              </w:rPr>
              <w:t xml:space="preserve"> managerial </w:t>
            </w:r>
            <w:r>
              <w:rPr>
                <w:rFonts w:cs="Calibri"/>
                <w:color w:val="000000"/>
                <w:sz w:val="20"/>
                <w:szCs w:val="20"/>
              </w:rPr>
              <w:t>&amp;</w:t>
            </w:r>
            <w:r w:rsidRPr="00A30AB1">
              <w:rPr>
                <w:rFonts w:cs="Calibri"/>
                <w:color w:val="000000"/>
                <w:sz w:val="20"/>
                <w:szCs w:val="20"/>
              </w:rPr>
              <w:t xml:space="preserve"> administrative responsibilities of the ICM specialist</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CF5A59" w:rsidRPr="00A30AB1" w:rsidTr="00457EF6">
        <w:tblPrEx>
          <w:shd w:val="clear" w:color="auto" w:fill="FFFFFF"/>
        </w:tblPrEx>
        <w:tc>
          <w:tcPr>
            <w:tcW w:w="13291" w:type="dxa"/>
            <w:gridSpan w:val="5"/>
            <w:tcBorders>
              <w:right w:val="single" w:sz="4" w:space="0" w:color="000000"/>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r w:rsidRPr="00A30AB1">
              <w:rPr>
                <w:rFonts w:cs="Calibri"/>
                <w:b/>
                <w:color w:val="000000"/>
                <w:sz w:val="20"/>
                <w:szCs w:val="20"/>
              </w:rPr>
              <w:t>Domain 12: Professionalism</w:t>
            </w:r>
          </w:p>
        </w:tc>
        <w:tc>
          <w:tcPr>
            <w:tcW w:w="284" w:type="dxa"/>
            <w:tcBorders>
              <w:top w:val="nil"/>
              <w:left w:val="single" w:sz="4" w:space="0" w:color="000000"/>
              <w:bottom w:val="nil"/>
              <w:right w:val="single" w:sz="4" w:space="0" w:color="auto"/>
            </w:tcBorders>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c>
          <w:tcPr>
            <w:tcW w:w="993" w:type="dxa"/>
            <w:tcBorders>
              <w:left w:val="single" w:sz="4" w:space="0" w:color="auto"/>
            </w:tcBorders>
            <w:shd w:val="clear" w:color="auto" w:fill="D9D9D9"/>
          </w:tcPr>
          <w:p w:rsidR="00CF5A59" w:rsidRPr="00A30AB1" w:rsidRDefault="00CF5A59" w:rsidP="00A30AB1">
            <w:pPr>
              <w:tabs>
                <w:tab w:val="left" w:pos="1290"/>
              </w:tabs>
              <w:autoSpaceDE w:val="0"/>
              <w:autoSpaceDN w:val="0"/>
              <w:adjustRightInd w:val="0"/>
              <w:spacing w:after="0" w:line="240" w:lineRule="auto"/>
              <w:rPr>
                <w:rFonts w:cs="Calibri"/>
                <w:b/>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 Communicates effectively with patients and relatives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12.2 Communicates effectively with members of the health care team</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12.3 Maintains accurate and legible records / documentation</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12.4 Involves patients (or their surrogates if applicable) in decisions about care and treatment</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B517FC">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 xml:space="preserve">12.5 Demonstrates respect of cultural </w:t>
            </w:r>
            <w:r>
              <w:rPr>
                <w:rFonts w:cs="Calibri"/>
                <w:color w:val="000000"/>
                <w:sz w:val="20"/>
                <w:szCs w:val="20"/>
              </w:rPr>
              <w:t>&amp;</w:t>
            </w:r>
            <w:r w:rsidRPr="00A30AB1">
              <w:rPr>
                <w:rFonts w:cs="Calibri"/>
                <w:color w:val="000000"/>
                <w:sz w:val="20"/>
                <w:szCs w:val="20"/>
              </w:rPr>
              <w:t xml:space="preserve"> religious beliefs and awareness of their impact on decision making</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12.6 Respects privacy, dignity, confidentiality and legal constraints on the use of patient data</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12.7 Collaborates and consults; promotes team-working</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12.8 Ensures continuity of care through effective hand-over of clinical information</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12.9 Supports clinical staff outside the ICU to enable the delivery of effective care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12.10 Appropriately supervises, and delegates to others, the delivery of patient care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12.11 Takes responsibility for safe patient care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12.12 Formulates clinical decisions with respect for ethical and legal principles</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12.13 Seeks learning opportunities and integrates new knowledge into clinical practice</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12.14 Participates in multidisciplinary teaching</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3</w:t>
            </w:r>
          </w:p>
        </w:tc>
        <w:tc>
          <w:tcPr>
            <w:tcW w:w="850"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r w:rsidR="00014F93" w:rsidRPr="00620D7C" w:rsidTr="00457EF6">
        <w:tblPrEx>
          <w:shd w:val="clear" w:color="auto" w:fill="FFFFFF"/>
        </w:tblPrEx>
        <w:tc>
          <w:tcPr>
            <w:tcW w:w="9464" w:type="dxa"/>
            <w:shd w:val="clear" w:color="auto" w:fill="FFFFFF"/>
          </w:tcPr>
          <w:p w:rsidR="00014F93" w:rsidRPr="00A30AB1" w:rsidRDefault="00014F93" w:rsidP="00F05C29">
            <w:pPr>
              <w:autoSpaceDE w:val="0"/>
              <w:autoSpaceDN w:val="0"/>
              <w:adjustRightInd w:val="0"/>
              <w:spacing w:after="0" w:line="240" w:lineRule="auto"/>
              <w:ind w:left="284" w:hanging="284"/>
              <w:rPr>
                <w:rFonts w:cs="Calibri"/>
                <w:color w:val="000000"/>
                <w:sz w:val="20"/>
                <w:szCs w:val="20"/>
              </w:rPr>
            </w:pPr>
            <w:r w:rsidRPr="00A30AB1">
              <w:rPr>
                <w:rFonts w:cs="Calibri"/>
                <w:color w:val="000000"/>
                <w:sz w:val="20"/>
                <w:szCs w:val="20"/>
              </w:rPr>
              <w:t>12.15 Participates in research or audit under supervision</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1</w:t>
            </w:r>
          </w:p>
        </w:tc>
        <w:tc>
          <w:tcPr>
            <w:tcW w:w="992"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2</w:t>
            </w:r>
          </w:p>
        </w:tc>
        <w:tc>
          <w:tcPr>
            <w:tcW w:w="993" w:type="dxa"/>
            <w:shd w:val="clear" w:color="auto" w:fill="D9D9D9"/>
            <w:vAlign w:val="center"/>
          </w:tcPr>
          <w:p w:rsidR="00014F93" w:rsidRPr="0094327F" w:rsidRDefault="00014F93" w:rsidP="007E7F8E">
            <w:pPr>
              <w:autoSpaceDE w:val="0"/>
              <w:autoSpaceDN w:val="0"/>
              <w:adjustRightInd w:val="0"/>
              <w:spacing w:after="0" w:line="240" w:lineRule="auto"/>
              <w:jc w:val="center"/>
              <w:rPr>
                <w:rFonts w:cs="Calibri"/>
                <w:b/>
                <w:color w:val="000000"/>
                <w:sz w:val="24"/>
                <w:szCs w:val="24"/>
              </w:rPr>
            </w:pPr>
            <w:r w:rsidRPr="0094327F">
              <w:rPr>
                <w:rFonts w:cs="Calibri"/>
                <w:b/>
                <w:color w:val="000000"/>
                <w:sz w:val="24"/>
                <w:szCs w:val="24"/>
              </w:rPr>
              <w:t>3</w:t>
            </w:r>
          </w:p>
        </w:tc>
        <w:tc>
          <w:tcPr>
            <w:tcW w:w="850" w:type="dxa"/>
            <w:shd w:val="clear" w:color="auto" w:fill="FFFFFF"/>
            <w:vAlign w:val="center"/>
          </w:tcPr>
          <w:p w:rsidR="00014F93" w:rsidRPr="00A30AB1" w:rsidRDefault="00014F93" w:rsidP="007E7F8E">
            <w:pPr>
              <w:autoSpaceDE w:val="0"/>
              <w:autoSpaceDN w:val="0"/>
              <w:adjustRightInd w:val="0"/>
              <w:spacing w:after="0" w:line="240" w:lineRule="auto"/>
              <w:jc w:val="center"/>
              <w:rPr>
                <w:rFonts w:cs="Calibri"/>
                <w:color w:val="000000"/>
                <w:sz w:val="20"/>
                <w:szCs w:val="20"/>
              </w:rPr>
            </w:pPr>
            <w:r>
              <w:rPr>
                <w:rFonts w:cs="Calibri"/>
                <w:color w:val="000000"/>
                <w:sz w:val="20"/>
                <w:szCs w:val="20"/>
              </w:rPr>
              <w:t>4</w:t>
            </w:r>
          </w:p>
        </w:tc>
        <w:tc>
          <w:tcPr>
            <w:tcW w:w="284" w:type="dxa"/>
            <w:tcBorders>
              <w:top w:val="nil"/>
              <w:bottom w:val="nil"/>
              <w:righ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c>
          <w:tcPr>
            <w:tcW w:w="993" w:type="dxa"/>
            <w:tcBorders>
              <w:left w:val="single" w:sz="4" w:space="0" w:color="auto"/>
            </w:tcBorders>
            <w:shd w:val="clear" w:color="auto" w:fill="FFFFFF"/>
          </w:tcPr>
          <w:p w:rsidR="00014F93" w:rsidRPr="00A30AB1" w:rsidRDefault="00014F93" w:rsidP="00A30AB1">
            <w:pPr>
              <w:autoSpaceDE w:val="0"/>
              <w:autoSpaceDN w:val="0"/>
              <w:adjustRightInd w:val="0"/>
              <w:spacing w:after="0" w:line="240" w:lineRule="auto"/>
              <w:jc w:val="center"/>
              <w:rPr>
                <w:rFonts w:cs="Calibri"/>
                <w:color w:val="000000"/>
                <w:sz w:val="20"/>
                <w:szCs w:val="20"/>
              </w:rPr>
            </w:pPr>
          </w:p>
        </w:tc>
      </w:tr>
    </w:tbl>
    <w:p w:rsidR="00150DE5" w:rsidRDefault="00150DE5" w:rsidP="00150DE5">
      <w:pPr>
        <w:tabs>
          <w:tab w:val="right" w:leader="dot" w:pos="3402"/>
          <w:tab w:val="left" w:pos="3544"/>
          <w:tab w:val="right" w:leader="dot" w:pos="7230"/>
          <w:tab w:val="left" w:pos="7371"/>
          <w:tab w:val="right" w:leader="dot" w:pos="9026"/>
        </w:tabs>
        <w:spacing w:after="0" w:line="240" w:lineRule="auto"/>
        <w:rPr>
          <w:rFonts w:cs="Calibri"/>
          <w:color w:val="D9D9D9"/>
          <w:sz w:val="36"/>
          <w:szCs w:val="36"/>
        </w:rPr>
      </w:pPr>
      <w:bookmarkStart w:id="24" w:name="Paediatric"/>
      <w:bookmarkEnd w:id="24"/>
    </w:p>
    <w:p w:rsidR="0024351F" w:rsidRPr="00F1244E" w:rsidRDefault="0024351F" w:rsidP="00150DE5">
      <w:pPr>
        <w:tabs>
          <w:tab w:val="right" w:leader="dot" w:pos="3402"/>
          <w:tab w:val="left" w:pos="3544"/>
          <w:tab w:val="right" w:leader="dot" w:pos="7230"/>
          <w:tab w:val="left" w:pos="7371"/>
          <w:tab w:val="right" w:leader="dot" w:pos="9026"/>
        </w:tabs>
        <w:spacing w:after="0" w:line="240" w:lineRule="auto"/>
        <w:rPr>
          <w:rFonts w:cs="Calibri"/>
          <w:color w:val="D9D9D9"/>
          <w:sz w:val="36"/>
          <w:szCs w:val="36"/>
        </w:rPr>
      </w:pPr>
    </w:p>
    <w:p w:rsidR="00150DE5" w:rsidRPr="00F1244E" w:rsidRDefault="00150DE5"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50DE5" w:rsidRPr="00F1244E" w:rsidRDefault="00150DE5"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50DE5" w:rsidRPr="00F1244E" w:rsidRDefault="00150DE5"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50DE5" w:rsidRPr="00F1244E" w:rsidRDefault="00150DE5"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50DE5" w:rsidRDefault="00150DE5"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0B72" w:rsidRDefault="001B0B72"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0B72" w:rsidRDefault="001B0B72"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B0B72" w:rsidRPr="00F1244E" w:rsidRDefault="001B0B72"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50DE5" w:rsidRDefault="00150DE5"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24351F" w:rsidRPr="00F1244E" w:rsidRDefault="0024351F" w:rsidP="00150DE5">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50DE5" w:rsidRPr="00F1244E" w:rsidRDefault="0024351F" w:rsidP="0024351F">
      <w:pPr>
        <w:spacing w:after="0" w:line="240" w:lineRule="auto"/>
        <w:jc w:val="center"/>
        <w:rPr>
          <w:rFonts w:cs="Calibri"/>
          <w:color w:val="D9D9D9"/>
          <w:sz w:val="36"/>
          <w:szCs w:val="36"/>
        </w:rPr>
      </w:pPr>
      <w:r>
        <w:rPr>
          <w:rFonts w:cs="Calibri"/>
          <w:color w:val="D9D9D9"/>
          <w:sz w:val="36"/>
          <w:szCs w:val="36"/>
        </w:rPr>
        <w:t>BLANK PAGE</w:t>
      </w:r>
    </w:p>
    <w:p w:rsidR="00150DE5" w:rsidRDefault="00150DE5" w:rsidP="00150DE5">
      <w:pPr>
        <w:spacing w:after="0" w:line="240" w:lineRule="auto"/>
        <w:jc w:val="center"/>
        <w:rPr>
          <w:sz w:val="28"/>
          <w:szCs w:val="28"/>
        </w:rPr>
        <w:sectPr w:rsidR="00150DE5" w:rsidSect="001B0B72">
          <w:footerReference w:type="default" r:id="rId27"/>
          <w:pgSz w:w="16838" w:h="11906" w:orient="landscape" w:code="9"/>
          <w:pgMar w:top="1021" w:right="907" w:bottom="737" w:left="907" w:header="709" w:footer="227" w:gutter="567"/>
          <w:cols w:space="708"/>
          <w:docGrid w:linePitch="360"/>
        </w:sectPr>
      </w:pPr>
    </w:p>
    <w:p w:rsidR="007B65F2" w:rsidRDefault="007B65F2" w:rsidP="007B65F2">
      <w:pPr>
        <w:autoSpaceDE w:val="0"/>
        <w:autoSpaceDN w:val="0"/>
        <w:adjustRightInd w:val="0"/>
        <w:spacing w:after="0" w:line="240" w:lineRule="auto"/>
        <w:rPr>
          <w:rFonts w:cs="Calibri"/>
          <w:color w:val="000000"/>
          <w:sz w:val="36"/>
          <w:szCs w:val="36"/>
        </w:rPr>
      </w:pPr>
      <w:bookmarkStart w:id="25" w:name="ICM_Higher"/>
      <w:bookmarkStart w:id="26" w:name="Obstetric"/>
      <w:bookmarkEnd w:id="25"/>
      <w:bookmarkEnd w:id="26"/>
      <w:r>
        <w:rPr>
          <w:rFonts w:cs="Calibri"/>
          <w:color w:val="000000"/>
          <w:sz w:val="36"/>
          <w:szCs w:val="36"/>
        </w:rPr>
        <w:lastRenderedPageBreak/>
        <w:t>Obstetric</w:t>
      </w:r>
    </w:p>
    <w:p w:rsidR="007B65F2" w:rsidRPr="00620D7C" w:rsidRDefault="007B65F2" w:rsidP="007B65F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7B65F2" w:rsidRPr="00171F20" w:rsidTr="00F05C29">
        <w:tc>
          <w:tcPr>
            <w:tcW w:w="15276" w:type="dxa"/>
            <w:shd w:val="clear" w:color="auto" w:fill="D9D9D9"/>
          </w:tcPr>
          <w:p w:rsidR="007B65F2" w:rsidRPr="00171F20" w:rsidRDefault="007B65F2" w:rsidP="00F05C29">
            <w:pPr>
              <w:autoSpaceDE w:val="0"/>
              <w:autoSpaceDN w:val="0"/>
              <w:adjustRightInd w:val="0"/>
              <w:spacing w:after="0" w:line="240" w:lineRule="auto"/>
              <w:rPr>
                <w:rFonts w:cs="Calibri"/>
                <w:b/>
                <w:sz w:val="20"/>
                <w:szCs w:val="20"/>
              </w:rPr>
            </w:pPr>
            <w:r>
              <w:rPr>
                <w:rFonts w:cs="Calibri"/>
                <w:b/>
                <w:sz w:val="20"/>
                <w:szCs w:val="20"/>
              </w:rPr>
              <w:t>Learning objectives:</w:t>
            </w:r>
          </w:p>
          <w:p w:rsidR="007B65F2" w:rsidRPr="00171F20" w:rsidRDefault="007B65F2" w:rsidP="00F05C29">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To build on experience of basic training to be able to work with distant supervision</w:t>
            </w:r>
          </w:p>
        </w:tc>
      </w:tr>
    </w:tbl>
    <w:p w:rsidR="007B65F2" w:rsidRPr="00171F20" w:rsidRDefault="007B65F2" w:rsidP="007B65F2">
      <w:pPr>
        <w:autoSpaceDE w:val="0"/>
        <w:autoSpaceDN w:val="0"/>
        <w:adjustRightInd w:val="0"/>
        <w:spacing w:after="0" w:line="240" w:lineRule="auto"/>
        <w:rPr>
          <w:rFonts w:cs="Calibri"/>
          <w:color w:val="000000"/>
          <w:sz w:val="20"/>
          <w:szCs w:val="20"/>
        </w:rPr>
      </w:pPr>
      <w:r w:rsidRPr="002357C3">
        <w:rPr>
          <w:rFonts w:ascii="Wingdings" w:hAnsi="Wingdings" w:cs="Wingdings"/>
          <w:color w:val="000000"/>
        </w:rPr>
        <w:t></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7B65F2" w:rsidRPr="00171F20" w:rsidTr="00F05C29">
        <w:tc>
          <w:tcPr>
            <w:tcW w:w="15276" w:type="dxa"/>
            <w:shd w:val="clear" w:color="auto" w:fill="D9D9D9"/>
          </w:tcPr>
          <w:p w:rsidR="007B65F2" w:rsidRPr="00171F20" w:rsidRDefault="007B65F2" w:rsidP="00F05C29">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7B65F2" w:rsidRPr="00620D7C" w:rsidRDefault="007B65F2" w:rsidP="00F05C29">
            <w:pPr>
              <w:numPr>
                <w:ilvl w:val="0"/>
                <w:numId w:val="7"/>
              </w:numPr>
              <w:autoSpaceDE w:val="0"/>
              <w:autoSpaceDN w:val="0"/>
              <w:adjustRightInd w:val="0"/>
              <w:spacing w:after="0" w:line="240" w:lineRule="auto"/>
              <w:rPr>
                <w:rFonts w:cs="Calibri"/>
                <w:sz w:val="20"/>
                <w:szCs w:val="20"/>
              </w:rPr>
            </w:pPr>
            <w:r w:rsidRPr="00620D7C">
              <w:rPr>
                <w:rFonts w:cs="Calibri"/>
                <w:sz w:val="20"/>
                <w:szCs w:val="20"/>
              </w:rPr>
              <w:t>Able to provide emergency and non-emergency obstetric anaesthetic care in the majority of patients including those with co-morbidities and obstetric complications with distant supervision</w:t>
            </w:r>
          </w:p>
          <w:p w:rsidR="007B65F2" w:rsidRPr="00171F20" w:rsidRDefault="007B65F2" w:rsidP="00F05C29">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Perform immediate resuscitation of acute obstetric emergencies</w:t>
            </w:r>
          </w:p>
        </w:tc>
      </w:tr>
    </w:tbl>
    <w:p w:rsidR="007B65F2" w:rsidRPr="00171F20" w:rsidRDefault="007B65F2" w:rsidP="007B65F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7B65F2" w:rsidRPr="00171F20" w:rsidTr="00F05C29">
        <w:tc>
          <w:tcPr>
            <w:tcW w:w="15276" w:type="dxa"/>
            <w:shd w:val="clear" w:color="auto" w:fill="D9D9D9"/>
          </w:tcPr>
          <w:p w:rsidR="007B65F2" w:rsidRPr="00171F20" w:rsidRDefault="007B65F2" w:rsidP="00F05C29">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7B65F2" w:rsidRPr="009944CA" w:rsidRDefault="007B65F2" w:rsidP="00F05C29">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EC0F43" w:rsidRPr="00EF26F5" w:rsidRDefault="00EC0F43" w:rsidP="00EC0F43">
            <w:pPr>
              <w:numPr>
                <w:ilvl w:val="0"/>
                <w:numId w:val="7"/>
              </w:numPr>
              <w:autoSpaceDE w:val="0"/>
              <w:autoSpaceDN w:val="0"/>
              <w:adjustRightInd w:val="0"/>
              <w:spacing w:after="0" w:line="240" w:lineRule="auto"/>
              <w:rPr>
                <w:rFonts w:cs="Calibri"/>
                <w:sz w:val="20"/>
                <w:szCs w:val="20"/>
              </w:rPr>
            </w:pPr>
            <w:r>
              <w:rPr>
                <w:rFonts w:cs="Calibri"/>
                <w:sz w:val="20"/>
                <w:szCs w:val="20"/>
              </w:rPr>
              <w:t xml:space="preserve">Appropriate number </w:t>
            </w:r>
            <w:r w:rsidRPr="00EF26F5">
              <w:rPr>
                <w:rFonts w:cs="Calibri"/>
                <w:sz w:val="20"/>
                <w:szCs w:val="20"/>
              </w:rPr>
              <w:t xml:space="preserve">of WPBAs – minimum A-CEX/ALMAT </w:t>
            </w:r>
            <w:r w:rsidRPr="00EF26F5">
              <w:rPr>
                <w:rFonts w:cs="Calibri"/>
                <w:sz w:val="20"/>
                <w:szCs w:val="20"/>
              </w:rPr>
              <w:sym w:font="Symbol" w:char="F0B4"/>
            </w:r>
            <w:r w:rsidRPr="00EF26F5">
              <w:rPr>
                <w:rFonts w:cs="Calibri"/>
                <w:sz w:val="20"/>
                <w:szCs w:val="20"/>
              </w:rPr>
              <w:t xml:space="preserve">1, DOPS </w:t>
            </w:r>
            <w:r w:rsidRPr="00EF26F5">
              <w:rPr>
                <w:rFonts w:cs="Calibri"/>
                <w:sz w:val="20"/>
                <w:szCs w:val="20"/>
              </w:rPr>
              <w:sym w:font="Symbol" w:char="F0B4"/>
            </w:r>
            <w:r w:rsidRPr="00EF26F5">
              <w:rPr>
                <w:rFonts w:cs="Calibri"/>
                <w:sz w:val="20"/>
                <w:szCs w:val="20"/>
              </w:rPr>
              <w:t xml:space="preserve">1, CBD </w:t>
            </w:r>
            <w:r w:rsidRPr="00EF26F5">
              <w:rPr>
                <w:rFonts w:cs="Calibri"/>
                <w:sz w:val="20"/>
                <w:szCs w:val="20"/>
              </w:rPr>
              <w:sym w:font="Symbol" w:char="F0B4"/>
            </w:r>
            <w:r w:rsidRPr="00EF26F5">
              <w:rPr>
                <w:rFonts w:cs="Calibri"/>
                <w:sz w:val="20"/>
                <w:szCs w:val="20"/>
              </w:rPr>
              <w:t>1</w:t>
            </w:r>
          </w:p>
          <w:p w:rsidR="007B65F2" w:rsidRPr="00171F20" w:rsidRDefault="007B65F2" w:rsidP="00F05C29">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7B65F2" w:rsidRPr="00171F20" w:rsidRDefault="007B65F2" w:rsidP="007B65F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2"/>
        <w:gridCol w:w="993"/>
        <w:gridCol w:w="708"/>
        <w:gridCol w:w="993"/>
      </w:tblGrid>
      <w:tr w:rsidR="00387F98" w:rsidRPr="006421BC" w:rsidTr="00387F98">
        <w:trPr>
          <w:tblHeader/>
        </w:trPr>
        <w:tc>
          <w:tcPr>
            <w:tcW w:w="12582" w:type="dxa"/>
            <w:shd w:val="clear" w:color="auto" w:fill="D9D9D9"/>
            <w:vAlign w:val="center"/>
          </w:tcPr>
          <w:p w:rsidR="00387F98" w:rsidRPr="006421BC" w:rsidRDefault="00387F98" w:rsidP="00F05C29">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87F98" w:rsidRPr="00827450" w:rsidRDefault="00387F98" w:rsidP="00F05C29">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87F98" w:rsidRPr="006421BC" w:rsidRDefault="00387F98" w:rsidP="00F05C29">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87F98" w:rsidRPr="006421BC" w:rsidRDefault="00387F98" w:rsidP="00F05C29">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I</w:t>
            </w:r>
            <w:r w:rsidRPr="00620D7C">
              <w:rPr>
                <w:rFonts w:cs="Calibri"/>
                <w:color w:val="000000"/>
                <w:sz w:val="20"/>
                <w:szCs w:val="20"/>
              </w:rPr>
              <w:t>nfluence of common concurrent medical diseases on pregnancy</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O</w:t>
            </w:r>
            <w:r w:rsidRPr="00620D7C">
              <w:rPr>
                <w:rFonts w:cs="Calibri"/>
                <w:color w:val="000000"/>
                <w:sz w:val="20"/>
                <w:szCs w:val="20"/>
              </w:rPr>
              <w:t>bstetric and anaesthetic man</w:t>
            </w:r>
            <w:r>
              <w:rPr>
                <w:rFonts w:cs="Calibri"/>
                <w:color w:val="000000"/>
                <w:sz w:val="20"/>
                <w:szCs w:val="20"/>
              </w:rPr>
              <w:t>agement of a premature delivery</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O</w:t>
            </w:r>
            <w:r w:rsidRPr="00620D7C">
              <w:rPr>
                <w:rFonts w:cs="Calibri"/>
                <w:color w:val="000000"/>
                <w:sz w:val="20"/>
                <w:szCs w:val="20"/>
              </w:rPr>
              <w:t>bstetric and anaesthetic m</w:t>
            </w:r>
            <w:r>
              <w:rPr>
                <w:rFonts w:cs="Calibri"/>
                <w:color w:val="000000"/>
                <w:sz w:val="20"/>
                <w:szCs w:val="20"/>
              </w:rPr>
              <w:t>anagement of multiple pregnancy</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C</w:t>
            </w:r>
            <w:r w:rsidRPr="00620D7C">
              <w:rPr>
                <w:rFonts w:cs="Calibri"/>
                <w:color w:val="000000"/>
                <w:sz w:val="20"/>
                <w:szCs w:val="20"/>
              </w:rPr>
              <w:t xml:space="preserve">lassification of placenta </w:t>
            </w:r>
            <w:proofErr w:type="spellStart"/>
            <w:r w:rsidRPr="00620D7C">
              <w:rPr>
                <w:rFonts w:cs="Calibri"/>
                <w:color w:val="000000"/>
                <w:sz w:val="20"/>
                <w:szCs w:val="20"/>
              </w:rPr>
              <w:t>praevia</w:t>
            </w:r>
            <w:proofErr w:type="spellEnd"/>
            <w:r w:rsidRPr="00620D7C">
              <w:rPr>
                <w:rFonts w:cs="Calibri"/>
                <w:color w:val="000000"/>
                <w:sz w:val="20"/>
                <w:szCs w:val="20"/>
              </w:rPr>
              <w:t xml:space="preserve"> and the associated risk to the patient</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R</w:t>
            </w:r>
            <w:r w:rsidRPr="00620D7C">
              <w:rPr>
                <w:rFonts w:cs="Calibri"/>
                <w:color w:val="000000"/>
                <w:sz w:val="20"/>
                <w:szCs w:val="20"/>
              </w:rPr>
              <w:t>ecognition and management of amniotic fluid embolus</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R</w:t>
            </w:r>
            <w:r w:rsidRPr="00620D7C">
              <w:rPr>
                <w:rFonts w:cs="Calibri"/>
                <w:color w:val="000000"/>
                <w:sz w:val="20"/>
                <w:szCs w:val="20"/>
              </w:rPr>
              <w:t>ecognition an</w:t>
            </w:r>
            <w:r>
              <w:rPr>
                <w:rFonts w:cs="Calibri"/>
                <w:color w:val="000000"/>
                <w:sz w:val="20"/>
                <w:szCs w:val="20"/>
              </w:rPr>
              <w:t>d management of inverted uterus</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Pr>
                <w:rFonts w:cs="Calibri"/>
                <w:color w:val="000000"/>
                <w:sz w:val="20"/>
                <w:szCs w:val="20"/>
              </w:rPr>
              <w:t>M</w:t>
            </w:r>
            <w:r w:rsidRPr="00620D7C">
              <w:rPr>
                <w:rFonts w:cs="Calibri"/>
                <w:color w:val="000000"/>
                <w:sz w:val="20"/>
                <w:szCs w:val="20"/>
              </w:rPr>
              <w:t>anagement of acc</w:t>
            </w:r>
            <w:r>
              <w:rPr>
                <w:rFonts w:cs="Calibri"/>
                <w:color w:val="000000"/>
                <w:sz w:val="20"/>
                <w:szCs w:val="20"/>
              </w:rPr>
              <w:t xml:space="preserve">idental dural puncture and post </w:t>
            </w:r>
            <w:r w:rsidRPr="00620D7C">
              <w:rPr>
                <w:rFonts w:cs="Calibri"/>
                <w:color w:val="000000"/>
                <w:sz w:val="20"/>
                <w:szCs w:val="20"/>
              </w:rPr>
              <w:t>dural puncture headache</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Default="00387F98" w:rsidP="00F05C29">
            <w:pPr>
              <w:autoSpaceDE w:val="0"/>
              <w:autoSpaceDN w:val="0"/>
              <w:adjustRightInd w:val="0"/>
              <w:spacing w:after="0" w:line="240" w:lineRule="auto"/>
              <w:rPr>
                <w:rFonts w:cs="Calibri"/>
                <w:color w:val="000000"/>
                <w:sz w:val="20"/>
                <w:szCs w:val="20"/>
              </w:rPr>
            </w:pPr>
            <w:r w:rsidRPr="00040DC8">
              <w:rPr>
                <w:rFonts w:cs="Calibri"/>
                <w:color w:val="000000"/>
                <w:sz w:val="20"/>
                <w:szCs w:val="20"/>
              </w:rPr>
              <w:t>Local an</w:t>
            </w:r>
            <w:r>
              <w:rPr>
                <w:rFonts w:cs="Calibri"/>
                <w:color w:val="000000"/>
                <w:sz w:val="20"/>
                <w:szCs w:val="20"/>
              </w:rPr>
              <w:t>a</w:t>
            </w:r>
            <w:r w:rsidRPr="00040DC8">
              <w:rPr>
                <w:rFonts w:cs="Calibri"/>
                <w:color w:val="000000"/>
                <w:sz w:val="20"/>
                <w:szCs w:val="20"/>
              </w:rPr>
              <w:t>esthetic toxicity – recognition and lipid rescue</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C</w:t>
            </w:r>
            <w:r w:rsidRPr="00620D7C">
              <w:rPr>
                <w:rFonts w:cs="Calibri"/>
                <w:color w:val="000000"/>
                <w:sz w:val="20"/>
                <w:szCs w:val="20"/>
              </w:rPr>
              <w:t xml:space="preserve">ommon causes of maternal morbidity and mortality, including national reports </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P</w:t>
            </w:r>
            <w:r w:rsidRPr="00620D7C">
              <w:rPr>
                <w:rFonts w:cs="Calibri"/>
                <w:color w:val="000000"/>
                <w:sz w:val="20"/>
                <w:szCs w:val="20"/>
              </w:rPr>
              <w:t xml:space="preserve">articular sensitivity of patient </w:t>
            </w:r>
            <w:r>
              <w:rPr>
                <w:rFonts w:cs="Calibri"/>
                <w:color w:val="000000"/>
                <w:sz w:val="20"/>
                <w:szCs w:val="20"/>
              </w:rPr>
              <w:t xml:space="preserve">choices in obstetric practice, </w:t>
            </w:r>
            <w:r w:rsidRPr="00620D7C">
              <w:rPr>
                <w:rFonts w:cs="Calibri"/>
                <w:color w:val="000000"/>
                <w:sz w:val="20"/>
                <w:szCs w:val="20"/>
              </w:rPr>
              <w:t>even when this is not in line with accepted evidence based best practice e.g. choice of birth plan, refusal of blood products</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lastRenderedPageBreak/>
              <w:t>A</w:t>
            </w:r>
            <w:r w:rsidRPr="00620D7C">
              <w:rPr>
                <w:rFonts w:cs="Calibri"/>
                <w:color w:val="000000"/>
                <w:sz w:val="20"/>
                <w:szCs w:val="20"/>
              </w:rPr>
              <w:t>ssessment of pregnant woman presenting for anaesthesia / analgesia including those with</w:t>
            </w:r>
            <w:r>
              <w:rPr>
                <w:rFonts w:cs="Calibri"/>
                <w:color w:val="000000"/>
                <w:sz w:val="20"/>
                <w:szCs w:val="20"/>
              </w:rPr>
              <w:t xml:space="preserve"> </w:t>
            </w:r>
            <w:r w:rsidRPr="00620D7C">
              <w:rPr>
                <w:rFonts w:cs="Calibri"/>
                <w:color w:val="000000"/>
                <w:sz w:val="20"/>
                <w:szCs w:val="20"/>
              </w:rPr>
              <w:t>concurrent disease</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Pr>
                <w:rFonts w:cs="Calibri"/>
                <w:color w:val="000000"/>
                <w:sz w:val="20"/>
                <w:szCs w:val="20"/>
              </w:rPr>
              <w:t>C</w:t>
            </w:r>
            <w:r w:rsidRPr="00620D7C">
              <w:rPr>
                <w:rFonts w:cs="Calibri"/>
                <w:color w:val="000000"/>
                <w:sz w:val="20"/>
                <w:szCs w:val="20"/>
              </w:rPr>
              <w:t>ommunicat</w:t>
            </w:r>
            <w:r>
              <w:rPr>
                <w:rFonts w:cs="Calibri"/>
                <w:color w:val="000000"/>
                <w:sz w:val="20"/>
                <w:szCs w:val="20"/>
              </w:rPr>
              <w:t>ing</w:t>
            </w:r>
            <w:r w:rsidRPr="00620D7C">
              <w:rPr>
                <w:rFonts w:cs="Calibri"/>
                <w:color w:val="000000"/>
                <w:sz w:val="20"/>
                <w:szCs w:val="20"/>
              </w:rPr>
              <w:t xml:space="preserve"> a balanced view of the advantages, disadvantages, risks and benefits of various forms</w:t>
            </w:r>
            <w:r>
              <w:rPr>
                <w:rFonts w:cs="Calibri"/>
                <w:color w:val="000000"/>
                <w:sz w:val="20"/>
                <w:szCs w:val="20"/>
              </w:rPr>
              <w:t xml:space="preserve"> </w:t>
            </w:r>
            <w:r w:rsidRPr="00620D7C">
              <w:rPr>
                <w:rFonts w:cs="Calibri"/>
                <w:color w:val="000000"/>
                <w:sz w:val="20"/>
                <w:szCs w:val="20"/>
              </w:rPr>
              <w:t>of analgesia and anaesthesia appropriate to individual patient</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sidRPr="00620D7C">
              <w:rPr>
                <w:rFonts w:cs="Calibri"/>
                <w:color w:val="000000"/>
                <w:sz w:val="20"/>
                <w:szCs w:val="20"/>
              </w:rPr>
              <w:t>CSE, subarachnoid, and epidural analgesia for labour</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I</w:t>
            </w:r>
            <w:r w:rsidRPr="00620D7C">
              <w:rPr>
                <w:rFonts w:cs="Calibri"/>
                <w:color w:val="000000"/>
                <w:sz w:val="20"/>
                <w:szCs w:val="20"/>
              </w:rPr>
              <w:t>ntravenous opiate analgesia including PCA for labour</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C</w:t>
            </w:r>
            <w:r w:rsidRPr="00620D7C">
              <w:rPr>
                <w:rFonts w:cs="Calibri"/>
                <w:color w:val="000000"/>
                <w:sz w:val="20"/>
                <w:szCs w:val="20"/>
              </w:rPr>
              <w:t>omplications of regional block including failure to achieve an adequate block</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sidRPr="00620D7C">
              <w:rPr>
                <w:rFonts w:cs="Calibri"/>
                <w:color w:val="000000"/>
                <w:sz w:val="20"/>
                <w:szCs w:val="20"/>
              </w:rPr>
              <w:t>CSE for operative delivery</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Pr>
                <w:rFonts w:cs="Calibri"/>
                <w:color w:val="000000"/>
                <w:sz w:val="20"/>
                <w:szCs w:val="20"/>
              </w:rPr>
              <w:t>C</w:t>
            </w:r>
            <w:r w:rsidRPr="00620D7C">
              <w:rPr>
                <w:rFonts w:cs="Calibri"/>
                <w:color w:val="000000"/>
                <w:sz w:val="20"/>
                <w:szCs w:val="20"/>
              </w:rPr>
              <w:t>hoos</w:t>
            </w:r>
            <w:r>
              <w:rPr>
                <w:rFonts w:cs="Calibri"/>
                <w:color w:val="000000"/>
                <w:sz w:val="20"/>
                <w:szCs w:val="20"/>
              </w:rPr>
              <w:t>ing</w:t>
            </w:r>
            <w:r w:rsidRPr="00620D7C">
              <w:rPr>
                <w:rFonts w:cs="Calibri"/>
                <w:color w:val="000000"/>
                <w:sz w:val="20"/>
                <w:szCs w:val="20"/>
              </w:rPr>
              <w:t xml:space="preserve"> the most appropriate regional technique for an operative delivery and justify</w:t>
            </w:r>
            <w:r>
              <w:rPr>
                <w:rFonts w:cs="Calibri"/>
                <w:color w:val="000000"/>
                <w:sz w:val="20"/>
                <w:szCs w:val="20"/>
              </w:rPr>
              <w:t>ing</w:t>
            </w:r>
            <w:r w:rsidRPr="00620D7C">
              <w:rPr>
                <w:rFonts w:cs="Calibri"/>
                <w:color w:val="000000"/>
                <w:sz w:val="20"/>
                <w:szCs w:val="20"/>
              </w:rPr>
              <w:t xml:space="preserve"> the decision</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c>
          <w:tcPr>
            <w:tcW w:w="12582" w:type="dxa"/>
            <w:shd w:val="clear" w:color="auto" w:fill="FFFFFF"/>
          </w:tcPr>
          <w:p w:rsidR="00387F98" w:rsidRPr="00620D7C" w:rsidRDefault="00387F98" w:rsidP="00F05C29">
            <w:pPr>
              <w:keepNext/>
              <w:autoSpaceDE w:val="0"/>
              <w:autoSpaceDN w:val="0"/>
              <w:adjustRightInd w:val="0"/>
              <w:spacing w:after="0" w:line="240" w:lineRule="auto"/>
              <w:rPr>
                <w:rFonts w:cs="Calibri"/>
                <w:sz w:val="20"/>
                <w:szCs w:val="20"/>
              </w:rPr>
            </w:pPr>
            <w:r>
              <w:rPr>
                <w:rFonts w:cs="Calibri"/>
                <w:color w:val="000000"/>
                <w:sz w:val="20"/>
                <w:szCs w:val="20"/>
              </w:rPr>
              <w:t>I</w:t>
            </w:r>
            <w:r w:rsidRPr="00620D7C">
              <w:rPr>
                <w:rFonts w:cs="Calibri"/>
                <w:color w:val="000000"/>
                <w:sz w:val="20"/>
                <w:szCs w:val="20"/>
              </w:rPr>
              <w:t>ntra uterine resuscitation for the “at risk” baby</w:t>
            </w:r>
          </w:p>
        </w:tc>
        <w:tc>
          <w:tcPr>
            <w:tcW w:w="993" w:type="dxa"/>
            <w:shd w:val="clear" w:color="auto" w:fill="FFFFFF"/>
          </w:tcPr>
          <w:p w:rsidR="00387F98" w:rsidRPr="00620D7C" w:rsidRDefault="00387F98" w:rsidP="00F05C29">
            <w:pPr>
              <w:keepNext/>
              <w:autoSpaceDE w:val="0"/>
              <w:autoSpaceDN w:val="0"/>
              <w:adjustRightInd w:val="0"/>
              <w:spacing w:after="0" w:line="240" w:lineRule="auto"/>
              <w:rPr>
                <w:rFonts w:cs="Calibri"/>
                <w:sz w:val="36"/>
                <w:szCs w:val="36"/>
              </w:rPr>
            </w:pPr>
          </w:p>
        </w:tc>
        <w:tc>
          <w:tcPr>
            <w:tcW w:w="708" w:type="dxa"/>
            <w:shd w:val="clear" w:color="auto" w:fill="FFFFFF"/>
          </w:tcPr>
          <w:p w:rsidR="00387F98" w:rsidRPr="00620D7C" w:rsidRDefault="00387F98" w:rsidP="00F05C29">
            <w:pPr>
              <w:keepNext/>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FFFFFF"/>
          </w:tcPr>
          <w:p w:rsidR="00387F98" w:rsidRPr="00620D7C" w:rsidRDefault="00387F98" w:rsidP="00F05C29">
            <w:pPr>
              <w:keepNext/>
              <w:autoSpaceDE w:val="0"/>
              <w:autoSpaceDN w:val="0"/>
              <w:adjustRightInd w:val="0"/>
              <w:spacing w:after="0" w:line="240" w:lineRule="auto"/>
              <w:rPr>
                <w:rFonts w:cs="Calibri"/>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Pr>
                <w:rFonts w:cs="Calibri"/>
                <w:color w:val="000000"/>
                <w:sz w:val="20"/>
                <w:szCs w:val="20"/>
              </w:rPr>
              <w:t>A</w:t>
            </w:r>
            <w:r w:rsidRPr="00620D7C">
              <w:rPr>
                <w:rFonts w:cs="Calibri"/>
                <w:color w:val="000000"/>
                <w:sz w:val="20"/>
                <w:szCs w:val="20"/>
              </w:rPr>
              <w:t xml:space="preserve">naesthesia for a caesarean section for placenta </w:t>
            </w:r>
            <w:proofErr w:type="spellStart"/>
            <w:r w:rsidRPr="00620D7C">
              <w:rPr>
                <w:rFonts w:cs="Calibri"/>
                <w:color w:val="000000"/>
                <w:sz w:val="20"/>
                <w:szCs w:val="20"/>
              </w:rPr>
              <w:t>praevia</w:t>
            </w:r>
            <w:proofErr w:type="spellEnd"/>
            <w:r w:rsidRPr="00620D7C">
              <w:rPr>
                <w:rFonts w:cs="Calibri"/>
                <w:color w:val="000000"/>
                <w:sz w:val="20"/>
                <w:szCs w:val="20"/>
              </w:rPr>
              <w:t xml:space="preserve"> </w:t>
            </w:r>
            <w:r>
              <w:rPr>
                <w:rFonts w:cs="Calibri"/>
                <w:color w:val="000000"/>
                <w:sz w:val="20"/>
                <w:szCs w:val="20"/>
              </w:rPr>
              <w:t>[</w:t>
            </w:r>
            <w:r w:rsidRPr="00620D7C">
              <w:rPr>
                <w:rFonts w:cs="Calibri"/>
                <w:color w:val="000000"/>
                <w:sz w:val="20"/>
                <w:szCs w:val="20"/>
              </w:rPr>
              <w:t>under direct supervision</w:t>
            </w:r>
            <w:r>
              <w:rPr>
                <w:rFonts w:cs="Calibri"/>
                <w:color w:val="000000"/>
                <w:sz w:val="20"/>
                <w:szCs w:val="20"/>
              </w:rPr>
              <w:t>]</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620D7C" w:rsidRDefault="00387F98" w:rsidP="00F05C29">
            <w:pPr>
              <w:autoSpaceDE w:val="0"/>
              <w:autoSpaceDN w:val="0"/>
              <w:adjustRightInd w:val="0"/>
              <w:spacing w:after="0" w:line="240" w:lineRule="auto"/>
              <w:rPr>
                <w:rFonts w:cs="Calibri"/>
                <w:sz w:val="20"/>
                <w:szCs w:val="20"/>
              </w:rPr>
            </w:pPr>
            <w:r>
              <w:rPr>
                <w:rFonts w:cs="Calibri"/>
                <w:color w:val="000000"/>
                <w:sz w:val="20"/>
                <w:szCs w:val="20"/>
              </w:rPr>
              <w:t>Managing</w:t>
            </w:r>
            <w:r w:rsidRPr="00620D7C">
              <w:rPr>
                <w:rFonts w:cs="Calibri"/>
                <w:color w:val="000000"/>
                <w:sz w:val="20"/>
                <w:szCs w:val="20"/>
              </w:rPr>
              <w:t xml:space="preserve"> a high dependency obstetric patient </w:t>
            </w:r>
            <w:r>
              <w:rPr>
                <w:rFonts w:cs="Calibri"/>
                <w:color w:val="000000"/>
                <w:sz w:val="20"/>
                <w:szCs w:val="20"/>
              </w:rPr>
              <w:t>[</w:t>
            </w:r>
            <w:r w:rsidRPr="00620D7C">
              <w:rPr>
                <w:rFonts w:cs="Calibri"/>
                <w:color w:val="000000"/>
                <w:sz w:val="20"/>
                <w:szCs w:val="20"/>
              </w:rPr>
              <w:t>with distant supervision</w:t>
            </w:r>
            <w:r>
              <w:rPr>
                <w:rFonts w:cs="Calibri"/>
                <w:color w:val="000000"/>
                <w:sz w:val="20"/>
                <w:szCs w:val="20"/>
              </w:rPr>
              <w:t>]</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Default="00387F98" w:rsidP="00F05C29">
            <w:pPr>
              <w:autoSpaceDE w:val="0"/>
              <w:autoSpaceDN w:val="0"/>
              <w:adjustRightInd w:val="0"/>
              <w:spacing w:after="0" w:line="240" w:lineRule="auto"/>
              <w:rPr>
                <w:rFonts w:cs="Calibri"/>
                <w:color w:val="000000"/>
                <w:sz w:val="20"/>
                <w:szCs w:val="20"/>
              </w:rPr>
            </w:pPr>
            <w:r>
              <w:rPr>
                <w:rFonts w:cs="Calibri"/>
                <w:color w:val="000000"/>
                <w:sz w:val="20"/>
                <w:szCs w:val="20"/>
              </w:rPr>
              <w:t>Basic neonatal resuscitation</w:t>
            </w:r>
          </w:p>
        </w:tc>
        <w:tc>
          <w:tcPr>
            <w:tcW w:w="993" w:type="dxa"/>
            <w:shd w:val="clear" w:color="auto" w:fill="FFFFFF"/>
          </w:tcPr>
          <w:p w:rsidR="00387F98" w:rsidRPr="00620D7C" w:rsidRDefault="00387F98"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620D7C" w:rsidRDefault="00387F98" w:rsidP="00F05C29">
            <w:pPr>
              <w:autoSpaceDE w:val="0"/>
              <w:autoSpaceDN w:val="0"/>
              <w:adjustRightInd w:val="0"/>
              <w:spacing w:after="0" w:line="240" w:lineRule="auto"/>
              <w:rPr>
                <w:rFonts w:cs="Calibri"/>
                <w:color w:val="000000"/>
                <w:sz w:val="20"/>
                <w:szCs w:val="20"/>
              </w:rPr>
            </w:pPr>
          </w:p>
        </w:tc>
      </w:tr>
      <w:tr w:rsidR="006041AA" w:rsidRPr="00620D7C" w:rsidTr="00387F98">
        <w:tblPrEx>
          <w:shd w:val="clear" w:color="auto" w:fill="FFFFFF"/>
        </w:tblPrEx>
        <w:trPr>
          <w:cantSplit/>
        </w:trPr>
        <w:tc>
          <w:tcPr>
            <w:tcW w:w="12582" w:type="dxa"/>
            <w:shd w:val="clear" w:color="auto" w:fill="FFFFFF"/>
          </w:tcPr>
          <w:p w:rsidR="006041AA" w:rsidRDefault="006041AA" w:rsidP="00F05C29">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620D7C" w:rsidRDefault="006041AA"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6041AA" w:rsidRPr="00620D7C" w:rsidRDefault="006041AA"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620D7C" w:rsidRDefault="006041AA" w:rsidP="00F05C29">
            <w:pPr>
              <w:autoSpaceDE w:val="0"/>
              <w:autoSpaceDN w:val="0"/>
              <w:adjustRightInd w:val="0"/>
              <w:spacing w:after="0" w:line="240" w:lineRule="auto"/>
              <w:rPr>
                <w:rFonts w:cs="Calibri"/>
                <w:color w:val="000000"/>
                <w:sz w:val="20"/>
                <w:szCs w:val="20"/>
              </w:rPr>
            </w:pPr>
          </w:p>
        </w:tc>
      </w:tr>
      <w:tr w:rsidR="006041AA" w:rsidRPr="00620D7C" w:rsidTr="00387F98">
        <w:tblPrEx>
          <w:shd w:val="clear" w:color="auto" w:fill="FFFFFF"/>
        </w:tblPrEx>
        <w:trPr>
          <w:cantSplit/>
        </w:trPr>
        <w:tc>
          <w:tcPr>
            <w:tcW w:w="12582" w:type="dxa"/>
            <w:shd w:val="clear" w:color="auto" w:fill="FFFFFF"/>
          </w:tcPr>
          <w:p w:rsidR="006041AA" w:rsidRDefault="006041AA" w:rsidP="00F05C29">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620D7C" w:rsidRDefault="006041AA"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6041AA" w:rsidRPr="00620D7C" w:rsidRDefault="006041AA"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620D7C" w:rsidRDefault="006041AA" w:rsidP="00F05C29">
            <w:pPr>
              <w:autoSpaceDE w:val="0"/>
              <w:autoSpaceDN w:val="0"/>
              <w:adjustRightInd w:val="0"/>
              <w:spacing w:after="0" w:line="240" w:lineRule="auto"/>
              <w:rPr>
                <w:rFonts w:cs="Calibri"/>
                <w:color w:val="000000"/>
                <w:sz w:val="20"/>
                <w:szCs w:val="20"/>
              </w:rPr>
            </w:pPr>
          </w:p>
        </w:tc>
      </w:tr>
      <w:tr w:rsidR="006041AA" w:rsidRPr="00620D7C" w:rsidTr="00387F98">
        <w:tblPrEx>
          <w:shd w:val="clear" w:color="auto" w:fill="FFFFFF"/>
        </w:tblPrEx>
        <w:trPr>
          <w:cantSplit/>
        </w:trPr>
        <w:tc>
          <w:tcPr>
            <w:tcW w:w="12582" w:type="dxa"/>
            <w:shd w:val="clear" w:color="auto" w:fill="FFFFFF"/>
          </w:tcPr>
          <w:p w:rsidR="006041AA" w:rsidRDefault="006041AA" w:rsidP="00F05C29">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620D7C" w:rsidRDefault="006041AA" w:rsidP="00F05C29">
            <w:pPr>
              <w:autoSpaceDE w:val="0"/>
              <w:autoSpaceDN w:val="0"/>
              <w:adjustRightInd w:val="0"/>
              <w:spacing w:after="0" w:line="240" w:lineRule="auto"/>
              <w:rPr>
                <w:rFonts w:cs="Calibri"/>
                <w:b/>
                <w:color w:val="000000"/>
                <w:sz w:val="36"/>
                <w:szCs w:val="36"/>
              </w:rPr>
            </w:pPr>
          </w:p>
        </w:tc>
        <w:tc>
          <w:tcPr>
            <w:tcW w:w="708" w:type="dxa"/>
            <w:shd w:val="clear" w:color="auto" w:fill="FFFFFF"/>
          </w:tcPr>
          <w:p w:rsidR="006041AA" w:rsidRPr="00620D7C" w:rsidRDefault="006041AA" w:rsidP="00F05C29">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620D7C" w:rsidRDefault="006041AA" w:rsidP="00F05C29">
            <w:pPr>
              <w:autoSpaceDE w:val="0"/>
              <w:autoSpaceDN w:val="0"/>
              <w:adjustRightInd w:val="0"/>
              <w:spacing w:after="0" w:line="240" w:lineRule="auto"/>
              <w:rPr>
                <w:rFonts w:cs="Calibri"/>
                <w:color w:val="000000"/>
                <w:sz w:val="20"/>
                <w:szCs w:val="20"/>
              </w:rPr>
            </w:pPr>
          </w:p>
        </w:tc>
      </w:tr>
    </w:tbl>
    <w:p w:rsidR="007B65F2" w:rsidRDefault="007B65F2" w:rsidP="007B65F2">
      <w:pPr>
        <w:spacing w:after="0" w:line="240" w:lineRule="auto"/>
        <w:rPr>
          <w:sz w:val="28"/>
          <w:szCs w:val="28"/>
        </w:rPr>
        <w:sectPr w:rsidR="007B65F2" w:rsidSect="001B0B72">
          <w:footerReference w:type="default" r:id="rId28"/>
          <w:pgSz w:w="16838" w:h="11906" w:orient="landscape" w:code="9"/>
          <w:pgMar w:top="1021" w:right="907" w:bottom="737" w:left="907" w:header="709" w:footer="227" w:gutter="567"/>
          <w:cols w:space="708"/>
          <w:docGrid w:linePitch="360"/>
        </w:sectPr>
      </w:pPr>
    </w:p>
    <w:p w:rsidR="004008EA" w:rsidRDefault="00792E15" w:rsidP="004008EA">
      <w:pPr>
        <w:autoSpaceDE w:val="0"/>
        <w:autoSpaceDN w:val="0"/>
        <w:adjustRightInd w:val="0"/>
        <w:spacing w:after="0" w:line="240" w:lineRule="auto"/>
        <w:rPr>
          <w:rFonts w:cs="Calibri"/>
          <w:color w:val="000000"/>
          <w:sz w:val="36"/>
          <w:szCs w:val="36"/>
        </w:rPr>
      </w:pPr>
      <w:r>
        <w:rPr>
          <w:rFonts w:cs="Calibri"/>
          <w:color w:val="000000"/>
          <w:sz w:val="36"/>
          <w:szCs w:val="36"/>
        </w:rPr>
        <w:lastRenderedPageBreak/>
        <w:t>Paediatric</w:t>
      </w:r>
    </w:p>
    <w:p w:rsidR="004008EA" w:rsidRPr="002357C3" w:rsidRDefault="004008EA" w:rsidP="004008EA">
      <w:pPr>
        <w:autoSpaceDE w:val="0"/>
        <w:autoSpaceDN w:val="0"/>
        <w:adjustRightInd w:val="0"/>
        <w:spacing w:after="0" w:line="240" w:lineRule="auto"/>
        <w:rPr>
          <w:rFonts w:cs="Calibri"/>
          <w:color w:val="00000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4008EA" w:rsidRPr="00171F20">
        <w:tc>
          <w:tcPr>
            <w:tcW w:w="15276" w:type="dxa"/>
            <w:shd w:val="clear" w:color="auto" w:fill="D9D9D9"/>
          </w:tcPr>
          <w:p w:rsidR="004008EA" w:rsidRPr="00171F20" w:rsidRDefault="00945D42" w:rsidP="00E5046C">
            <w:pPr>
              <w:autoSpaceDE w:val="0"/>
              <w:autoSpaceDN w:val="0"/>
              <w:adjustRightInd w:val="0"/>
              <w:spacing w:after="0" w:line="240" w:lineRule="auto"/>
              <w:rPr>
                <w:rFonts w:cs="Calibri"/>
                <w:b/>
                <w:sz w:val="20"/>
                <w:szCs w:val="20"/>
              </w:rPr>
            </w:pPr>
            <w:r>
              <w:rPr>
                <w:rFonts w:cs="Calibri"/>
                <w:b/>
                <w:sz w:val="20"/>
                <w:szCs w:val="20"/>
              </w:rPr>
              <w:t>Learning objectives:</w:t>
            </w:r>
          </w:p>
          <w:p w:rsidR="004008EA" w:rsidRPr="00BE5DD6" w:rsidRDefault="004008EA"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Build on the knowledge and skills gained during Basic Level training</w:t>
            </w:r>
          </w:p>
          <w:p w:rsidR="004008EA" w:rsidRPr="00BE5DD6" w:rsidRDefault="004008EA"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Develop in-depth knowledge and understanding of the anaesthetic needs of children and neonates</w:t>
            </w:r>
          </w:p>
          <w:p w:rsidR="004008EA" w:rsidRPr="00171F20" w:rsidRDefault="004008EA" w:rsidP="00BE5DD6">
            <w:pPr>
              <w:numPr>
                <w:ilvl w:val="0"/>
                <w:numId w:val="7"/>
              </w:numPr>
              <w:autoSpaceDE w:val="0"/>
              <w:autoSpaceDN w:val="0"/>
              <w:adjustRightInd w:val="0"/>
              <w:spacing w:after="0" w:line="240" w:lineRule="auto"/>
              <w:rPr>
                <w:rFonts w:cs="Calibri"/>
                <w:color w:val="000000"/>
                <w:sz w:val="20"/>
                <w:szCs w:val="20"/>
              </w:rPr>
            </w:pPr>
            <w:r w:rsidRPr="00BE5DD6">
              <w:rPr>
                <w:rFonts w:cs="Calibri"/>
                <w:sz w:val="20"/>
                <w:szCs w:val="20"/>
              </w:rPr>
              <w:t>Understand the potential hazards associated with paediatric anaesthesia and have obtained practical skills in the management of such events</w:t>
            </w:r>
          </w:p>
        </w:tc>
      </w:tr>
    </w:tbl>
    <w:p w:rsidR="004008EA" w:rsidRPr="00171F20" w:rsidRDefault="004008EA" w:rsidP="004008EA">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4008EA" w:rsidRPr="00171F20">
        <w:tc>
          <w:tcPr>
            <w:tcW w:w="15276" w:type="dxa"/>
            <w:shd w:val="clear" w:color="auto" w:fill="D9D9D9"/>
          </w:tcPr>
          <w:p w:rsidR="004008EA" w:rsidRPr="00171F20" w:rsidRDefault="004008EA" w:rsidP="00E5046C">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4008EA" w:rsidRPr="00171F20" w:rsidRDefault="004008EA" w:rsidP="00792E15">
            <w:pPr>
              <w:numPr>
                <w:ilvl w:val="0"/>
                <w:numId w:val="7"/>
              </w:numPr>
              <w:autoSpaceDE w:val="0"/>
              <w:autoSpaceDN w:val="0"/>
              <w:adjustRightInd w:val="0"/>
              <w:spacing w:after="0" w:line="240" w:lineRule="auto"/>
              <w:rPr>
                <w:rFonts w:cs="Calibri"/>
                <w:color w:val="000000"/>
                <w:sz w:val="20"/>
                <w:szCs w:val="20"/>
              </w:rPr>
            </w:pPr>
            <w:r w:rsidRPr="00792E15">
              <w:rPr>
                <w:rFonts w:cs="Calibri"/>
                <w:sz w:val="20"/>
                <w:szCs w:val="20"/>
              </w:rPr>
              <w:t>Deliver safe perioperative anaesthetic care to ASA 1 and 2 children aged 5 years and over for minor elective and emergency surgery (e.g. inguinal hernia repair,</w:t>
            </w:r>
            <w:r w:rsidR="00792E15" w:rsidRPr="00792E15">
              <w:rPr>
                <w:rFonts w:cs="Calibri"/>
                <w:sz w:val="20"/>
                <w:szCs w:val="20"/>
              </w:rPr>
              <w:t xml:space="preserve"> </w:t>
            </w:r>
            <w:proofErr w:type="spellStart"/>
            <w:r w:rsidRPr="00792E15">
              <w:rPr>
                <w:rFonts w:cs="Calibri"/>
                <w:sz w:val="20"/>
                <w:szCs w:val="20"/>
              </w:rPr>
              <w:t>orchidopexy</w:t>
            </w:r>
            <w:proofErr w:type="spellEnd"/>
            <w:r w:rsidRPr="00792E15">
              <w:rPr>
                <w:rFonts w:cs="Calibri"/>
                <w:sz w:val="20"/>
                <w:szCs w:val="20"/>
              </w:rPr>
              <w:t xml:space="preserve">, circumcision, superficial plastic surgery, grommets, manipulation of fractures, </w:t>
            </w:r>
            <w:proofErr w:type="spellStart"/>
            <w:r w:rsidRPr="00792E15">
              <w:rPr>
                <w:rFonts w:cs="Calibri"/>
                <w:sz w:val="20"/>
                <w:szCs w:val="20"/>
              </w:rPr>
              <w:t>appendicectomy</w:t>
            </w:r>
            <w:proofErr w:type="spellEnd"/>
            <w:r w:rsidRPr="00792E15">
              <w:rPr>
                <w:rFonts w:cs="Calibri"/>
                <w:sz w:val="20"/>
                <w:szCs w:val="20"/>
              </w:rPr>
              <w:t>) with distant supervision</w:t>
            </w:r>
          </w:p>
        </w:tc>
      </w:tr>
    </w:tbl>
    <w:p w:rsidR="004008EA" w:rsidRPr="00171F20" w:rsidRDefault="004008EA" w:rsidP="004008EA">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4008EA" w:rsidRPr="00171F20">
        <w:tc>
          <w:tcPr>
            <w:tcW w:w="15276" w:type="dxa"/>
            <w:shd w:val="clear" w:color="auto" w:fill="D9D9D9"/>
          </w:tcPr>
          <w:p w:rsidR="00792E15" w:rsidRPr="00171F20" w:rsidRDefault="00792E15" w:rsidP="00792E15">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792E15" w:rsidRPr="009944CA" w:rsidRDefault="00792E15" w:rsidP="00792E15">
            <w:pPr>
              <w:numPr>
                <w:ilvl w:val="0"/>
                <w:numId w:val="7"/>
              </w:numPr>
              <w:autoSpaceDE w:val="0"/>
              <w:autoSpaceDN w:val="0"/>
              <w:adjustRightInd w:val="0"/>
              <w:spacing w:after="0" w:line="240" w:lineRule="auto"/>
              <w:rPr>
                <w:rFonts w:cs="Calibri"/>
                <w:sz w:val="20"/>
                <w:szCs w:val="20"/>
              </w:rPr>
            </w:pPr>
            <w:r w:rsidRPr="009944CA">
              <w:rPr>
                <w:rFonts w:cs="Calibri"/>
                <w:sz w:val="20"/>
                <w:szCs w:val="20"/>
              </w:rPr>
              <w:t>Appropriate numbers of cases &amp; case mix</w:t>
            </w:r>
          </w:p>
          <w:p w:rsidR="00EC0F43" w:rsidRPr="00EF26F5" w:rsidRDefault="00EC0F43" w:rsidP="00EC0F43">
            <w:pPr>
              <w:numPr>
                <w:ilvl w:val="0"/>
                <w:numId w:val="7"/>
              </w:numPr>
              <w:autoSpaceDE w:val="0"/>
              <w:autoSpaceDN w:val="0"/>
              <w:adjustRightInd w:val="0"/>
              <w:spacing w:after="0" w:line="240" w:lineRule="auto"/>
              <w:rPr>
                <w:rFonts w:cs="Calibri"/>
                <w:sz w:val="20"/>
                <w:szCs w:val="20"/>
              </w:rPr>
            </w:pPr>
            <w:r>
              <w:rPr>
                <w:rFonts w:cs="Calibri"/>
                <w:sz w:val="20"/>
                <w:szCs w:val="20"/>
              </w:rPr>
              <w:t xml:space="preserve">Appropriate number of </w:t>
            </w:r>
            <w:r w:rsidRPr="00EF26F5">
              <w:rPr>
                <w:rFonts w:cs="Calibri"/>
                <w:sz w:val="20"/>
                <w:szCs w:val="20"/>
              </w:rPr>
              <w:t xml:space="preserve">WPBAs – minimum A-CEX/ALMAT </w:t>
            </w:r>
            <w:r w:rsidRPr="00EF26F5">
              <w:rPr>
                <w:rFonts w:cs="Calibri"/>
                <w:sz w:val="20"/>
                <w:szCs w:val="20"/>
              </w:rPr>
              <w:sym w:font="Symbol" w:char="F0B4"/>
            </w:r>
            <w:r w:rsidRPr="00EF26F5">
              <w:rPr>
                <w:rFonts w:cs="Calibri"/>
                <w:sz w:val="20"/>
                <w:szCs w:val="20"/>
              </w:rPr>
              <w:t xml:space="preserve">1, DOPS </w:t>
            </w:r>
            <w:r w:rsidRPr="00EF26F5">
              <w:rPr>
                <w:rFonts w:cs="Calibri"/>
                <w:sz w:val="20"/>
                <w:szCs w:val="20"/>
              </w:rPr>
              <w:sym w:font="Symbol" w:char="F0B4"/>
            </w:r>
            <w:r w:rsidRPr="00EF26F5">
              <w:rPr>
                <w:rFonts w:cs="Calibri"/>
                <w:sz w:val="20"/>
                <w:szCs w:val="20"/>
              </w:rPr>
              <w:t xml:space="preserve">1, CBD </w:t>
            </w:r>
            <w:r w:rsidRPr="00EF26F5">
              <w:rPr>
                <w:rFonts w:cs="Calibri"/>
                <w:sz w:val="20"/>
                <w:szCs w:val="20"/>
              </w:rPr>
              <w:sym w:font="Symbol" w:char="F0B4"/>
            </w:r>
            <w:r w:rsidRPr="00EF26F5">
              <w:rPr>
                <w:rFonts w:cs="Calibri"/>
                <w:sz w:val="20"/>
                <w:szCs w:val="20"/>
              </w:rPr>
              <w:t>1</w:t>
            </w:r>
          </w:p>
          <w:p w:rsidR="004008EA" w:rsidRPr="00171F20" w:rsidRDefault="00C23B9E" w:rsidP="00792E15">
            <w:pPr>
              <w:numPr>
                <w:ilvl w:val="0"/>
                <w:numId w:val="7"/>
              </w:numPr>
              <w:autoSpaceDE w:val="0"/>
              <w:autoSpaceDN w:val="0"/>
              <w:adjustRightInd w:val="0"/>
              <w:spacing w:after="0" w:line="240" w:lineRule="auto"/>
              <w:rPr>
                <w:rFonts w:cs="Calibri"/>
                <w:sz w:val="20"/>
                <w:szCs w:val="20"/>
              </w:rPr>
            </w:pPr>
            <w:r w:rsidRPr="009944CA">
              <w:rPr>
                <w:rFonts w:cs="Calibri"/>
                <w:sz w:val="20"/>
                <w:szCs w:val="20"/>
              </w:rPr>
              <w:t>Achievement of core clinical learning outcomes</w:t>
            </w:r>
          </w:p>
        </w:tc>
      </w:tr>
    </w:tbl>
    <w:p w:rsidR="004008EA" w:rsidRPr="00171F20" w:rsidRDefault="004008EA" w:rsidP="004008EA">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87F98" w:rsidRPr="006421BC" w:rsidTr="00387F98">
        <w:trPr>
          <w:tblHeader/>
        </w:trPr>
        <w:tc>
          <w:tcPr>
            <w:tcW w:w="12582" w:type="dxa"/>
            <w:shd w:val="clear" w:color="auto" w:fill="D9D9D9"/>
            <w:vAlign w:val="center"/>
          </w:tcPr>
          <w:p w:rsidR="00387F98" w:rsidRPr="006421BC" w:rsidRDefault="00387F98" w:rsidP="009F4B1A">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87F98" w:rsidRPr="00827450" w:rsidRDefault="00387F98" w:rsidP="009F4B1A">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87F98" w:rsidRPr="006421BC" w:rsidRDefault="00387F98" w:rsidP="009F4B1A">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87F98" w:rsidRPr="006421BC" w:rsidRDefault="00387F98" w:rsidP="009F4B1A">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Pr>
                <w:rFonts w:cs="Calibri"/>
                <w:color w:val="000000"/>
                <w:sz w:val="20"/>
                <w:szCs w:val="20"/>
              </w:rPr>
              <w:t>A</w:t>
            </w:r>
            <w:r w:rsidRPr="005B0435">
              <w:rPr>
                <w:rFonts w:cs="Calibri"/>
                <w:color w:val="000000"/>
                <w:sz w:val="20"/>
                <w:szCs w:val="20"/>
              </w:rPr>
              <w:t xml:space="preserve">pplied basic sciences </w:t>
            </w:r>
            <w:r>
              <w:rPr>
                <w:rFonts w:cs="Calibri"/>
                <w:color w:val="000000"/>
                <w:sz w:val="20"/>
                <w:szCs w:val="20"/>
              </w:rPr>
              <w:t xml:space="preserve">relevant </w:t>
            </w:r>
            <w:r w:rsidRPr="005B0435">
              <w:rPr>
                <w:rFonts w:cs="Calibri"/>
                <w:color w:val="000000"/>
                <w:sz w:val="20"/>
                <w:szCs w:val="20"/>
              </w:rPr>
              <w:t xml:space="preserve">to all age groups including neonates </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Pr>
                <w:rFonts w:cs="Calibri"/>
                <w:color w:val="000000"/>
                <w:sz w:val="20"/>
                <w:szCs w:val="20"/>
              </w:rPr>
              <w:t>I</w:t>
            </w:r>
            <w:r w:rsidRPr="005B0435">
              <w:rPr>
                <w:rFonts w:cs="Calibri"/>
                <w:color w:val="000000"/>
                <w:sz w:val="20"/>
                <w:szCs w:val="20"/>
              </w:rPr>
              <w:t>mplications of paediatric medical and surgical problems including ma</w:t>
            </w:r>
            <w:r>
              <w:rPr>
                <w:rFonts w:cs="Calibri"/>
                <w:color w:val="000000"/>
                <w:sz w:val="20"/>
                <w:szCs w:val="20"/>
              </w:rPr>
              <w:t xml:space="preserve">jor congenital abnormalities (e.g. </w:t>
            </w:r>
            <w:proofErr w:type="spellStart"/>
            <w:r w:rsidRPr="005B0435">
              <w:rPr>
                <w:rFonts w:cs="Calibri"/>
                <w:color w:val="000000"/>
                <w:sz w:val="20"/>
                <w:szCs w:val="20"/>
              </w:rPr>
              <w:t>tracheoesophagea</w:t>
            </w:r>
            <w:r>
              <w:rPr>
                <w:rFonts w:cs="Calibri"/>
                <w:color w:val="000000"/>
                <w:sz w:val="20"/>
                <w:szCs w:val="20"/>
              </w:rPr>
              <w:t>l</w:t>
            </w:r>
            <w:proofErr w:type="spellEnd"/>
            <w:r>
              <w:rPr>
                <w:rFonts w:cs="Calibri"/>
                <w:color w:val="000000"/>
                <w:sz w:val="20"/>
                <w:szCs w:val="20"/>
              </w:rPr>
              <w:t xml:space="preserve"> fistula, diaphragmatic hernia</w:t>
            </w:r>
            <w:r w:rsidRPr="005B0435">
              <w:rPr>
                <w:rFonts w:cs="Calibri"/>
                <w:color w:val="000000"/>
                <w:sz w:val="20"/>
                <w:szCs w:val="20"/>
              </w:rPr>
              <w:t>)</w:t>
            </w:r>
            <w:r>
              <w:rPr>
                <w:rFonts w:cs="Calibri"/>
                <w:color w:val="000000"/>
                <w:sz w:val="20"/>
                <w:szCs w:val="20"/>
              </w:rPr>
              <w:t>,</w:t>
            </w:r>
            <w:r w:rsidRPr="005B0435">
              <w:rPr>
                <w:rFonts w:cs="Calibri"/>
                <w:color w:val="000000"/>
                <w:sz w:val="20"/>
                <w:szCs w:val="20"/>
              </w:rPr>
              <w:t xml:space="preserve"> congenital heart disease and syndromes </w:t>
            </w:r>
            <w:r>
              <w:rPr>
                <w:rFonts w:cs="Calibri"/>
                <w:color w:val="000000"/>
                <w:sz w:val="20"/>
                <w:szCs w:val="20"/>
              </w:rPr>
              <w:t>(</w:t>
            </w:r>
            <w:r w:rsidRPr="005B0435">
              <w:rPr>
                <w:rFonts w:cs="Calibri"/>
                <w:color w:val="000000"/>
                <w:sz w:val="20"/>
                <w:szCs w:val="20"/>
              </w:rPr>
              <w:t>e</w:t>
            </w:r>
            <w:r>
              <w:rPr>
                <w:rFonts w:cs="Calibri"/>
                <w:color w:val="000000"/>
                <w:sz w:val="20"/>
                <w:szCs w:val="20"/>
              </w:rPr>
              <w:t>.</w:t>
            </w:r>
            <w:r w:rsidRPr="005B0435">
              <w:rPr>
                <w:rFonts w:cs="Calibri"/>
                <w:color w:val="000000"/>
                <w:sz w:val="20"/>
                <w:szCs w:val="20"/>
              </w:rPr>
              <w:t>g</w:t>
            </w:r>
            <w:r>
              <w:rPr>
                <w:rFonts w:cs="Calibri"/>
                <w:color w:val="000000"/>
                <w:sz w:val="20"/>
                <w:szCs w:val="20"/>
              </w:rPr>
              <w:t>.</w:t>
            </w:r>
            <w:r w:rsidRPr="005B0435">
              <w:rPr>
                <w:rFonts w:cs="Calibri"/>
                <w:color w:val="000000"/>
                <w:sz w:val="20"/>
                <w:szCs w:val="20"/>
              </w:rPr>
              <w:t xml:space="preserve"> Downs</w:t>
            </w:r>
            <w:r>
              <w:rPr>
                <w:rFonts w:cs="Calibri"/>
                <w:color w:val="000000"/>
                <w:sz w:val="20"/>
                <w:szCs w:val="20"/>
              </w:rPr>
              <w:t>)</w:t>
            </w:r>
            <w:r w:rsidRPr="005B0435">
              <w:rPr>
                <w:rFonts w:cs="Calibri"/>
                <w:color w:val="000000"/>
                <w:sz w:val="20"/>
                <w:szCs w:val="20"/>
              </w:rPr>
              <w:t xml:space="preserve"> for anaesthesia</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Pr>
                <w:rFonts w:cs="Calibri"/>
                <w:color w:val="000000"/>
                <w:sz w:val="20"/>
                <w:szCs w:val="20"/>
              </w:rPr>
              <w:t>A</w:t>
            </w:r>
            <w:r w:rsidRPr="005B0435">
              <w:rPr>
                <w:rFonts w:cs="Calibri"/>
                <w:color w:val="000000"/>
                <w:sz w:val="20"/>
                <w:szCs w:val="20"/>
              </w:rPr>
              <w:t>dverse effects of starvation and hypoglycaemia in neonates and children</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S</w:t>
            </w:r>
            <w:r w:rsidRPr="005B0435">
              <w:rPr>
                <w:rFonts w:cs="Calibri"/>
                <w:color w:val="000000"/>
                <w:sz w:val="20"/>
                <w:szCs w:val="20"/>
              </w:rPr>
              <w:t>pecific factors in preoperative assessment and preparation of neonates for surgery</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S</w:t>
            </w:r>
            <w:r w:rsidRPr="005B0435">
              <w:rPr>
                <w:rFonts w:cs="Calibri"/>
                <w:color w:val="000000"/>
                <w:sz w:val="20"/>
                <w:szCs w:val="20"/>
              </w:rPr>
              <w:t>pecial anaesthetic techniques for neonates</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Pr>
                <w:rFonts w:cs="Calibri"/>
                <w:color w:val="000000"/>
                <w:sz w:val="20"/>
                <w:szCs w:val="20"/>
              </w:rPr>
              <w:t>T</w:t>
            </w:r>
            <w:r w:rsidRPr="005B0435">
              <w:rPr>
                <w:rFonts w:cs="Calibri"/>
                <w:color w:val="000000"/>
                <w:sz w:val="20"/>
                <w:szCs w:val="20"/>
              </w:rPr>
              <w:t xml:space="preserve">hermoregulation in the </w:t>
            </w:r>
            <w:proofErr w:type="spellStart"/>
            <w:r w:rsidRPr="005B0435">
              <w:rPr>
                <w:rFonts w:cs="Calibri"/>
                <w:color w:val="000000"/>
                <w:sz w:val="20"/>
                <w:szCs w:val="20"/>
              </w:rPr>
              <w:t>newborn</w:t>
            </w:r>
            <w:proofErr w:type="spellEnd"/>
            <w:r w:rsidRPr="005B0435">
              <w:rPr>
                <w:rFonts w:cs="Calibri"/>
                <w:color w:val="000000"/>
                <w:sz w:val="20"/>
                <w:szCs w:val="20"/>
              </w:rPr>
              <w:t xml:space="preserve"> and the measure</w:t>
            </w:r>
            <w:r>
              <w:rPr>
                <w:rFonts w:cs="Calibri"/>
                <w:color w:val="000000"/>
                <w:sz w:val="20"/>
                <w:szCs w:val="20"/>
              </w:rPr>
              <w:t>s</w:t>
            </w:r>
            <w:r w:rsidRPr="005B0435">
              <w:rPr>
                <w:rFonts w:cs="Calibri"/>
                <w:color w:val="000000"/>
                <w:sz w:val="20"/>
                <w:szCs w:val="20"/>
              </w:rPr>
              <w:t xml:space="preserve"> required to prevent hypothermia</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Pr>
                <w:rFonts w:cs="Calibri"/>
                <w:color w:val="000000"/>
                <w:sz w:val="20"/>
                <w:szCs w:val="20"/>
              </w:rPr>
              <w:t>T</w:t>
            </w:r>
            <w:r w:rsidRPr="005B0435">
              <w:rPr>
                <w:rFonts w:cs="Calibri"/>
                <w:color w:val="000000"/>
                <w:sz w:val="20"/>
                <w:szCs w:val="20"/>
              </w:rPr>
              <w:t xml:space="preserve">he law as </w:t>
            </w:r>
            <w:r>
              <w:rPr>
                <w:rFonts w:cs="Calibri"/>
                <w:color w:val="000000"/>
                <w:sz w:val="20"/>
                <w:szCs w:val="20"/>
              </w:rPr>
              <w:t xml:space="preserve">it </w:t>
            </w:r>
            <w:r w:rsidRPr="005B0435">
              <w:rPr>
                <w:rFonts w:cs="Calibri"/>
                <w:color w:val="000000"/>
                <w:sz w:val="20"/>
                <w:szCs w:val="20"/>
              </w:rPr>
              <w:t xml:space="preserve">relates to children in respect of Consent, Restraint and Research and the concept of </w:t>
            </w:r>
            <w:proofErr w:type="spellStart"/>
            <w:r w:rsidRPr="005B0435">
              <w:rPr>
                <w:rFonts w:cs="Calibri"/>
                <w:color w:val="000000"/>
                <w:sz w:val="20"/>
                <w:szCs w:val="20"/>
              </w:rPr>
              <w:t>Gillick</w:t>
            </w:r>
            <w:proofErr w:type="spellEnd"/>
            <w:r w:rsidRPr="005B0435">
              <w:rPr>
                <w:rFonts w:cs="Calibri"/>
                <w:color w:val="000000"/>
                <w:sz w:val="20"/>
                <w:szCs w:val="20"/>
              </w:rPr>
              <w:t xml:space="preserve"> competence</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9B53AB" w:rsidTr="00387F98">
        <w:tblPrEx>
          <w:shd w:val="clear" w:color="auto" w:fill="FFFFFF"/>
        </w:tblPrEx>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Pr>
                <w:rFonts w:cs="Calibri"/>
                <w:color w:val="000000"/>
                <w:sz w:val="20"/>
                <w:szCs w:val="20"/>
              </w:rPr>
              <w:t>A</w:t>
            </w:r>
            <w:r w:rsidRPr="005B0435">
              <w:rPr>
                <w:rFonts w:cs="Calibri"/>
                <w:color w:val="000000"/>
                <w:sz w:val="20"/>
                <w:szCs w:val="20"/>
              </w:rPr>
              <w:t>naesthetic management of neonates and infants for minor operations, major elective and emergency surgery</w:t>
            </w:r>
          </w:p>
        </w:tc>
        <w:tc>
          <w:tcPr>
            <w:tcW w:w="993" w:type="dxa"/>
            <w:shd w:val="clear" w:color="auto" w:fill="FFFFFF"/>
          </w:tcPr>
          <w:p w:rsidR="00387F98" w:rsidRPr="005B0435" w:rsidRDefault="00387F98" w:rsidP="005B0435">
            <w:pPr>
              <w:keepNext/>
              <w:autoSpaceDE w:val="0"/>
              <w:autoSpaceDN w:val="0"/>
              <w:adjustRightInd w:val="0"/>
              <w:spacing w:after="0" w:line="240" w:lineRule="auto"/>
              <w:rPr>
                <w:rFonts w:cs="Calibri"/>
                <w:sz w:val="36"/>
                <w:szCs w:val="36"/>
              </w:rPr>
            </w:pPr>
            <w:r w:rsidRPr="005B0435">
              <w:rPr>
                <w:rFonts w:cs="Calibri"/>
                <w:sz w:val="36"/>
                <w:szCs w:val="36"/>
              </w:rPr>
              <w:t xml:space="preserve"> </w:t>
            </w:r>
          </w:p>
        </w:tc>
        <w:tc>
          <w:tcPr>
            <w:tcW w:w="708" w:type="dxa"/>
            <w:shd w:val="clear" w:color="auto" w:fill="FFFFFF"/>
          </w:tcPr>
          <w:p w:rsidR="00387F98" w:rsidRPr="005B0435" w:rsidRDefault="00387F98" w:rsidP="005B0435">
            <w:pPr>
              <w:keepNext/>
              <w:autoSpaceDE w:val="0"/>
              <w:autoSpaceDN w:val="0"/>
              <w:adjustRightInd w:val="0"/>
              <w:spacing w:after="0" w:line="240" w:lineRule="auto"/>
              <w:rPr>
                <w:rFonts w:cs="Calibri"/>
                <w:sz w:val="20"/>
                <w:szCs w:val="20"/>
              </w:rPr>
            </w:pPr>
          </w:p>
        </w:tc>
        <w:tc>
          <w:tcPr>
            <w:tcW w:w="993" w:type="dxa"/>
            <w:tcBorders>
              <w:right w:val="single" w:sz="4" w:space="0" w:color="auto"/>
            </w:tcBorders>
            <w:shd w:val="clear" w:color="auto" w:fill="FFFFFF"/>
          </w:tcPr>
          <w:p w:rsidR="00387F98" w:rsidRPr="005B0435" w:rsidRDefault="00387F98" w:rsidP="005B0435">
            <w:pPr>
              <w:keepNext/>
              <w:autoSpaceDE w:val="0"/>
              <w:autoSpaceDN w:val="0"/>
              <w:adjustRightInd w:val="0"/>
              <w:spacing w:after="0" w:line="240" w:lineRule="auto"/>
              <w:rPr>
                <w:rFonts w:cs="Calibri"/>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S</w:t>
            </w:r>
            <w:r w:rsidRPr="005B0435">
              <w:rPr>
                <w:rFonts w:cs="Calibri"/>
                <w:color w:val="000000"/>
                <w:sz w:val="20"/>
                <w:szCs w:val="20"/>
              </w:rPr>
              <w:t>pecific anaesthetic and monitoring equipment required for neonates</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0D2AEA">
            <w:pPr>
              <w:autoSpaceDE w:val="0"/>
              <w:autoSpaceDN w:val="0"/>
              <w:adjustRightInd w:val="0"/>
              <w:spacing w:after="0" w:line="240" w:lineRule="auto"/>
              <w:rPr>
                <w:rFonts w:cs="Calibri"/>
                <w:color w:val="000000"/>
                <w:sz w:val="20"/>
                <w:szCs w:val="20"/>
              </w:rPr>
            </w:pPr>
            <w:r>
              <w:rPr>
                <w:rFonts w:cs="Calibri"/>
                <w:color w:val="000000"/>
                <w:sz w:val="20"/>
                <w:szCs w:val="20"/>
              </w:rPr>
              <w:t>C</w:t>
            </w:r>
            <w:r w:rsidRPr="005B0435">
              <w:rPr>
                <w:rFonts w:cs="Calibri"/>
                <w:color w:val="000000"/>
                <w:sz w:val="20"/>
                <w:szCs w:val="20"/>
              </w:rPr>
              <w:t>ommon anaesthetic problems in the neonatal period and their perioperative anaesthetic management [e.g.</w:t>
            </w:r>
            <w:r>
              <w:rPr>
                <w:rFonts w:cs="Calibri"/>
                <w:color w:val="000000"/>
                <w:sz w:val="20"/>
                <w:szCs w:val="20"/>
              </w:rPr>
              <w:t xml:space="preserve"> </w:t>
            </w:r>
            <w:r w:rsidRPr="005B0435">
              <w:rPr>
                <w:rFonts w:cs="Calibri"/>
                <w:color w:val="000000"/>
                <w:sz w:val="20"/>
                <w:szCs w:val="20"/>
              </w:rPr>
              <w:t>inguinal hernia, intestinal obstruction, pyloric stenosis]</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lastRenderedPageBreak/>
              <w:t>S</w:t>
            </w:r>
            <w:r w:rsidRPr="005B0435">
              <w:rPr>
                <w:rFonts w:cs="Calibri"/>
                <w:color w:val="000000"/>
                <w:sz w:val="20"/>
                <w:szCs w:val="20"/>
              </w:rPr>
              <w:t>pecial problems of the premature and ex-premature neonate</w:t>
            </w:r>
          </w:p>
        </w:tc>
        <w:tc>
          <w:tcPr>
            <w:tcW w:w="993"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sz w:val="20"/>
                <w:szCs w:val="20"/>
              </w:rPr>
            </w:pPr>
            <w:r w:rsidRPr="005B0435">
              <w:rPr>
                <w:rFonts w:cs="Calibri"/>
                <w:color w:val="000000"/>
                <w:sz w:val="20"/>
                <w:szCs w:val="20"/>
              </w:rPr>
              <w:t>Child Protection and how to be responsible for taking appropriate action when non-accidental injury is suspected</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0D2AEA">
            <w:pPr>
              <w:autoSpaceDE w:val="0"/>
              <w:autoSpaceDN w:val="0"/>
              <w:adjustRightInd w:val="0"/>
              <w:spacing w:after="0" w:line="240" w:lineRule="auto"/>
              <w:rPr>
                <w:rFonts w:cs="Calibri"/>
                <w:color w:val="000000"/>
                <w:sz w:val="20"/>
                <w:szCs w:val="20"/>
              </w:rPr>
            </w:pPr>
            <w:r>
              <w:rPr>
                <w:rFonts w:cs="Calibri"/>
                <w:color w:val="000000"/>
                <w:sz w:val="20"/>
                <w:szCs w:val="20"/>
              </w:rPr>
              <w:t>R</w:t>
            </w:r>
            <w:r w:rsidRPr="005B0435">
              <w:rPr>
                <w:rFonts w:cs="Calibri"/>
                <w:color w:val="000000"/>
                <w:sz w:val="20"/>
                <w:szCs w:val="20"/>
              </w:rPr>
              <w:t>ecogni</w:t>
            </w:r>
            <w:r>
              <w:rPr>
                <w:rFonts w:cs="Calibri"/>
                <w:color w:val="000000"/>
                <w:sz w:val="20"/>
                <w:szCs w:val="20"/>
              </w:rPr>
              <w:t xml:space="preserve">tion </w:t>
            </w:r>
            <w:r w:rsidRPr="005B0435">
              <w:rPr>
                <w:rFonts w:cs="Calibri"/>
                <w:color w:val="000000"/>
                <w:sz w:val="20"/>
                <w:szCs w:val="20"/>
              </w:rPr>
              <w:t>and management</w:t>
            </w:r>
            <w:r>
              <w:rPr>
                <w:rFonts w:cs="Calibri"/>
                <w:color w:val="000000"/>
                <w:sz w:val="20"/>
                <w:szCs w:val="20"/>
              </w:rPr>
              <w:t xml:space="preserve"> of</w:t>
            </w:r>
            <w:r w:rsidRPr="005B0435">
              <w:rPr>
                <w:rFonts w:cs="Calibri"/>
                <w:color w:val="000000"/>
                <w:sz w:val="20"/>
                <w:szCs w:val="20"/>
              </w:rPr>
              <w:t xml:space="preserve"> the critically ill child with e.g. sepsis, trauma, co</w:t>
            </w:r>
            <w:r>
              <w:rPr>
                <w:rFonts w:cs="Calibri"/>
                <w:color w:val="000000"/>
                <w:sz w:val="20"/>
                <w:szCs w:val="20"/>
              </w:rPr>
              <w:t>nvulsions, diabetic emergencies</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P</w:t>
            </w:r>
            <w:r w:rsidRPr="005B0435">
              <w:rPr>
                <w:rFonts w:cs="Calibri"/>
                <w:color w:val="000000"/>
                <w:sz w:val="20"/>
                <w:szCs w:val="20"/>
              </w:rPr>
              <w:t>rinciples of stabilisation and safe transport of critically ill children and babies</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A</w:t>
            </w:r>
            <w:r w:rsidRPr="005B0435">
              <w:rPr>
                <w:rFonts w:cs="Calibri"/>
                <w:color w:val="000000"/>
                <w:sz w:val="20"/>
                <w:szCs w:val="20"/>
              </w:rPr>
              <w:t>bility to resuscitate all ages, both basic and advanced [BLS and ALS]</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P</w:t>
            </w:r>
            <w:r w:rsidRPr="005B0435">
              <w:rPr>
                <w:rFonts w:cs="Calibri"/>
                <w:color w:val="000000"/>
                <w:sz w:val="20"/>
                <w:szCs w:val="20"/>
              </w:rPr>
              <w:t xml:space="preserve">reoperative assessment in all ages down to 1 year </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A741CF">
            <w:pPr>
              <w:autoSpaceDE w:val="0"/>
              <w:autoSpaceDN w:val="0"/>
              <w:adjustRightInd w:val="0"/>
              <w:spacing w:after="0" w:line="240" w:lineRule="auto"/>
              <w:rPr>
                <w:rFonts w:cs="Calibri"/>
                <w:color w:val="000000"/>
                <w:sz w:val="20"/>
                <w:szCs w:val="20"/>
              </w:rPr>
            </w:pPr>
            <w:r>
              <w:rPr>
                <w:rFonts w:cs="Calibri"/>
                <w:color w:val="000000"/>
                <w:sz w:val="20"/>
                <w:szCs w:val="20"/>
              </w:rPr>
              <w:t>I</w:t>
            </w:r>
            <w:r w:rsidRPr="005B0435">
              <w:rPr>
                <w:rFonts w:cs="Calibri"/>
                <w:color w:val="000000"/>
                <w:sz w:val="20"/>
                <w:szCs w:val="20"/>
              </w:rPr>
              <w:t>nduction, maintenance and monitoring for elective and emergency</w:t>
            </w:r>
            <w:r>
              <w:rPr>
                <w:rFonts w:cs="Calibri"/>
                <w:color w:val="000000"/>
                <w:sz w:val="20"/>
                <w:szCs w:val="20"/>
              </w:rPr>
              <w:t xml:space="preserve"> </w:t>
            </w:r>
            <w:r w:rsidRPr="005B0435">
              <w:rPr>
                <w:rFonts w:cs="Calibri"/>
                <w:color w:val="000000"/>
                <w:sz w:val="20"/>
                <w:szCs w:val="20"/>
              </w:rPr>
              <w:t>anaesthesia</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S</w:t>
            </w:r>
            <w:r w:rsidRPr="005B0435">
              <w:rPr>
                <w:rFonts w:cs="Calibri"/>
                <w:color w:val="000000"/>
                <w:sz w:val="20"/>
                <w:szCs w:val="20"/>
              </w:rPr>
              <w:t>election, management and monitoring of children requiring diagnostic and therapeutic procedures carried out under sedation</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Mainte</w:t>
            </w:r>
            <w:r w:rsidRPr="005B0435">
              <w:rPr>
                <w:rFonts w:cs="Calibri"/>
                <w:color w:val="000000"/>
                <w:sz w:val="20"/>
                <w:szCs w:val="20"/>
              </w:rPr>
              <w:t>n</w:t>
            </w:r>
            <w:r>
              <w:rPr>
                <w:rFonts w:cs="Calibri"/>
                <w:color w:val="000000"/>
                <w:sz w:val="20"/>
                <w:szCs w:val="20"/>
              </w:rPr>
              <w:t>ance of</w:t>
            </w:r>
            <w:r w:rsidRPr="005B0435">
              <w:rPr>
                <w:rFonts w:cs="Calibri"/>
                <w:color w:val="000000"/>
                <w:sz w:val="20"/>
                <w:szCs w:val="20"/>
              </w:rPr>
              <w:t xml:space="preserve"> perioperative physiology [e.g. glucose, fluids and temperature] in children down to 5 years of age</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S</w:t>
            </w:r>
            <w:r w:rsidRPr="005B0435">
              <w:rPr>
                <w:rFonts w:cs="Calibri"/>
                <w:color w:val="000000"/>
                <w:sz w:val="20"/>
                <w:szCs w:val="20"/>
              </w:rPr>
              <w:t>trategies for, and the practical management of, anaesthetic emergencies in children [e.g. loss of airway,</w:t>
            </w:r>
            <w:r>
              <w:rPr>
                <w:rFonts w:cs="Calibri"/>
                <w:color w:val="000000"/>
                <w:sz w:val="20"/>
                <w:szCs w:val="20"/>
              </w:rPr>
              <w:t xml:space="preserve"> </w:t>
            </w:r>
            <w:r w:rsidRPr="005B0435">
              <w:rPr>
                <w:rFonts w:cs="Calibri"/>
                <w:color w:val="000000"/>
                <w:sz w:val="20"/>
                <w:szCs w:val="20"/>
              </w:rPr>
              <w:t>laryngospasm, failed venous access, anaphylaxis including latex allergy]</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r>
              <w:rPr>
                <w:rFonts w:cs="Calibri"/>
                <w:color w:val="000000"/>
                <w:sz w:val="20"/>
                <w:szCs w:val="20"/>
              </w:rPr>
              <w:t>P</w:t>
            </w:r>
            <w:r w:rsidRPr="005B0435">
              <w:rPr>
                <w:rFonts w:cs="Calibri"/>
                <w:color w:val="000000"/>
                <w:sz w:val="20"/>
                <w:szCs w:val="20"/>
              </w:rPr>
              <w:t>ostoperative pain management, including the use of regional and local anaesthetic techniques, simple analgesics, NSAIDs and opioids</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387F98" w:rsidRPr="005A2080" w:rsidTr="00387F98">
        <w:tblPrEx>
          <w:shd w:val="clear" w:color="auto" w:fill="FFFFFF"/>
        </w:tblPrEx>
        <w:trPr>
          <w:cantSplit/>
        </w:trPr>
        <w:tc>
          <w:tcPr>
            <w:tcW w:w="12582" w:type="dxa"/>
            <w:shd w:val="clear" w:color="auto" w:fill="FFFFFF"/>
          </w:tcPr>
          <w:p w:rsidR="00387F98" w:rsidRPr="005B0435" w:rsidRDefault="00387F98" w:rsidP="00A741CF">
            <w:pPr>
              <w:autoSpaceDE w:val="0"/>
              <w:autoSpaceDN w:val="0"/>
              <w:adjustRightInd w:val="0"/>
              <w:spacing w:after="0" w:line="240" w:lineRule="auto"/>
              <w:rPr>
                <w:rFonts w:cs="Calibri"/>
                <w:color w:val="000000"/>
                <w:sz w:val="20"/>
                <w:szCs w:val="20"/>
              </w:rPr>
            </w:pPr>
            <w:r>
              <w:rPr>
                <w:rFonts w:cs="Calibri"/>
                <w:color w:val="000000"/>
                <w:sz w:val="20"/>
                <w:szCs w:val="20"/>
              </w:rPr>
              <w:t>C</w:t>
            </w:r>
            <w:r w:rsidRPr="005B0435">
              <w:rPr>
                <w:rFonts w:cs="Calibri"/>
                <w:color w:val="000000"/>
                <w:sz w:val="20"/>
                <w:szCs w:val="20"/>
              </w:rPr>
              <w:t>ommunicat</w:t>
            </w:r>
            <w:r>
              <w:rPr>
                <w:rFonts w:cs="Calibri"/>
                <w:color w:val="000000"/>
                <w:sz w:val="20"/>
                <w:szCs w:val="20"/>
              </w:rPr>
              <w:t>ing</w:t>
            </w:r>
            <w:r w:rsidRPr="005B0435">
              <w:rPr>
                <w:rFonts w:cs="Calibri"/>
                <w:color w:val="000000"/>
                <w:sz w:val="20"/>
                <w:szCs w:val="20"/>
              </w:rPr>
              <w:t xml:space="preserve"> clearly with children &amp; young people, parents and carers. including those with cognitive, communication or behavioural problems</w:t>
            </w:r>
          </w:p>
        </w:tc>
        <w:tc>
          <w:tcPr>
            <w:tcW w:w="993" w:type="dxa"/>
            <w:shd w:val="clear" w:color="auto" w:fill="FFFFFF"/>
          </w:tcPr>
          <w:p w:rsidR="00387F98" w:rsidRPr="000D2AEA" w:rsidRDefault="00387F98"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5B0435" w:rsidRDefault="00387F98" w:rsidP="005B0435">
            <w:pPr>
              <w:autoSpaceDE w:val="0"/>
              <w:autoSpaceDN w:val="0"/>
              <w:adjustRightInd w:val="0"/>
              <w:spacing w:after="0" w:line="240" w:lineRule="auto"/>
              <w:rPr>
                <w:rFonts w:cs="Calibri"/>
                <w:color w:val="000000"/>
                <w:sz w:val="20"/>
                <w:szCs w:val="20"/>
              </w:rPr>
            </w:pPr>
          </w:p>
        </w:tc>
      </w:tr>
      <w:tr w:rsidR="006041AA" w:rsidRPr="005A2080" w:rsidTr="00387F98">
        <w:tblPrEx>
          <w:shd w:val="clear" w:color="auto" w:fill="FFFFFF"/>
        </w:tblPrEx>
        <w:trPr>
          <w:cantSplit/>
        </w:trPr>
        <w:tc>
          <w:tcPr>
            <w:tcW w:w="12582" w:type="dxa"/>
            <w:shd w:val="clear" w:color="auto" w:fill="FFFFFF"/>
          </w:tcPr>
          <w:p w:rsidR="006041AA" w:rsidRDefault="006041AA" w:rsidP="00A741CF">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0D2AEA" w:rsidRDefault="006041AA"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5B0435" w:rsidRDefault="006041AA"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5B0435" w:rsidRDefault="006041AA" w:rsidP="005B0435">
            <w:pPr>
              <w:autoSpaceDE w:val="0"/>
              <w:autoSpaceDN w:val="0"/>
              <w:adjustRightInd w:val="0"/>
              <w:spacing w:after="0" w:line="240" w:lineRule="auto"/>
              <w:rPr>
                <w:rFonts w:cs="Calibri"/>
                <w:color w:val="000000"/>
                <w:sz w:val="20"/>
                <w:szCs w:val="20"/>
              </w:rPr>
            </w:pPr>
          </w:p>
        </w:tc>
      </w:tr>
      <w:tr w:rsidR="006041AA" w:rsidRPr="005A2080" w:rsidTr="00387F98">
        <w:tblPrEx>
          <w:shd w:val="clear" w:color="auto" w:fill="FFFFFF"/>
        </w:tblPrEx>
        <w:trPr>
          <w:cantSplit/>
        </w:trPr>
        <w:tc>
          <w:tcPr>
            <w:tcW w:w="12582" w:type="dxa"/>
            <w:shd w:val="clear" w:color="auto" w:fill="FFFFFF"/>
          </w:tcPr>
          <w:p w:rsidR="006041AA" w:rsidRDefault="006041AA" w:rsidP="00A741CF">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0D2AEA" w:rsidRDefault="006041AA"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5B0435" w:rsidRDefault="006041AA"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5B0435" w:rsidRDefault="006041AA" w:rsidP="005B0435">
            <w:pPr>
              <w:autoSpaceDE w:val="0"/>
              <w:autoSpaceDN w:val="0"/>
              <w:adjustRightInd w:val="0"/>
              <w:spacing w:after="0" w:line="240" w:lineRule="auto"/>
              <w:rPr>
                <w:rFonts w:cs="Calibri"/>
                <w:color w:val="000000"/>
                <w:sz w:val="20"/>
                <w:szCs w:val="20"/>
              </w:rPr>
            </w:pPr>
          </w:p>
        </w:tc>
      </w:tr>
      <w:tr w:rsidR="006041AA" w:rsidRPr="005A2080" w:rsidTr="00387F98">
        <w:tblPrEx>
          <w:shd w:val="clear" w:color="auto" w:fill="FFFFFF"/>
        </w:tblPrEx>
        <w:trPr>
          <w:cantSplit/>
        </w:trPr>
        <w:tc>
          <w:tcPr>
            <w:tcW w:w="12582" w:type="dxa"/>
            <w:shd w:val="clear" w:color="auto" w:fill="FFFFFF"/>
          </w:tcPr>
          <w:p w:rsidR="006041AA" w:rsidRDefault="006041AA" w:rsidP="00A741CF">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0D2AEA" w:rsidRDefault="006041AA" w:rsidP="005B0435">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5B0435" w:rsidRDefault="006041AA" w:rsidP="005B0435">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5B0435" w:rsidRDefault="006041AA" w:rsidP="005B0435">
            <w:pPr>
              <w:autoSpaceDE w:val="0"/>
              <w:autoSpaceDN w:val="0"/>
              <w:adjustRightInd w:val="0"/>
              <w:spacing w:after="0" w:line="240" w:lineRule="auto"/>
              <w:rPr>
                <w:rFonts w:cs="Calibri"/>
                <w:color w:val="000000"/>
                <w:sz w:val="20"/>
                <w:szCs w:val="20"/>
              </w:rPr>
            </w:pPr>
          </w:p>
        </w:tc>
      </w:tr>
    </w:tbl>
    <w:p w:rsidR="00A741CF" w:rsidRDefault="00A741CF" w:rsidP="00A741CF">
      <w:pPr>
        <w:spacing w:after="0" w:line="240" w:lineRule="auto"/>
        <w:rPr>
          <w:sz w:val="28"/>
          <w:szCs w:val="28"/>
        </w:rPr>
        <w:sectPr w:rsidR="00A741CF" w:rsidSect="001B0B72">
          <w:footerReference w:type="default" r:id="rId29"/>
          <w:pgSz w:w="16838" w:h="11906" w:orient="landscape" w:code="9"/>
          <w:pgMar w:top="1021" w:right="907" w:bottom="737" w:left="907" w:header="709" w:footer="227" w:gutter="567"/>
          <w:cols w:space="708"/>
          <w:docGrid w:linePitch="360"/>
        </w:sectPr>
      </w:pPr>
    </w:p>
    <w:p w:rsidR="00BB41F0" w:rsidRPr="00BB41F0" w:rsidRDefault="00BB41F0" w:rsidP="00B65C2F">
      <w:pPr>
        <w:autoSpaceDE w:val="0"/>
        <w:autoSpaceDN w:val="0"/>
        <w:adjustRightInd w:val="0"/>
        <w:spacing w:after="0" w:line="240" w:lineRule="auto"/>
        <w:rPr>
          <w:rFonts w:cs="Calibri"/>
          <w:color w:val="000000"/>
          <w:sz w:val="40"/>
          <w:szCs w:val="40"/>
        </w:rPr>
      </w:pPr>
      <w:bookmarkStart w:id="27" w:name="PainMedicine"/>
      <w:bookmarkEnd w:id="27"/>
      <w:r w:rsidRPr="00BB41F0">
        <w:rPr>
          <w:rFonts w:cs="Calibri"/>
          <w:color w:val="000000"/>
          <w:sz w:val="40"/>
          <w:szCs w:val="40"/>
        </w:rPr>
        <w:lastRenderedPageBreak/>
        <w:t>Pain</w:t>
      </w:r>
      <w:r w:rsidR="009F4B1A">
        <w:rPr>
          <w:rFonts w:cs="Calibri"/>
          <w:color w:val="000000"/>
          <w:sz w:val="40"/>
          <w:szCs w:val="40"/>
        </w:rPr>
        <w:t xml:space="preserve"> medicine</w:t>
      </w:r>
    </w:p>
    <w:p w:rsidR="002542C5" w:rsidRPr="009F4B1A" w:rsidRDefault="002542C5" w:rsidP="00B65C2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B65C2F" w:rsidRPr="00171F20">
        <w:tc>
          <w:tcPr>
            <w:tcW w:w="15276" w:type="dxa"/>
            <w:shd w:val="clear" w:color="auto" w:fill="D9D9D9"/>
          </w:tcPr>
          <w:p w:rsidR="00B65C2F" w:rsidRPr="00171F20" w:rsidRDefault="00945D42" w:rsidP="00DA1ADE">
            <w:pPr>
              <w:autoSpaceDE w:val="0"/>
              <w:autoSpaceDN w:val="0"/>
              <w:adjustRightInd w:val="0"/>
              <w:spacing w:after="0" w:line="240" w:lineRule="auto"/>
              <w:rPr>
                <w:rFonts w:cs="Calibri"/>
                <w:b/>
                <w:sz w:val="20"/>
                <w:szCs w:val="20"/>
              </w:rPr>
            </w:pPr>
            <w:r>
              <w:rPr>
                <w:rFonts w:cs="Calibri"/>
                <w:b/>
                <w:sz w:val="20"/>
                <w:szCs w:val="20"/>
              </w:rPr>
              <w:t>Learning objectives:</w:t>
            </w:r>
          </w:p>
          <w:p w:rsidR="00B65C2F" w:rsidRPr="00BE5DD6" w:rsidRDefault="009F4B1A" w:rsidP="00BE5DD6">
            <w:pPr>
              <w:numPr>
                <w:ilvl w:val="0"/>
                <w:numId w:val="7"/>
              </w:numPr>
              <w:autoSpaceDE w:val="0"/>
              <w:autoSpaceDN w:val="0"/>
              <w:adjustRightInd w:val="0"/>
              <w:spacing w:after="0" w:line="240" w:lineRule="auto"/>
              <w:rPr>
                <w:rFonts w:cs="Calibri"/>
                <w:sz w:val="20"/>
                <w:szCs w:val="20"/>
              </w:rPr>
            </w:pPr>
            <w:r>
              <w:rPr>
                <w:rFonts w:cs="Calibri"/>
                <w:sz w:val="20"/>
                <w:szCs w:val="20"/>
              </w:rPr>
              <w:t>B</w:t>
            </w:r>
            <w:r w:rsidR="00B65C2F" w:rsidRPr="00BE5DD6">
              <w:rPr>
                <w:rFonts w:cs="Calibri"/>
                <w:sz w:val="20"/>
                <w:szCs w:val="20"/>
              </w:rPr>
              <w:t>uild on the competencies gained during Basic Level training</w:t>
            </w:r>
          </w:p>
          <w:p w:rsidR="00B65C2F" w:rsidRPr="009F4B1A" w:rsidRDefault="009F4B1A" w:rsidP="00BE5DD6">
            <w:pPr>
              <w:numPr>
                <w:ilvl w:val="0"/>
                <w:numId w:val="7"/>
              </w:numPr>
              <w:autoSpaceDE w:val="0"/>
              <w:autoSpaceDN w:val="0"/>
              <w:adjustRightInd w:val="0"/>
              <w:spacing w:after="0" w:line="240" w:lineRule="auto"/>
              <w:rPr>
                <w:rFonts w:cs="Calibri"/>
                <w:sz w:val="20"/>
                <w:szCs w:val="20"/>
              </w:rPr>
            </w:pPr>
            <w:r>
              <w:rPr>
                <w:rFonts w:cs="Calibri"/>
                <w:sz w:val="20"/>
                <w:szCs w:val="20"/>
              </w:rPr>
              <w:t>B</w:t>
            </w:r>
            <w:r w:rsidR="00B65C2F" w:rsidRPr="009F4B1A">
              <w:rPr>
                <w:rFonts w:cs="Calibri"/>
                <w:sz w:val="20"/>
                <w:szCs w:val="20"/>
              </w:rPr>
              <w:t xml:space="preserve">e fully competent in the assessment and management of acute surgical and </w:t>
            </w:r>
            <w:proofErr w:type="spellStart"/>
            <w:r w:rsidR="00B65C2F" w:rsidRPr="009F4B1A">
              <w:rPr>
                <w:rFonts w:cs="Calibri"/>
                <w:sz w:val="20"/>
                <w:szCs w:val="20"/>
              </w:rPr>
              <w:t>non surgical</w:t>
            </w:r>
            <w:proofErr w:type="spellEnd"/>
            <w:r w:rsidR="00B65C2F" w:rsidRPr="009F4B1A">
              <w:rPr>
                <w:rFonts w:cs="Calibri"/>
                <w:sz w:val="20"/>
                <w:szCs w:val="20"/>
              </w:rPr>
              <w:t xml:space="preserve"> and acute on chronic pain in most patient groups and in most</w:t>
            </w:r>
            <w:r w:rsidRPr="009F4B1A">
              <w:rPr>
                <w:rFonts w:cs="Calibri"/>
                <w:sz w:val="20"/>
                <w:szCs w:val="20"/>
              </w:rPr>
              <w:t xml:space="preserve"> </w:t>
            </w:r>
            <w:r w:rsidR="00B65C2F" w:rsidRPr="009F4B1A">
              <w:rPr>
                <w:rFonts w:cs="Calibri"/>
                <w:sz w:val="20"/>
                <w:szCs w:val="20"/>
              </w:rPr>
              <w:t>circumstances</w:t>
            </w:r>
          </w:p>
          <w:p w:rsidR="00B65C2F" w:rsidRPr="00BE5DD6" w:rsidRDefault="009F4B1A" w:rsidP="00BE5DD6">
            <w:pPr>
              <w:numPr>
                <w:ilvl w:val="0"/>
                <w:numId w:val="7"/>
              </w:numPr>
              <w:autoSpaceDE w:val="0"/>
              <w:autoSpaceDN w:val="0"/>
              <w:adjustRightInd w:val="0"/>
              <w:spacing w:after="0" w:line="240" w:lineRule="auto"/>
              <w:rPr>
                <w:rFonts w:cs="Calibri"/>
                <w:sz w:val="20"/>
                <w:szCs w:val="20"/>
              </w:rPr>
            </w:pPr>
            <w:r>
              <w:rPr>
                <w:rFonts w:cs="Calibri"/>
                <w:sz w:val="20"/>
                <w:szCs w:val="20"/>
              </w:rPr>
              <w:t>B</w:t>
            </w:r>
            <w:r w:rsidR="00B65C2F" w:rsidRPr="00BE5DD6">
              <w:rPr>
                <w:rFonts w:cs="Calibri"/>
                <w:sz w:val="20"/>
                <w:szCs w:val="20"/>
              </w:rPr>
              <w:t>e an effective member of the acute pain team</w:t>
            </w:r>
          </w:p>
          <w:p w:rsidR="00B65C2F" w:rsidRPr="00BE5DD6" w:rsidRDefault="009F4B1A" w:rsidP="00BE5DD6">
            <w:pPr>
              <w:numPr>
                <w:ilvl w:val="0"/>
                <w:numId w:val="7"/>
              </w:numPr>
              <w:autoSpaceDE w:val="0"/>
              <w:autoSpaceDN w:val="0"/>
              <w:adjustRightInd w:val="0"/>
              <w:spacing w:after="0" w:line="240" w:lineRule="auto"/>
              <w:rPr>
                <w:rFonts w:cs="Calibri"/>
                <w:sz w:val="20"/>
                <w:szCs w:val="20"/>
              </w:rPr>
            </w:pPr>
            <w:r>
              <w:rPr>
                <w:rFonts w:cs="Calibri"/>
                <w:sz w:val="20"/>
                <w:szCs w:val="20"/>
              </w:rPr>
              <w:t>H</w:t>
            </w:r>
            <w:r w:rsidR="00B65C2F" w:rsidRPr="00BE5DD6">
              <w:rPr>
                <w:rFonts w:cs="Calibri"/>
                <w:sz w:val="20"/>
                <w:szCs w:val="20"/>
              </w:rPr>
              <w:t>ave a knowledge of the assessment, management and wider treatment options for chronic and cancer pain in adults</w:t>
            </w:r>
          </w:p>
          <w:p w:rsidR="00B65C2F" w:rsidRPr="00171F20" w:rsidRDefault="009F4B1A" w:rsidP="00BE5DD6">
            <w:pPr>
              <w:numPr>
                <w:ilvl w:val="0"/>
                <w:numId w:val="7"/>
              </w:numPr>
              <w:autoSpaceDE w:val="0"/>
              <w:autoSpaceDN w:val="0"/>
              <w:adjustRightInd w:val="0"/>
              <w:spacing w:after="0" w:line="240" w:lineRule="auto"/>
              <w:rPr>
                <w:rFonts w:cs="Calibri"/>
                <w:color w:val="000000"/>
                <w:sz w:val="20"/>
                <w:szCs w:val="20"/>
              </w:rPr>
            </w:pPr>
            <w:r>
              <w:rPr>
                <w:rFonts w:cs="Calibri"/>
                <w:sz w:val="20"/>
                <w:szCs w:val="20"/>
              </w:rPr>
              <w:t>B</w:t>
            </w:r>
            <w:r w:rsidR="00B65C2F" w:rsidRPr="00BE5DD6">
              <w:rPr>
                <w:rFonts w:cs="Calibri"/>
                <w:sz w:val="20"/>
                <w:szCs w:val="20"/>
              </w:rPr>
              <w:t>e aware of the need for multi-professional input and to embrace this in the management of chronic and cancer pain</w:t>
            </w:r>
          </w:p>
        </w:tc>
      </w:tr>
    </w:tbl>
    <w:p w:rsidR="00B65C2F" w:rsidRPr="00171F20" w:rsidRDefault="00B65C2F" w:rsidP="00B65C2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B65C2F" w:rsidRPr="00171F20">
        <w:tc>
          <w:tcPr>
            <w:tcW w:w="15276" w:type="dxa"/>
            <w:shd w:val="clear" w:color="auto" w:fill="D9D9D9"/>
          </w:tcPr>
          <w:p w:rsidR="00B65C2F" w:rsidRPr="00171F20" w:rsidRDefault="00B65C2F" w:rsidP="00DA1ADE">
            <w:pPr>
              <w:autoSpaceDE w:val="0"/>
              <w:autoSpaceDN w:val="0"/>
              <w:adjustRightInd w:val="0"/>
              <w:spacing w:after="0" w:line="240" w:lineRule="auto"/>
              <w:rPr>
                <w:rFonts w:cs="Calibri"/>
                <w:b/>
                <w:color w:val="000000"/>
                <w:sz w:val="20"/>
                <w:szCs w:val="20"/>
              </w:rPr>
            </w:pPr>
            <w:r w:rsidRPr="00171F20">
              <w:rPr>
                <w:rFonts w:cs="Calibri"/>
                <w:b/>
                <w:color w:val="000000"/>
                <w:sz w:val="20"/>
                <w:szCs w:val="20"/>
              </w:rPr>
              <w:t>Core clinical learning outcomes:</w:t>
            </w:r>
          </w:p>
          <w:p w:rsidR="00B65C2F" w:rsidRPr="00BE5DD6" w:rsidRDefault="00B65C2F"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To be competent in the assessment and management of acute surgical and non-surgical pain in most patient groups and circumstances</w:t>
            </w:r>
          </w:p>
          <w:p w:rsidR="00B65C2F" w:rsidRPr="00BE5DD6" w:rsidRDefault="00B65C2F"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To be an effective member of the acute pain team</w:t>
            </w:r>
          </w:p>
          <w:p w:rsidR="00B65C2F" w:rsidRPr="00BE5DD6" w:rsidRDefault="00B65C2F" w:rsidP="00BE5DD6">
            <w:pPr>
              <w:numPr>
                <w:ilvl w:val="0"/>
                <w:numId w:val="7"/>
              </w:numPr>
              <w:autoSpaceDE w:val="0"/>
              <w:autoSpaceDN w:val="0"/>
              <w:adjustRightInd w:val="0"/>
              <w:spacing w:after="0" w:line="240" w:lineRule="auto"/>
              <w:rPr>
                <w:rFonts w:cs="Calibri"/>
                <w:sz w:val="20"/>
                <w:szCs w:val="20"/>
              </w:rPr>
            </w:pPr>
            <w:r w:rsidRPr="00BE5DD6">
              <w:rPr>
                <w:rFonts w:cs="Calibri"/>
                <w:sz w:val="20"/>
                <w:szCs w:val="20"/>
              </w:rPr>
              <w:t>To understand the importance of managing acute on chronic pain in a timely manner</w:t>
            </w:r>
          </w:p>
          <w:p w:rsidR="00B65C2F" w:rsidRPr="00B65C2F" w:rsidRDefault="00B65C2F" w:rsidP="00BE5DD6">
            <w:pPr>
              <w:numPr>
                <w:ilvl w:val="0"/>
                <w:numId w:val="7"/>
              </w:numPr>
              <w:autoSpaceDE w:val="0"/>
              <w:autoSpaceDN w:val="0"/>
              <w:adjustRightInd w:val="0"/>
              <w:spacing w:after="0" w:line="240" w:lineRule="auto"/>
              <w:rPr>
                <w:rFonts w:cs="Calibri"/>
                <w:color w:val="000000"/>
              </w:rPr>
            </w:pPr>
            <w:r w:rsidRPr="00BE5DD6">
              <w:rPr>
                <w:rFonts w:cs="Calibri"/>
                <w:sz w:val="20"/>
                <w:szCs w:val="20"/>
              </w:rPr>
              <w:t>To have knowledge of assessment and management of chronic and cancer pain</w:t>
            </w:r>
          </w:p>
        </w:tc>
      </w:tr>
    </w:tbl>
    <w:p w:rsidR="00B65C2F" w:rsidRPr="00171F20" w:rsidRDefault="00B65C2F" w:rsidP="00B65C2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B65C2F" w:rsidRPr="002542C5">
        <w:tc>
          <w:tcPr>
            <w:tcW w:w="15276" w:type="dxa"/>
            <w:shd w:val="clear" w:color="auto" w:fill="D9D9D9"/>
          </w:tcPr>
          <w:p w:rsidR="00B65C2F" w:rsidRPr="002542C5" w:rsidRDefault="00B65C2F" w:rsidP="00DA1ADE">
            <w:pPr>
              <w:autoSpaceDE w:val="0"/>
              <w:autoSpaceDN w:val="0"/>
              <w:adjustRightInd w:val="0"/>
              <w:spacing w:after="0" w:line="240" w:lineRule="auto"/>
              <w:rPr>
                <w:rFonts w:cs="Calibri"/>
                <w:b/>
                <w:sz w:val="20"/>
                <w:szCs w:val="20"/>
              </w:rPr>
            </w:pPr>
            <w:r w:rsidRPr="002542C5">
              <w:rPr>
                <w:rFonts w:cs="Calibri"/>
                <w:b/>
                <w:sz w:val="20"/>
                <w:szCs w:val="20"/>
              </w:rPr>
              <w:t>Requirements for completion of module:</w:t>
            </w:r>
          </w:p>
          <w:p w:rsidR="00762018" w:rsidRPr="00762018" w:rsidRDefault="00762018" w:rsidP="00762018">
            <w:pPr>
              <w:numPr>
                <w:ilvl w:val="0"/>
                <w:numId w:val="7"/>
              </w:numPr>
              <w:autoSpaceDE w:val="0"/>
              <w:autoSpaceDN w:val="0"/>
              <w:adjustRightInd w:val="0"/>
              <w:spacing w:after="0" w:line="240" w:lineRule="auto"/>
              <w:rPr>
                <w:rFonts w:cs="Calibri"/>
                <w:sz w:val="20"/>
                <w:szCs w:val="20"/>
              </w:rPr>
            </w:pPr>
            <w:r w:rsidRPr="00762018">
              <w:rPr>
                <w:rFonts w:cs="Calibri"/>
                <w:sz w:val="20"/>
                <w:szCs w:val="20"/>
              </w:rPr>
              <w:t>Minimum of 20 pain sessions (including a balance of acute and chronic, with a minimum of 12 chronic)</w:t>
            </w:r>
          </w:p>
          <w:p w:rsidR="00762018" w:rsidRDefault="00762018" w:rsidP="00762018">
            <w:pPr>
              <w:numPr>
                <w:ilvl w:val="0"/>
                <w:numId w:val="7"/>
              </w:numPr>
              <w:autoSpaceDE w:val="0"/>
              <w:autoSpaceDN w:val="0"/>
              <w:adjustRightInd w:val="0"/>
              <w:spacing w:after="0" w:line="240" w:lineRule="auto"/>
              <w:rPr>
                <w:rFonts w:cs="Calibri"/>
                <w:sz w:val="20"/>
                <w:szCs w:val="20"/>
              </w:rPr>
            </w:pPr>
            <w:r w:rsidRPr="00762018">
              <w:rPr>
                <w:rFonts w:cs="Calibri"/>
                <w:sz w:val="20"/>
                <w:szCs w:val="20"/>
              </w:rPr>
              <w:t>Appropriate nu</w:t>
            </w:r>
            <w:r>
              <w:rPr>
                <w:rFonts w:cs="Calibri"/>
                <w:sz w:val="20"/>
                <w:szCs w:val="20"/>
              </w:rPr>
              <w:t>mber of pain logbook cases</w:t>
            </w:r>
          </w:p>
          <w:p w:rsidR="00D414A7" w:rsidRPr="00EF26F5" w:rsidRDefault="00D414A7" w:rsidP="00D414A7">
            <w:pPr>
              <w:numPr>
                <w:ilvl w:val="0"/>
                <w:numId w:val="7"/>
              </w:numPr>
              <w:autoSpaceDE w:val="0"/>
              <w:autoSpaceDN w:val="0"/>
              <w:adjustRightInd w:val="0"/>
              <w:spacing w:after="0" w:line="240" w:lineRule="auto"/>
              <w:rPr>
                <w:rFonts w:cs="Calibri"/>
                <w:sz w:val="20"/>
                <w:szCs w:val="20"/>
              </w:rPr>
            </w:pPr>
            <w:r>
              <w:rPr>
                <w:rFonts w:cs="Calibri"/>
                <w:sz w:val="20"/>
                <w:szCs w:val="20"/>
              </w:rPr>
              <w:t xml:space="preserve">Appropriate number of </w:t>
            </w:r>
            <w:r w:rsidRPr="00EF26F5">
              <w:rPr>
                <w:rFonts w:cs="Calibri"/>
                <w:sz w:val="20"/>
                <w:szCs w:val="20"/>
              </w:rPr>
              <w:t xml:space="preserve">WPBAs – minimum A-CEX </w:t>
            </w:r>
            <w:r w:rsidRPr="00EF26F5">
              <w:rPr>
                <w:rFonts w:cs="Calibri"/>
                <w:sz w:val="20"/>
                <w:szCs w:val="20"/>
              </w:rPr>
              <w:sym w:font="Symbol" w:char="F0B4"/>
            </w:r>
            <w:r w:rsidRPr="00EF26F5">
              <w:rPr>
                <w:rFonts w:cs="Calibri"/>
                <w:sz w:val="20"/>
                <w:szCs w:val="20"/>
              </w:rPr>
              <w:t xml:space="preserve">1, DOPS </w:t>
            </w:r>
            <w:r w:rsidRPr="00EF26F5">
              <w:rPr>
                <w:rFonts w:cs="Calibri"/>
                <w:sz w:val="20"/>
                <w:szCs w:val="20"/>
              </w:rPr>
              <w:sym w:font="Symbol" w:char="F0B4"/>
            </w:r>
            <w:r w:rsidRPr="00EF26F5">
              <w:rPr>
                <w:rFonts w:cs="Calibri"/>
                <w:sz w:val="20"/>
                <w:szCs w:val="20"/>
              </w:rPr>
              <w:t xml:space="preserve">1, CBD </w:t>
            </w:r>
            <w:r w:rsidRPr="00EF26F5">
              <w:rPr>
                <w:rFonts w:cs="Calibri"/>
                <w:sz w:val="20"/>
                <w:szCs w:val="20"/>
              </w:rPr>
              <w:sym w:font="Symbol" w:char="F0B4"/>
            </w:r>
            <w:r w:rsidRPr="00EF26F5">
              <w:rPr>
                <w:rFonts w:cs="Calibri"/>
                <w:sz w:val="20"/>
                <w:szCs w:val="20"/>
              </w:rPr>
              <w:t>1</w:t>
            </w:r>
          </w:p>
          <w:p w:rsidR="00B65C2F" w:rsidRPr="002542C5" w:rsidRDefault="00762018" w:rsidP="00762018">
            <w:pPr>
              <w:numPr>
                <w:ilvl w:val="0"/>
                <w:numId w:val="7"/>
              </w:numPr>
              <w:autoSpaceDE w:val="0"/>
              <w:autoSpaceDN w:val="0"/>
              <w:adjustRightInd w:val="0"/>
              <w:spacing w:after="0" w:line="240" w:lineRule="auto"/>
              <w:rPr>
                <w:rFonts w:cs="Calibri"/>
                <w:sz w:val="20"/>
                <w:szCs w:val="20"/>
              </w:rPr>
            </w:pPr>
            <w:r w:rsidRPr="00762018">
              <w:rPr>
                <w:rFonts w:cs="Calibri"/>
                <w:sz w:val="20"/>
                <w:szCs w:val="20"/>
              </w:rPr>
              <w:t>Achievement of core clinical learning outcomes</w:t>
            </w:r>
          </w:p>
        </w:tc>
      </w:tr>
    </w:tbl>
    <w:p w:rsidR="00B65C2F" w:rsidRPr="00171F20" w:rsidRDefault="00B65C2F" w:rsidP="00B65C2F">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87F98" w:rsidRPr="006421BC" w:rsidTr="00387F98">
        <w:trPr>
          <w:tblHeader/>
        </w:trPr>
        <w:tc>
          <w:tcPr>
            <w:tcW w:w="12582" w:type="dxa"/>
            <w:shd w:val="clear" w:color="auto" w:fill="D9D9D9"/>
            <w:vAlign w:val="center"/>
          </w:tcPr>
          <w:p w:rsidR="00387F98" w:rsidRPr="006421BC" w:rsidRDefault="00387F98" w:rsidP="009F4B1A">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87F98" w:rsidRPr="00827450" w:rsidRDefault="00387F98" w:rsidP="009F4B1A">
            <w:pPr>
              <w:keepNext/>
              <w:autoSpaceDE w:val="0"/>
              <w:autoSpaceDN w:val="0"/>
              <w:adjustRightInd w:val="0"/>
              <w:spacing w:after="0" w:line="240" w:lineRule="auto"/>
              <w:jc w:val="center"/>
              <w:rPr>
                <w:rFonts w:cs="Calibri"/>
                <w:sz w:val="16"/>
                <w:szCs w:val="16"/>
              </w:rPr>
            </w:pPr>
            <w:r w:rsidRPr="00827450">
              <w:rPr>
                <w:rFonts w:cs="Calibri"/>
                <w:sz w:val="16"/>
                <w:szCs w:val="16"/>
              </w:rPr>
              <w:t>Tick if confident/ discussed</w:t>
            </w:r>
          </w:p>
        </w:tc>
        <w:tc>
          <w:tcPr>
            <w:tcW w:w="708" w:type="dxa"/>
            <w:shd w:val="clear" w:color="auto" w:fill="D9D9D9"/>
            <w:vAlign w:val="center"/>
          </w:tcPr>
          <w:p w:rsidR="00387F98" w:rsidRPr="006421BC" w:rsidRDefault="00387F98" w:rsidP="009F4B1A">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87F98" w:rsidRPr="006421BC" w:rsidRDefault="00387F98" w:rsidP="009F4B1A">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sz w:val="20"/>
                <w:szCs w:val="20"/>
              </w:rPr>
            </w:pPr>
            <w:r>
              <w:rPr>
                <w:rFonts w:cs="Calibri"/>
                <w:color w:val="000000"/>
                <w:sz w:val="20"/>
                <w:szCs w:val="20"/>
              </w:rPr>
              <w:t>A</w:t>
            </w:r>
            <w:r w:rsidRPr="009F4B1A">
              <w:rPr>
                <w:rFonts w:cs="Calibri"/>
                <w:color w:val="000000"/>
                <w:sz w:val="20"/>
                <w:szCs w:val="20"/>
              </w:rPr>
              <w:t>ssessment and management of acute pain in all types of surgery</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sz w:val="20"/>
                <w:szCs w:val="20"/>
              </w:rPr>
            </w:pPr>
            <w:r>
              <w:rPr>
                <w:rFonts w:cs="Calibri"/>
                <w:color w:val="000000"/>
                <w:sz w:val="20"/>
                <w:szCs w:val="20"/>
              </w:rPr>
              <w:t>A</w:t>
            </w:r>
            <w:r w:rsidRPr="009F4B1A">
              <w:rPr>
                <w:rFonts w:cs="Calibri"/>
                <w:color w:val="000000"/>
                <w:sz w:val="20"/>
                <w:szCs w:val="20"/>
              </w:rPr>
              <w:t xml:space="preserve">ssessment and management of acute </w:t>
            </w:r>
            <w:proofErr w:type="spellStart"/>
            <w:r w:rsidRPr="009F4B1A">
              <w:rPr>
                <w:rFonts w:cs="Calibri"/>
                <w:color w:val="000000"/>
                <w:sz w:val="20"/>
                <w:szCs w:val="20"/>
              </w:rPr>
              <w:t>non surgical</w:t>
            </w:r>
            <w:proofErr w:type="spellEnd"/>
            <w:r w:rsidRPr="009F4B1A">
              <w:rPr>
                <w:rFonts w:cs="Calibri"/>
                <w:color w:val="000000"/>
                <w:sz w:val="20"/>
                <w:szCs w:val="20"/>
              </w:rPr>
              <w:t xml:space="preserve"> pain </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sz w:val="20"/>
                <w:szCs w:val="20"/>
              </w:rPr>
            </w:pPr>
            <w:r>
              <w:rPr>
                <w:rFonts w:cs="Calibri"/>
                <w:color w:val="000000"/>
                <w:sz w:val="20"/>
                <w:szCs w:val="20"/>
              </w:rPr>
              <w:t>A</w:t>
            </w:r>
            <w:r w:rsidRPr="009F4B1A">
              <w:rPr>
                <w:rFonts w:cs="Calibri"/>
                <w:color w:val="000000"/>
                <w:sz w:val="20"/>
                <w:szCs w:val="20"/>
              </w:rPr>
              <w:t>ssessment and management of acute pain in special groups to include children, infants, the older person, the cognitive impaired, those with communication difficulties, the unconscious and critically ill patient</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sz w:val="20"/>
                <w:szCs w:val="20"/>
              </w:rPr>
            </w:pPr>
            <w:r>
              <w:rPr>
                <w:rFonts w:cs="Calibri"/>
                <w:color w:val="000000"/>
                <w:sz w:val="20"/>
                <w:szCs w:val="20"/>
              </w:rPr>
              <w:t>B</w:t>
            </w:r>
            <w:r w:rsidRPr="009F4B1A">
              <w:rPr>
                <w:rFonts w:cs="Calibri"/>
                <w:color w:val="000000"/>
                <w:sz w:val="20"/>
                <w:szCs w:val="20"/>
              </w:rPr>
              <w:t xml:space="preserve">asic assessment and management of chronic pain in adults </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sz w:val="20"/>
                <w:szCs w:val="20"/>
              </w:rPr>
            </w:pPr>
            <w:r>
              <w:rPr>
                <w:rFonts w:cs="Calibri"/>
                <w:color w:val="000000"/>
                <w:sz w:val="20"/>
                <w:szCs w:val="20"/>
              </w:rPr>
              <w:t>B</w:t>
            </w:r>
            <w:r w:rsidRPr="009F4B1A">
              <w:rPr>
                <w:rFonts w:cs="Calibri"/>
                <w:color w:val="000000"/>
                <w:sz w:val="20"/>
                <w:szCs w:val="20"/>
              </w:rPr>
              <w:t xml:space="preserve">asic assessment and management of cancer pain in adults </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sz w:val="20"/>
                <w:szCs w:val="20"/>
              </w:rPr>
            </w:pPr>
            <w:r>
              <w:rPr>
                <w:rFonts w:cs="Calibri"/>
                <w:color w:val="000000"/>
                <w:sz w:val="20"/>
                <w:szCs w:val="20"/>
              </w:rPr>
              <w:t>A</w:t>
            </w:r>
            <w:r w:rsidRPr="009F4B1A">
              <w:rPr>
                <w:rFonts w:cs="Calibri"/>
                <w:color w:val="000000"/>
                <w:sz w:val="20"/>
                <w:szCs w:val="20"/>
              </w:rPr>
              <w:t xml:space="preserve">dvanced pharmacology of drugs used to manage pain including neuropathic pain </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D735D6">
            <w:pPr>
              <w:autoSpaceDE w:val="0"/>
              <w:autoSpaceDN w:val="0"/>
              <w:adjustRightInd w:val="0"/>
              <w:spacing w:after="0" w:line="240" w:lineRule="auto"/>
              <w:rPr>
                <w:rFonts w:cs="Calibri"/>
                <w:color w:val="000000"/>
                <w:sz w:val="20"/>
                <w:szCs w:val="20"/>
              </w:rPr>
            </w:pPr>
            <w:r w:rsidRPr="00D741B3">
              <w:rPr>
                <w:rFonts w:cs="Calibri"/>
                <w:color w:val="000000"/>
                <w:sz w:val="20"/>
                <w:szCs w:val="20"/>
              </w:rPr>
              <w:t xml:space="preserve">Basic assessment and management of </w:t>
            </w:r>
            <w:r w:rsidRPr="009F4B1A">
              <w:rPr>
                <w:rFonts w:cs="Calibri"/>
                <w:color w:val="000000"/>
                <w:sz w:val="20"/>
                <w:szCs w:val="20"/>
              </w:rPr>
              <w:t xml:space="preserve">neuropathic pain </w:t>
            </w:r>
          </w:p>
        </w:tc>
        <w:tc>
          <w:tcPr>
            <w:tcW w:w="993" w:type="dxa"/>
            <w:shd w:val="clear" w:color="auto" w:fill="FFFFFF"/>
          </w:tcPr>
          <w:p w:rsidR="00387F98" w:rsidRPr="009F4B1A" w:rsidRDefault="00387F98" w:rsidP="00D735D6">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D735D6">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D735D6">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c>
          <w:tcPr>
            <w:tcW w:w="12582" w:type="dxa"/>
            <w:shd w:val="clear" w:color="auto" w:fill="FFFFFF"/>
          </w:tcPr>
          <w:p w:rsidR="00387F98" w:rsidRPr="009F4B1A" w:rsidRDefault="00387F98" w:rsidP="00D741B3">
            <w:pPr>
              <w:autoSpaceDE w:val="0"/>
              <w:autoSpaceDN w:val="0"/>
              <w:adjustRightInd w:val="0"/>
              <w:spacing w:after="0" w:line="240" w:lineRule="auto"/>
              <w:rPr>
                <w:rFonts w:cs="Calibri"/>
                <w:sz w:val="20"/>
                <w:szCs w:val="20"/>
              </w:rPr>
            </w:pPr>
            <w:r>
              <w:rPr>
                <w:rFonts w:cs="Calibri"/>
                <w:color w:val="000000"/>
                <w:sz w:val="20"/>
                <w:szCs w:val="20"/>
              </w:rPr>
              <w:lastRenderedPageBreak/>
              <w:t>R</w:t>
            </w:r>
            <w:r w:rsidRPr="009F4B1A">
              <w:rPr>
                <w:rFonts w:cs="Calibri"/>
                <w:color w:val="000000"/>
                <w:sz w:val="20"/>
                <w:szCs w:val="20"/>
              </w:rPr>
              <w:t xml:space="preserve">ationale for the use of opioids in the management of chronic </w:t>
            </w:r>
            <w:proofErr w:type="spellStart"/>
            <w:r w:rsidRPr="009F4B1A">
              <w:rPr>
                <w:rFonts w:cs="Calibri"/>
                <w:color w:val="000000"/>
                <w:sz w:val="20"/>
                <w:szCs w:val="20"/>
              </w:rPr>
              <w:t>non malignant</w:t>
            </w:r>
            <w:proofErr w:type="spellEnd"/>
            <w:r w:rsidRPr="009F4B1A">
              <w:rPr>
                <w:rFonts w:cs="Calibri"/>
                <w:color w:val="000000"/>
                <w:sz w:val="20"/>
                <w:szCs w:val="20"/>
              </w:rPr>
              <w:t xml:space="preserve"> pain</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tabs>
                <w:tab w:val="left" w:pos="253"/>
              </w:tabs>
              <w:autoSpaceDE w:val="0"/>
              <w:autoSpaceDN w:val="0"/>
              <w:adjustRightInd w:val="0"/>
              <w:spacing w:after="0" w:line="240" w:lineRule="auto"/>
              <w:rPr>
                <w:rFonts w:cs="Calibri"/>
                <w:color w:val="000000"/>
                <w:sz w:val="20"/>
                <w:szCs w:val="20"/>
              </w:rPr>
            </w:pPr>
            <w:r>
              <w:rPr>
                <w:rFonts w:cs="Calibri"/>
                <w:color w:val="000000"/>
                <w:sz w:val="20"/>
                <w:szCs w:val="20"/>
              </w:rPr>
              <w:t>R</w:t>
            </w:r>
            <w:r w:rsidRPr="009F4B1A">
              <w:rPr>
                <w:rFonts w:cs="Calibri"/>
                <w:color w:val="000000"/>
                <w:sz w:val="20"/>
                <w:szCs w:val="20"/>
              </w:rPr>
              <w:t>equirement for the multidisciplinary management of chronic pain</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tabs>
                <w:tab w:val="left" w:pos="253"/>
              </w:tabs>
              <w:autoSpaceDE w:val="0"/>
              <w:autoSpaceDN w:val="0"/>
              <w:adjustRightInd w:val="0"/>
              <w:spacing w:after="0" w:line="240" w:lineRule="auto"/>
              <w:rPr>
                <w:rFonts w:cs="Calibri"/>
                <w:sz w:val="20"/>
                <w:szCs w:val="20"/>
              </w:rPr>
            </w:pPr>
            <w:r>
              <w:rPr>
                <w:rFonts w:cs="Calibri"/>
                <w:color w:val="000000"/>
                <w:sz w:val="20"/>
                <w:szCs w:val="20"/>
              </w:rPr>
              <w:t>Undertaking</w:t>
            </w:r>
            <w:r w:rsidRPr="009F4B1A">
              <w:rPr>
                <w:rFonts w:cs="Calibri"/>
                <w:color w:val="000000"/>
                <w:sz w:val="20"/>
                <w:szCs w:val="20"/>
              </w:rPr>
              <w:t xml:space="preserve"> a significant role in an acute pain service</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r>
              <w:rPr>
                <w:rFonts w:cs="Calibri"/>
                <w:color w:val="000000"/>
                <w:sz w:val="20"/>
                <w:szCs w:val="20"/>
              </w:rPr>
              <w:t>M</w:t>
            </w:r>
            <w:r w:rsidRPr="009F4B1A">
              <w:rPr>
                <w:rFonts w:cs="Calibri"/>
                <w:color w:val="000000"/>
                <w:sz w:val="20"/>
                <w:szCs w:val="20"/>
              </w:rPr>
              <w:t>anagement of acute pain in those o</w:t>
            </w:r>
            <w:r>
              <w:rPr>
                <w:rFonts w:cs="Calibri"/>
                <w:color w:val="000000"/>
                <w:sz w:val="20"/>
                <w:szCs w:val="20"/>
              </w:rPr>
              <w:t>n background large dose opioids</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387F98" w:rsidRPr="00620D7C" w:rsidTr="00387F98">
        <w:tblPrEx>
          <w:shd w:val="clear" w:color="auto" w:fill="FFFFFF"/>
        </w:tblPrEx>
        <w:trPr>
          <w:cantSplit/>
        </w:trPr>
        <w:tc>
          <w:tcPr>
            <w:tcW w:w="12582" w:type="dxa"/>
            <w:shd w:val="clear" w:color="auto" w:fill="FFFFFF"/>
          </w:tcPr>
          <w:p w:rsidR="00387F98" w:rsidRPr="009F4B1A" w:rsidRDefault="00387F98" w:rsidP="00D741B3">
            <w:pPr>
              <w:autoSpaceDE w:val="0"/>
              <w:autoSpaceDN w:val="0"/>
              <w:adjustRightInd w:val="0"/>
              <w:spacing w:after="0" w:line="240" w:lineRule="auto"/>
              <w:rPr>
                <w:rFonts w:cs="Calibri"/>
                <w:color w:val="000000"/>
                <w:sz w:val="20"/>
                <w:szCs w:val="20"/>
              </w:rPr>
            </w:pPr>
            <w:r>
              <w:rPr>
                <w:rFonts w:cs="Calibri"/>
                <w:color w:val="000000"/>
                <w:sz w:val="20"/>
                <w:szCs w:val="20"/>
              </w:rPr>
              <w:t>C</w:t>
            </w:r>
            <w:r w:rsidRPr="009F4B1A">
              <w:rPr>
                <w:rFonts w:cs="Calibri"/>
                <w:color w:val="000000"/>
                <w:sz w:val="20"/>
                <w:szCs w:val="20"/>
              </w:rPr>
              <w:t>onti</w:t>
            </w:r>
            <w:r>
              <w:rPr>
                <w:rFonts w:cs="Calibri"/>
                <w:color w:val="000000"/>
                <w:sz w:val="20"/>
                <w:szCs w:val="20"/>
              </w:rPr>
              <w:t>nuity of care and communication</w:t>
            </w:r>
            <w:r w:rsidRPr="009F4B1A">
              <w:rPr>
                <w:rFonts w:cs="Calibri"/>
                <w:color w:val="000000"/>
                <w:sz w:val="20"/>
                <w:szCs w:val="20"/>
              </w:rPr>
              <w:t xml:space="preserve"> in the management of pain</w:t>
            </w:r>
          </w:p>
        </w:tc>
        <w:tc>
          <w:tcPr>
            <w:tcW w:w="993"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387F98" w:rsidRPr="009F4B1A" w:rsidRDefault="00387F98" w:rsidP="009F4B1A">
            <w:pPr>
              <w:autoSpaceDE w:val="0"/>
              <w:autoSpaceDN w:val="0"/>
              <w:adjustRightInd w:val="0"/>
              <w:spacing w:after="0" w:line="240" w:lineRule="auto"/>
              <w:rPr>
                <w:rFonts w:cs="Calibri"/>
                <w:color w:val="000000"/>
                <w:sz w:val="20"/>
                <w:szCs w:val="20"/>
              </w:rPr>
            </w:pPr>
          </w:p>
        </w:tc>
      </w:tr>
      <w:tr w:rsidR="006041AA" w:rsidRPr="00620D7C" w:rsidTr="00387F98">
        <w:tblPrEx>
          <w:shd w:val="clear" w:color="auto" w:fill="FFFFFF"/>
        </w:tblPrEx>
        <w:trPr>
          <w:cantSplit/>
        </w:trPr>
        <w:tc>
          <w:tcPr>
            <w:tcW w:w="12582" w:type="dxa"/>
            <w:shd w:val="clear" w:color="auto" w:fill="FFFFFF"/>
          </w:tcPr>
          <w:p w:rsidR="006041AA" w:rsidRDefault="006041AA" w:rsidP="00D741B3">
            <w:pPr>
              <w:autoSpaceDE w:val="0"/>
              <w:autoSpaceDN w:val="0"/>
              <w:adjustRightInd w:val="0"/>
              <w:spacing w:after="0" w:line="240" w:lineRule="auto"/>
              <w:rPr>
                <w:rFonts w:cs="Calibri"/>
                <w:color w:val="000000"/>
                <w:sz w:val="20"/>
                <w:szCs w:val="20"/>
              </w:rPr>
            </w:pPr>
          </w:p>
        </w:tc>
        <w:tc>
          <w:tcPr>
            <w:tcW w:w="993" w:type="dxa"/>
            <w:shd w:val="clear" w:color="auto" w:fill="FFFFFF"/>
          </w:tcPr>
          <w:p w:rsidR="006041AA" w:rsidRPr="009F4B1A" w:rsidRDefault="006041AA" w:rsidP="009F4B1A">
            <w:pPr>
              <w:autoSpaceDE w:val="0"/>
              <w:autoSpaceDN w:val="0"/>
              <w:adjustRightInd w:val="0"/>
              <w:spacing w:after="0" w:line="240" w:lineRule="auto"/>
              <w:rPr>
                <w:rFonts w:cs="Calibri"/>
                <w:color w:val="000000"/>
                <w:sz w:val="36"/>
                <w:szCs w:val="36"/>
              </w:rPr>
            </w:pPr>
          </w:p>
        </w:tc>
        <w:tc>
          <w:tcPr>
            <w:tcW w:w="708" w:type="dxa"/>
            <w:shd w:val="clear" w:color="auto" w:fill="FFFFFF"/>
          </w:tcPr>
          <w:p w:rsidR="006041AA" w:rsidRPr="009F4B1A" w:rsidRDefault="006041AA" w:rsidP="009F4B1A">
            <w:pPr>
              <w:autoSpaceDE w:val="0"/>
              <w:autoSpaceDN w:val="0"/>
              <w:adjustRightInd w:val="0"/>
              <w:spacing w:after="0" w:line="240" w:lineRule="auto"/>
              <w:rPr>
                <w:rFonts w:cs="Calibri"/>
                <w:color w:val="000000"/>
                <w:sz w:val="20"/>
                <w:szCs w:val="20"/>
              </w:rPr>
            </w:pPr>
          </w:p>
        </w:tc>
        <w:tc>
          <w:tcPr>
            <w:tcW w:w="993" w:type="dxa"/>
            <w:tcBorders>
              <w:right w:val="single" w:sz="4" w:space="0" w:color="auto"/>
            </w:tcBorders>
            <w:shd w:val="clear" w:color="auto" w:fill="FFFFFF"/>
          </w:tcPr>
          <w:p w:rsidR="006041AA" w:rsidRPr="009F4B1A" w:rsidRDefault="006041AA" w:rsidP="009F4B1A">
            <w:pPr>
              <w:autoSpaceDE w:val="0"/>
              <w:autoSpaceDN w:val="0"/>
              <w:adjustRightInd w:val="0"/>
              <w:spacing w:after="0" w:line="240" w:lineRule="auto"/>
              <w:rPr>
                <w:rFonts w:cs="Calibri"/>
                <w:color w:val="000000"/>
                <w:sz w:val="20"/>
                <w:szCs w:val="20"/>
              </w:rPr>
            </w:pPr>
          </w:p>
        </w:tc>
      </w:tr>
    </w:tbl>
    <w:p w:rsidR="007E5280" w:rsidRDefault="007E5280" w:rsidP="002542C5">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p w:rsidR="00161BA1" w:rsidRDefault="00161BA1" w:rsidP="002542C5">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tbl>
      <w:tblPr>
        <w:tblW w:w="15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8"/>
        <w:gridCol w:w="3630"/>
        <w:gridCol w:w="2310"/>
        <w:gridCol w:w="770"/>
        <w:gridCol w:w="1650"/>
        <w:gridCol w:w="3316"/>
        <w:gridCol w:w="2184"/>
      </w:tblGrid>
      <w:tr w:rsidR="007E5280" w:rsidRPr="00D21293" w:rsidTr="00D21293">
        <w:tc>
          <w:tcPr>
            <w:tcW w:w="15288" w:type="dxa"/>
            <w:gridSpan w:val="7"/>
            <w:tcBorders>
              <w:top w:val="nil"/>
              <w:left w:val="nil"/>
              <w:bottom w:val="nil"/>
              <w:right w:val="nil"/>
            </w:tcBorders>
            <w:shd w:val="clear" w:color="auto" w:fill="auto"/>
          </w:tcPr>
          <w:p w:rsidR="007E5280" w:rsidRPr="00D21293" w:rsidRDefault="007E5280" w:rsidP="00D21293">
            <w:pPr>
              <w:tabs>
                <w:tab w:val="right" w:pos="9072"/>
              </w:tabs>
              <w:spacing w:after="0" w:line="240" w:lineRule="auto"/>
              <w:rPr>
                <w:i/>
                <w:sz w:val="24"/>
                <w:szCs w:val="24"/>
              </w:rPr>
            </w:pPr>
            <w:r w:rsidRPr="00D21293">
              <w:rPr>
                <w:i/>
                <w:sz w:val="24"/>
                <w:szCs w:val="24"/>
              </w:rPr>
              <w:t>Please record pain sessions attended:</w:t>
            </w:r>
          </w:p>
        </w:tc>
      </w:tr>
      <w:tr w:rsidR="007E5280" w:rsidRPr="00D21293" w:rsidTr="00D21293">
        <w:tc>
          <w:tcPr>
            <w:tcW w:w="15288" w:type="dxa"/>
            <w:gridSpan w:val="7"/>
            <w:tcBorders>
              <w:top w:val="nil"/>
              <w:left w:val="nil"/>
              <w:bottom w:val="nil"/>
              <w:right w:val="nil"/>
            </w:tcBorders>
            <w:shd w:val="clear" w:color="auto" w:fill="auto"/>
          </w:tcPr>
          <w:p w:rsidR="007E5280" w:rsidRPr="00D21293" w:rsidRDefault="007E5280" w:rsidP="00D21293">
            <w:pPr>
              <w:tabs>
                <w:tab w:val="right" w:pos="9072"/>
              </w:tabs>
              <w:spacing w:after="0" w:line="240" w:lineRule="auto"/>
              <w:rPr>
                <w:i/>
                <w:sz w:val="24"/>
                <w:szCs w:val="24"/>
              </w:rPr>
            </w:pPr>
          </w:p>
        </w:tc>
      </w:tr>
      <w:tr w:rsidR="007E5280" w:rsidRPr="00D21293" w:rsidTr="00D21293">
        <w:tc>
          <w:tcPr>
            <w:tcW w:w="1428" w:type="dxa"/>
            <w:tcBorders>
              <w:top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r w:rsidRPr="00D21293">
              <w:rPr>
                <w:b/>
                <w:i/>
                <w:sz w:val="24"/>
                <w:szCs w:val="24"/>
              </w:rPr>
              <w:t>Date</w:t>
            </w:r>
          </w:p>
        </w:tc>
        <w:tc>
          <w:tcPr>
            <w:tcW w:w="3630" w:type="dxa"/>
            <w:tcBorders>
              <w:top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r w:rsidRPr="00D21293">
              <w:rPr>
                <w:b/>
                <w:i/>
                <w:sz w:val="24"/>
                <w:szCs w:val="24"/>
              </w:rPr>
              <w:t>Type of pain session</w:t>
            </w:r>
          </w:p>
          <w:p w:rsidR="007E5280" w:rsidRPr="00D21293" w:rsidRDefault="007E5280" w:rsidP="00D21293">
            <w:pPr>
              <w:tabs>
                <w:tab w:val="right" w:pos="9072"/>
              </w:tabs>
              <w:spacing w:after="0" w:line="240" w:lineRule="auto"/>
              <w:jc w:val="center"/>
              <w:rPr>
                <w:i/>
                <w:sz w:val="20"/>
                <w:szCs w:val="20"/>
              </w:rPr>
            </w:pPr>
            <w:r w:rsidRPr="00D21293">
              <w:rPr>
                <w:i/>
                <w:sz w:val="20"/>
                <w:szCs w:val="20"/>
              </w:rPr>
              <w:t>e.g. acute pain round, chronic pain clinic, theatre session</w:t>
            </w:r>
          </w:p>
        </w:tc>
        <w:tc>
          <w:tcPr>
            <w:tcW w:w="2310" w:type="dxa"/>
            <w:tcBorders>
              <w:top w:val="single" w:sz="4" w:space="0" w:color="auto"/>
              <w:right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r w:rsidRPr="00D21293">
              <w:rPr>
                <w:b/>
                <w:i/>
                <w:sz w:val="24"/>
                <w:szCs w:val="24"/>
              </w:rPr>
              <w:t>Hospital</w:t>
            </w:r>
          </w:p>
        </w:tc>
        <w:tc>
          <w:tcPr>
            <w:tcW w:w="770" w:type="dxa"/>
            <w:tcBorders>
              <w:top w:val="nil"/>
              <w:left w:val="single" w:sz="4" w:space="0" w:color="auto"/>
              <w:bottom w:val="nil"/>
              <w:right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p>
        </w:tc>
        <w:tc>
          <w:tcPr>
            <w:tcW w:w="1650" w:type="dxa"/>
            <w:tcBorders>
              <w:top w:val="single" w:sz="4" w:space="0" w:color="auto"/>
              <w:left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r w:rsidRPr="00D21293">
              <w:rPr>
                <w:b/>
                <w:i/>
                <w:sz w:val="24"/>
                <w:szCs w:val="24"/>
              </w:rPr>
              <w:t>Date</w:t>
            </w:r>
          </w:p>
        </w:tc>
        <w:tc>
          <w:tcPr>
            <w:tcW w:w="3316" w:type="dxa"/>
            <w:tcBorders>
              <w:top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r w:rsidRPr="00D21293">
              <w:rPr>
                <w:b/>
                <w:i/>
                <w:sz w:val="24"/>
                <w:szCs w:val="24"/>
              </w:rPr>
              <w:t>Type of pain session</w:t>
            </w:r>
          </w:p>
          <w:p w:rsidR="007E5280" w:rsidRPr="00D21293" w:rsidRDefault="007E5280" w:rsidP="00D21293">
            <w:pPr>
              <w:tabs>
                <w:tab w:val="right" w:pos="9072"/>
              </w:tabs>
              <w:spacing w:after="0" w:line="240" w:lineRule="auto"/>
              <w:jc w:val="center"/>
              <w:rPr>
                <w:i/>
                <w:sz w:val="20"/>
                <w:szCs w:val="20"/>
              </w:rPr>
            </w:pPr>
            <w:r w:rsidRPr="00D21293">
              <w:rPr>
                <w:i/>
                <w:sz w:val="20"/>
                <w:szCs w:val="20"/>
              </w:rPr>
              <w:t>e.g. acute pain round, chronic pain clinic, theatre session</w:t>
            </w:r>
          </w:p>
        </w:tc>
        <w:tc>
          <w:tcPr>
            <w:tcW w:w="2184" w:type="dxa"/>
            <w:tcBorders>
              <w:top w:val="single" w:sz="4" w:space="0" w:color="auto"/>
            </w:tcBorders>
            <w:shd w:val="clear" w:color="auto" w:fill="auto"/>
            <w:vAlign w:val="center"/>
          </w:tcPr>
          <w:p w:rsidR="007E5280" w:rsidRPr="00D21293" w:rsidRDefault="007E5280" w:rsidP="00D21293">
            <w:pPr>
              <w:tabs>
                <w:tab w:val="right" w:pos="9072"/>
              </w:tabs>
              <w:spacing w:after="0" w:line="240" w:lineRule="auto"/>
              <w:jc w:val="center"/>
              <w:rPr>
                <w:b/>
                <w:i/>
                <w:sz w:val="24"/>
                <w:szCs w:val="24"/>
              </w:rPr>
            </w:pPr>
            <w:r w:rsidRPr="00D21293">
              <w:rPr>
                <w:b/>
                <w:i/>
                <w:sz w:val="24"/>
                <w:szCs w:val="24"/>
              </w:rPr>
              <w:t>Hospital</w:t>
            </w: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r w:rsidR="007E5280" w:rsidRPr="00D21293" w:rsidTr="00D21293">
        <w:tc>
          <w:tcPr>
            <w:tcW w:w="1428" w:type="dxa"/>
            <w:shd w:val="clear" w:color="auto" w:fill="auto"/>
          </w:tcPr>
          <w:p w:rsidR="007E5280" w:rsidRPr="00D21293" w:rsidRDefault="007E5280" w:rsidP="00D21293">
            <w:pPr>
              <w:tabs>
                <w:tab w:val="right" w:pos="9072"/>
              </w:tabs>
              <w:spacing w:after="0" w:line="240" w:lineRule="auto"/>
              <w:rPr>
                <w:sz w:val="24"/>
                <w:szCs w:val="24"/>
              </w:rPr>
            </w:pPr>
          </w:p>
        </w:tc>
        <w:tc>
          <w:tcPr>
            <w:tcW w:w="3630" w:type="dxa"/>
            <w:shd w:val="clear" w:color="auto" w:fill="auto"/>
          </w:tcPr>
          <w:p w:rsidR="007E5280" w:rsidRPr="00D21293" w:rsidRDefault="007E5280" w:rsidP="00D21293">
            <w:pPr>
              <w:tabs>
                <w:tab w:val="right" w:pos="9072"/>
              </w:tabs>
              <w:spacing w:after="0" w:line="240" w:lineRule="auto"/>
              <w:rPr>
                <w:sz w:val="24"/>
                <w:szCs w:val="24"/>
              </w:rPr>
            </w:pPr>
          </w:p>
        </w:tc>
        <w:tc>
          <w:tcPr>
            <w:tcW w:w="2310" w:type="dxa"/>
            <w:tcBorders>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770" w:type="dxa"/>
            <w:tcBorders>
              <w:top w:val="nil"/>
              <w:left w:val="single" w:sz="4" w:space="0" w:color="auto"/>
              <w:bottom w:val="nil"/>
              <w:righ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1650" w:type="dxa"/>
            <w:tcBorders>
              <w:left w:val="single" w:sz="4" w:space="0" w:color="auto"/>
            </w:tcBorders>
            <w:shd w:val="clear" w:color="auto" w:fill="auto"/>
          </w:tcPr>
          <w:p w:rsidR="007E5280" w:rsidRPr="00D21293" w:rsidRDefault="007E5280" w:rsidP="00D21293">
            <w:pPr>
              <w:tabs>
                <w:tab w:val="right" w:pos="9072"/>
              </w:tabs>
              <w:spacing w:after="0" w:line="240" w:lineRule="auto"/>
              <w:rPr>
                <w:sz w:val="24"/>
                <w:szCs w:val="24"/>
              </w:rPr>
            </w:pPr>
          </w:p>
        </w:tc>
        <w:tc>
          <w:tcPr>
            <w:tcW w:w="3316" w:type="dxa"/>
            <w:shd w:val="clear" w:color="auto" w:fill="auto"/>
          </w:tcPr>
          <w:p w:rsidR="007E5280" w:rsidRPr="00D21293" w:rsidRDefault="007E5280" w:rsidP="00D21293">
            <w:pPr>
              <w:tabs>
                <w:tab w:val="right" w:pos="9072"/>
              </w:tabs>
              <w:spacing w:after="0" w:line="240" w:lineRule="auto"/>
              <w:rPr>
                <w:sz w:val="24"/>
                <w:szCs w:val="24"/>
              </w:rPr>
            </w:pPr>
          </w:p>
        </w:tc>
        <w:tc>
          <w:tcPr>
            <w:tcW w:w="2184" w:type="dxa"/>
            <w:shd w:val="clear" w:color="auto" w:fill="auto"/>
          </w:tcPr>
          <w:p w:rsidR="007E5280" w:rsidRPr="00D21293" w:rsidRDefault="007E5280" w:rsidP="00D21293">
            <w:pPr>
              <w:tabs>
                <w:tab w:val="right" w:pos="9072"/>
              </w:tabs>
              <w:spacing w:after="0" w:line="240" w:lineRule="auto"/>
              <w:rPr>
                <w:sz w:val="24"/>
                <w:szCs w:val="24"/>
              </w:rPr>
            </w:pPr>
          </w:p>
        </w:tc>
      </w:tr>
    </w:tbl>
    <w:p w:rsidR="002542C5" w:rsidRDefault="002542C5" w:rsidP="002542C5">
      <w:pPr>
        <w:spacing w:after="0" w:line="240" w:lineRule="auto"/>
        <w:rPr>
          <w:sz w:val="28"/>
          <w:szCs w:val="28"/>
        </w:rPr>
      </w:pPr>
    </w:p>
    <w:p w:rsidR="007E5280" w:rsidRDefault="007E5280" w:rsidP="002542C5">
      <w:pPr>
        <w:spacing w:after="0" w:line="240" w:lineRule="auto"/>
        <w:rPr>
          <w:sz w:val="28"/>
          <w:szCs w:val="28"/>
        </w:rPr>
        <w:sectPr w:rsidR="007E5280" w:rsidSect="001B0B72">
          <w:footerReference w:type="default" r:id="rId30"/>
          <w:pgSz w:w="16838" w:h="11906" w:orient="landscape" w:code="9"/>
          <w:pgMar w:top="1021" w:right="907" w:bottom="737" w:left="907" w:header="709" w:footer="227" w:gutter="567"/>
          <w:cols w:space="708"/>
          <w:docGrid w:linePitch="360"/>
        </w:sectPr>
      </w:pPr>
    </w:p>
    <w:p w:rsidR="00EA4132" w:rsidRPr="00AF05B8" w:rsidRDefault="00EA4132" w:rsidP="00EA4132">
      <w:pPr>
        <w:pStyle w:val="TRHeading2"/>
      </w:pPr>
      <w:bookmarkStart w:id="28" w:name="DevelopingCountries"/>
      <w:bookmarkStart w:id="29" w:name="Academic"/>
      <w:bookmarkStart w:id="30" w:name="_Toc263610562"/>
      <w:bookmarkEnd w:id="28"/>
      <w:bookmarkEnd w:id="29"/>
      <w:r w:rsidRPr="00AF05B8">
        <w:lastRenderedPageBreak/>
        <w:t xml:space="preserve">Academic </w:t>
      </w:r>
      <w:r>
        <w:t>&amp;</w:t>
      </w:r>
      <w:r w:rsidRPr="00AF05B8">
        <w:t xml:space="preserve"> research [including audit]</w:t>
      </w:r>
      <w:bookmarkEnd w:id="30"/>
    </w:p>
    <w:p w:rsidR="00EA4132" w:rsidRDefault="00EA4132" w:rsidP="00EA4132">
      <w:pPr>
        <w:autoSpaceDE w:val="0"/>
        <w:autoSpaceDN w:val="0"/>
        <w:adjustRightInd w:val="0"/>
        <w:spacing w:after="0" w:line="240" w:lineRule="auto"/>
        <w:rPr>
          <w:rFonts w:cs="Calibri"/>
          <w:color w:val="000000"/>
          <w:sz w:val="20"/>
          <w:szCs w:val="20"/>
        </w:rPr>
      </w:pPr>
    </w:p>
    <w:p w:rsidR="00EA4132" w:rsidRDefault="00EA4132" w:rsidP="00EA4132">
      <w:pPr>
        <w:autoSpaceDE w:val="0"/>
        <w:autoSpaceDN w:val="0"/>
        <w:adjustRightInd w:val="0"/>
        <w:spacing w:after="0" w:line="240" w:lineRule="auto"/>
        <w:outlineLvl w:val="0"/>
        <w:rPr>
          <w:rFonts w:cs="Calibri"/>
          <w:color w:val="000000"/>
          <w:sz w:val="20"/>
          <w:szCs w:val="20"/>
        </w:rPr>
      </w:pPr>
      <w:r>
        <w:rPr>
          <w:rFonts w:cs="Calibri"/>
          <w:color w:val="000000"/>
          <w:sz w:val="20"/>
          <w:szCs w:val="20"/>
        </w:rPr>
        <w:t>Essential intermediate non-clinical unit of training</w:t>
      </w:r>
    </w:p>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EA4132" w:rsidRPr="00171F20">
        <w:tc>
          <w:tcPr>
            <w:tcW w:w="15276" w:type="dxa"/>
            <w:shd w:val="clear" w:color="auto" w:fill="D9D9D9"/>
          </w:tcPr>
          <w:p w:rsidR="00EA4132" w:rsidRPr="00171F20" w:rsidRDefault="00EA4132" w:rsidP="00D735D6">
            <w:pPr>
              <w:autoSpaceDE w:val="0"/>
              <w:autoSpaceDN w:val="0"/>
              <w:adjustRightInd w:val="0"/>
              <w:spacing w:after="0" w:line="240" w:lineRule="auto"/>
              <w:rPr>
                <w:rFonts w:cs="Calibri"/>
                <w:b/>
                <w:sz w:val="20"/>
                <w:szCs w:val="20"/>
              </w:rPr>
            </w:pPr>
            <w:r>
              <w:rPr>
                <w:rFonts w:cs="Calibri"/>
                <w:b/>
                <w:sz w:val="20"/>
                <w:szCs w:val="20"/>
              </w:rPr>
              <w:t>Learning o</w:t>
            </w:r>
            <w:r w:rsidRPr="00171F20">
              <w:rPr>
                <w:rFonts w:cs="Calibri"/>
                <w:b/>
                <w:sz w:val="20"/>
                <w:szCs w:val="20"/>
              </w:rPr>
              <w:t>bjectives:</w:t>
            </w:r>
          </w:p>
          <w:p w:rsidR="0032775A" w:rsidRPr="0032775A" w:rsidRDefault="0032775A" w:rsidP="0032775A">
            <w:pPr>
              <w:numPr>
                <w:ilvl w:val="0"/>
                <w:numId w:val="6"/>
              </w:numPr>
              <w:autoSpaceDE w:val="0"/>
              <w:autoSpaceDN w:val="0"/>
              <w:adjustRightInd w:val="0"/>
              <w:spacing w:after="0" w:line="240" w:lineRule="auto"/>
              <w:rPr>
                <w:rFonts w:cs="Calibri"/>
                <w:sz w:val="20"/>
                <w:szCs w:val="20"/>
              </w:rPr>
            </w:pPr>
            <w:r>
              <w:rPr>
                <w:rFonts w:cs="Calibri"/>
                <w:sz w:val="20"/>
                <w:szCs w:val="20"/>
              </w:rPr>
              <w:t>C</w:t>
            </w:r>
            <w:r w:rsidRPr="0032775A">
              <w:rPr>
                <w:rFonts w:cs="Calibri"/>
                <w:sz w:val="20"/>
                <w:szCs w:val="20"/>
              </w:rPr>
              <w:t>onsolidate understanding of evidence based practice and audit</w:t>
            </w:r>
          </w:p>
          <w:p w:rsidR="0032775A" w:rsidRPr="0032775A" w:rsidRDefault="0032775A" w:rsidP="0032775A">
            <w:pPr>
              <w:numPr>
                <w:ilvl w:val="0"/>
                <w:numId w:val="6"/>
              </w:numPr>
              <w:autoSpaceDE w:val="0"/>
              <w:autoSpaceDN w:val="0"/>
              <w:adjustRightInd w:val="0"/>
              <w:spacing w:after="0" w:line="240" w:lineRule="auto"/>
              <w:rPr>
                <w:rFonts w:cs="Calibri"/>
                <w:sz w:val="20"/>
                <w:szCs w:val="20"/>
              </w:rPr>
            </w:pPr>
            <w:r>
              <w:rPr>
                <w:rFonts w:cs="Calibri"/>
                <w:sz w:val="20"/>
                <w:szCs w:val="20"/>
              </w:rPr>
              <w:t>Be able to u</w:t>
            </w:r>
            <w:r w:rsidRPr="0032775A">
              <w:rPr>
                <w:rFonts w:cs="Calibri"/>
                <w:sz w:val="20"/>
                <w:szCs w:val="20"/>
              </w:rPr>
              <w:t>ndertake simple audit projects independently</w:t>
            </w:r>
          </w:p>
          <w:p w:rsidR="0032775A" w:rsidRPr="0032775A" w:rsidRDefault="0032775A" w:rsidP="0032775A">
            <w:pPr>
              <w:numPr>
                <w:ilvl w:val="0"/>
                <w:numId w:val="6"/>
              </w:numPr>
              <w:autoSpaceDE w:val="0"/>
              <w:autoSpaceDN w:val="0"/>
              <w:adjustRightInd w:val="0"/>
              <w:spacing w:after="0" w:line="240" w:lineRule="auto"/>
              <w:rPr>
                <w:rFonts w:cs="Calibri"/>
                <w:sz w:val="20"/>
                <w:szCs w:val="20"/>
              </w:rPr>
            </w:pPr>
            <w:r>
              <w:rPr>
                <w:rFonts w:cs="Calibri"/>
                <w:sz w:val="20"/>
                <w:szCs w:val="20"/>
              </w:rPr>
              <w:t>Extend</w:t>
            </w:r>
            <w:r w:rsidRPr="0032775A">
              <w:rPr>
                <w:rFonts w:cs="Calibri"/>
                <w:sz w:val="20"/>
                <w:szCs w:val="20"/>
              </w:rPr>
              <w:t xml:space="preserve"> critical abilities with regard to clinical science</w:t>
            </w:r>
          </w:p>
          <w:p w:rsidR="00EA4132" w:rsidRPr="000C04FE" w:rsidRDefault="0032775A" w:rsidP="0032775A">
            <w:pPr>
              <w:numPr>
                <w:ilvl w:val="0"/>
                <w:numId w:val="6"/>
              </w:numPr>
              <w:autoSpaceDE w:val="0"/>
              <w:autoSpaceDN w:val="0"/>
              <w:adjustRightInd w:val="0"/>
              <w:spacing w:after="0" w:line="240" w:lineRule="auto"/>
              <w:rPr>
                <w:rFonts w:cs="Calibri"/>
                <w:sz w:val="20"/>
                <w:szCs w:val="20"/>
              </w:rPr>
            </w:pPr>
            <w:r>
              <w:rPr>
                <w:rFonts w:cs="Calibri"/>
                <w:sz w:val="20"/>
                <w:szCs w:val="20"/>
              </w:rPr>
              <w:t>B</w:t>
            </w:r>
            <w:r w:rsidRPr="0032775A">
              <w:rPr>
                <w:rFonts w:cs="Calibri"/>
                <w:sz w:val="20"/>
                <w:szCs w:val="20"/>
              </w:rPr>
              <w:t xml:space="preserve">e </w:t>
            </w:r>
            <w:r>
              <w:rPr>
                <w:rFonts w:cs="Calibri"/>
                <w:sz w:val="20"/>
                <w:szCs w:val="20"/>
              </w:rPr>
              <w:t xml:space="preserve">an </w:t>
            </w:r>
            <w:r w:rsidRPr="0032775A">
              <w:rPr>
                <w:rFonts w:cs="Calibri"/>
                <w:sz w:val="20"/>
                <w:szCs w:val="20"/>
              </w:rPr>
              <w:t>assured presenter in clinical audit meetings and journal clubs</w:t>
            </w:r>
          </w:p>
        </w:tc>
      </w:tr>
    </w:tbl>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A4132" w:rsidRPr="00171F20">
        <w:tc>
          <w:tcPr>
            <w:tcW w:w="15276" w:type="dxa"/>
            <w:shd w:val="clear" w:color="auto" w:fill="D9D9D9"/>
          </w:tcPr>
          <w:p w:rsidR="00EA4132" w:rsidRPr="00171F20" w:rsidRDefault="00EA4132" w:rsidP="00D735D6">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FA67BD" w:rsidRPr="00FA67BD" w:rsidRDefault="004235A5" w:rsidP="00FA67BD">
            <w:pPr>
              <w:numPr>
                <w:ilvl w:val="0"/>
                <w:numId w:val="7"/>
              </w:numPr>
              <w:autoSpaceDE w:val="0"/>
              <w:autoSpaceDN w:val="0"/>
              <w:adjustRightInd w:val="0"/>
              <w:spacing w:after="0" w:line="240" w:lineRule="auto"/>
              <w:rPr>
                <w:rFonts w:cs="Calibri"/>
                <w:sz w:val="20"/>
                <w:szCs w:val="20"/>
              </w:rPr>
            </w:pPr>
            <w:r>
              <w:rPr>
                <w:rFonts w:cs="Calibri"/>
                <w:sz w:val="20"/>
                <w:szCs w:val="20"/>
              </w:rPr>
              <w:t>R</w:t>
            </w:r>
            <w:r w:rsidR="00FA67BD" w:rsidRPr="00FA67BD">
              <w:rPr>
                <w:rFonts w:cs="Calibri"/>
                <w:sz w:val="20"/>
                <w:szCs w:val="20"/>
              </w:rPr>
              <w:t xml:space="preserve">ecord satisfactory attendance at 15 of local audit, MDT, </w:t>
            </w:r>
            <w:r w:rsidR="00D95767">
              <w:rPr>
                <w:rFonts w:cs="Calibri"/>
                <w:sz w:val="20"/>
                <w:szCs w:val="20"/>
              </w:rPr>
              <w:t xml:space="preserve">morbidity &amp; mortality </w:t>
            </w:r>
            <w:r w:rsidR="00FA67BD" w:rsidRPr="00FA67BD">
              <w:rPr>
                <w:rFonts w:cs="Calibri"/>
                <w:sz w:val="20"/>
                <w:szCs w:val="20"/>
              </w:rPr>
              <w:t>and journal club meetings</w:t>
            </w:r>
          </w:p>
          <w:p w:rsidR="00FA67BD" w:rsidRPr="00FA67BD" w:rsidRDefault="00FA67BD" w:rsidP="00FA67BD">
            <w:pPr>
              <w:numPr>
                <w:ilvl w:val="0"/>
                <w:numId w:val="7"/>
              </w:numPr>
              <w:autoSpaceDE w:val="0"/>
              <w:autoSpaceDN w:val="0"/>
              <w:adjustRightInd w:val="0"/>
              <w:spacing w:after="0" w:line="240" w:lineRule="auto"/>
              <w:rPr>
                <w:rFonts w:cs="Calibri"/>
                <w:sz w:val="20"/>
                <w:szCs w:val="20"/>
              </w:rPr>
            </w:pPr>
            <w:r w:rsidRPr="00FA67BD">
              <w:rPr>
                <w:rFonts w:cs="Calibri"/>
                <w:sz w:val="20"/>
                <w:szCs w:val="20"/>
              </w:rPr>
              <w:t>Reflective portfolio of attendances</w:t>
            </w:r>
          </w:p>
          <w:p w:rsidR="00FA67BD" w:rsidRPr="00FA67BD" w:rsidRDefault="004235A5" w:rsidP="00FA67BD">
            <w:pPr>
              <w:numPr>
                <w:ilvl w:val="0"/>
                <w:numId w:val="7"/>
              </w:numPr>
              <w:autoSpaceDE w:val="0"/>
              <w:autoSpaceDN w:val="0"/>
              <w:adjustRightInd w:val="0"/>
              <w:spacing w:after="0" w:line="240" w:lineRule="auto"/>
              <w:rPr>
                <w:rFonts w:cs="Calibri"/>
                <w:sz w:val="20"/>
                <w:szCs w:val="20"/>
              </w:rPr>
            </w:pPr>
            <w:r>
              <w:rPr>
                <w:rFonts w:cs="Calibri"/>
                <w:sz w:val="20"/>
                <w:szCs w:val="20"/>
              </w:rPr>
              <w:t>P</w:t>
            </w:r>
            <w:r w:rsidR="00FA67BD" w:rsidRPr="00FA67BD">
              <w:rPr>
                <w:rFonts w:cs="Calibri"/>
                <w:sz w:val="20"/>
                <w:szCs w:val="20"/>
              </w:rPr>
              <w:t xml:space="preserve">resent at Journal club, Audit </w:t>
            </w:r>
            <w:r w:rsidR="00D95767">
              <w:rPr>
                <w:rFonts w:cs="Calibri"/>
                <w:sz w:val="20"/>
                <w:szCs w:val="20"/>
              </w:rPr>
              <w:t>or</w:t>
            </w:r>
            <w:r w:rsidR="00FA67BD" w:rsidRPr="00FA67BD">
              <w:rPr>
                <w:rFonts w:cs="Calibri"/>
                <w:sz w:val="20"/>
                <w:szCs w:val="20"/>
              </w:rPr>
              <w:t xml:space="preserve"> Morbidity </w:t>
            </w:r>
            <w:r w:rsidR="00D95767">
              <w:rPr>
                <w:rFonts w:cs="Calibri"/>
                <w:sz w:val="20"/>
                <w:szCs w:val="20"/>
              </w:rPr>
              <w:t>&amp;</w:t>
            </w:r>
            <w:r w:rsidR="00FA67BD" w:rsidRPr="00FA67BD">
              <w:rPr>
                <w:rFonts w:cs="Calibri"/>
                <w:sz w:val="20"/>
                <w:szCs w:val="20"/>
              </w:rPr>
              <w:t xml:space="preserve"> Mortality meeting</w:t>
            </w:r>
          </w:p>
          <w:p w:rsidR="00EA4132" w:rsidRPr="00171F20" w:rsidRDefault="00FA67BD" w:rsidP="001A2FB4">
            <w:pPr>
              <w:numPr>
                <w:ilvl w:val="0"/>
                <w:numId w:val="7"/>
              </w:numPr>
              <w:autoSpaceDE w:val="0"/>
              <w:autoSpaceDN w:val="0"/>
              <w:adjustRightInd w:val="0"/>
              <w:spacing w:after="0" w:line="240" w:lineRule="auto"/>
              <w:rPr>
                <w:rFonts w:cs="Calibri"/>
                <w:sz w:val="20"/>
                <w:szCs w:val="20"/>
              </w:rPr>
            </w:pPr>
            <w:r w:rsidRPr="00FA67BD">
              <w:rPr>
                <w:rFonts w:cs="Calibri"/>
                <w:sz w:val="20"/>
                <w:szCs w:val="20"/>
              </w:rPr>
              <w:t>Portfolio show</w:t>
            </w:r>
            <w:r w:rsidR="001A2FB4">
              <w:rPr>
                <w:rFonts w:cs="Calibri"/>
                <w:sz w:val="20"/>
                <w:szCs w:val="20"/>
              </w:rPr>
              <w:t>ing</w:t>
            </w:r>
            <w:r w:rsidRPr="00FA67BD">
              <w:rPr>
                <w:rFonts w:cs="Calibri"/>
                <w:sz w:val="20"/>
                <w:szCs w:val="20"/>
              </w:rPr>
              <w:t xml:space="preserve"> clinical critical incidents and reports</w:t>
            </w:r>
          </w:p>
        </w:tc>
      </w:tr>
    </w:tbl>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87F98" w:rsidRPr="006421BC" w:rsidTr="00387F98">
        <w:trPr>
          <w:tblHeader/>
        </w:trPr>
        <w:tc>
          <w:tcPr>
            <w:tcW w:w="12582" w:type="dxa"/>
            <w:shd w:val="clear" w:color="auto" w:fill="D9D9D9"/>
            <w:vAlign w:val="center"/>
          </w:tcPr>
          <w:p w:rsidR="00387F98" w:rsidRPr="006421BC" w:rsidRDefault="00387F98" w:rsidP="00D735D6">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87F98" w:rsidRPr="001A2FB4" w:rsidRDefault="00387F98" w:rsidP="00D735D6">
            <w:pPr>
              <w:keepNext/>
              <w:autoSpaceDE w:val="0"/>
              <w:autoSpaceDN w:val="0"/>
              <w:adjustRightInd w:val="0"/>
              <w:spacing w:after="0" w:line="240" w:lineRule="auto"/>
              <w:jc w:val="center"/>
              <w:rPr>
                <w:rFonts w:cs="Calibri"/>
                <w:sz w:val="16"/>
                <w:szCs w:val="16"/>
              </w:rPr>
            </w:pPr>
            <w:r w:rsidRPr="001A2FB4">
              <w:rPr>
                <w:rFonts w:cs="Calibri"/>
                <w:sz w:val="16"/>
                <w:szCs w:val="16"/>
              </w:rPr>
              <w:t>Tick if confident/ discussed</w:t>
            </w:r>
          </w:p>
        </w:tc>
        <w:tc>
          <w:tcPr>
            <w:tcW w:w="708" w:type="dxa"/>
            <w:shd w:val="clear" w:color="auto" w:fill="D9D9D9"/>
            <w:vAlign w:val="center"/>
          </w:tcPr>
          <w:p w:rsidR="00387F98" w:rsidRPr="006421BC" w:rsidRDefault="00387F98" w:rsidP="00D735D6">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87F98" w:rsidRPr="006421BC" w:rsidRDefault="00387F98" w:rsidP="00D735D6">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87F98" w:rsidRPr="005A2080" w:rsidTr="00387F98">
        <w:trPr>
          <w:cantSplit/>
        </w:trPr>
        <w:tc>
          <w:tcPr>
            <w:tcW w:w="12582" w:type="dxa"/>
          </w:tcPr>
          <w:p w:rsidR="00387F98" w:rsidRPr="00266073" w:rsidRDefault="00387F98" w:rsidP="00D735D6">
            <w:pPr>
              <w:autoSpaceDE w:val="0"/>
              <w:autoSpaceDN w:val="0"/>
              <w:adjustRightInd w:val="0"/>
              <w:spacing w:after="0" w:line="240" w:lineRule="auto"/>
              <w:rPr>
                <w:rFonts w:cs="Calibri"/>
                <w:sz w:val="20"/>
                <w:szCs w:val="20"/>
              </w:rPr>
            </w:pPr>
            <w:r>
              <w:rPr>
                <w:rFonts w:cs="Calibri"/>
                <w:sz w:val="20"/>
                <w:szCs w:val="20"/>
              </w:rPr>
              <w:t>R</w:t>
            </w:r>
            <w:r w:rsidRPr="004235A5">
              <w:rPr>
                <w:rFonts w:cs="Calibri"/>
                <w:sz w:val="20"/>
                <w:szCs w:val="20"/>
              </w:rPr>
              <w:t>ationale and methodology of meta-analysis</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266073" w:rsidRDefault="00387F98" w:rsidP="00D735D6">
            <w:pPr>
              <w:autoSpaceDE w:val="0"/>
              <w:autoSpaceDN w:val="0"/>
              <w:adjustRightInd w:val="0"/>
              <w:spacing w:after="0" w:line="240" w:lineRule="auto"/>
              <w:rPr>
                <w:rFonts w:cs="Calibri"/>
                <w:sz w:val="20"/>
                <w:szCs w:val="20"/>
              </w:rPr>
            </w:pPr>
            <w:r>
              <w:rPr>
                <w:rFonts w:cs="Calibri"/>
                <w:sz w:val="20"/>
                <w:szCs w:val="20"/>
              </w:rPr>
              <w:t>H</w:t>
            </w:r>
            <w:r w:rsidRPr="004235A5">
              <w:rPr>
                <w:rFonts w:cs="Calibri"/>
                <w:sz w:val="20"/>
                <w:szCs w:val="20"/>
              </w:rPr>
              <w:t>ow clinical guidelines are produced</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266073" w:rsidRDefault="00387F98" w:rsidP="004235A5">
            <w:pPr>
              <w:autoSpaceDE w:val="0"/>
              <w:autoSpaceDN w:val="0"/>
              <w:adjustRightInd w:val="0"/>
              <w:spacing w:after="0" w:line="240" w:lineRule="auto"/>
              <w:rPr>
                <w:rFonts w:cs="Calibri"/>
                <w:sz w:val="20"/>
                <w:szCs w:val="20"/>
              </w:rPr>
            </w:pPr>
            <w:r>
              <w:rPr>
                <w:rFonts w:cs="Calibri"/>
                <w:sz w:val="20"/>
                <w:szCs w:val="20"/>
              </w:rPr>
              <w:t>M</w:t>
            </w:r>
            <w:r w:rsidRPr="004235A5">
              <w:rPr>
                <w:rFonts w:cs="Calibri"/>
                <w:sz w:val="20"/>
                <w:szCs w:val="20"/>
              </w:rPr>
              <w:t>ajor national audit processes, including but not exclusively the National Confidential Enquiry into Patient Outcomes and</w:t>
            </w:r>
            <w:r>
              <w:rPr>
                <w:rFonts w:cs="Calibri"/>
                <w:sz w:val="20"/>
                <w:szCs w:val="20"/>
              </w:rPr>
              <w:t xml:space="preserve"> </w:t>
            </w:r>
            <w:r w:rsidRPr="004235A5">
              <w:rPr>
                <w:rFonts w:cs="Calibri"/>
                <w:sz w:val="20"/>
                <w:szCs w:val="20"/>
              </w:rPr>
              <w:t>Death [NCEPOD]</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266073" w:rsidRDefault="00387F98" w:rsidP="00D735D6">
            <w:pPr>
              <w:autoSpaceDE w:val="0"/>
              <w:autoSpaceDN w:val="0"/>
              <w:adjustRightInd w:val="0"/>
              <w:spacing w:after="0" w:line="240" w:lineRule="auto"/>
              <w:rPr>
                <w:rFonts w:cs="Calibri"/>
                <w:sz w:val="20"/>
                <w:szCs w:val="20"/>
              </w:rPr>
            </w:pPr>
            <w:r>
              <w:rPr>
                <w:rFonts w:cs="Calibri"/>
                <w:sz w:val="20"/>
                <w:szCs w:val="20"/>
              </w:rPr>
              <w:t>L</w:t>
            </w:r>
            <w:r w:rsidRPr="004235A5">
              <w:rPr>
                <w:rFonts w:cs="Calibri"/>
                <w:sz w:val="20"/>
                <w:szCs w:val="20"/>
              </w:rPr>
              <w:t>inks between audit and quality improvement</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EE2946" w:rsidRDefault="00387F98" w:rsidP="00EE2946">
            <w:pPr>
              <w:autoSpaceDE w:val="0"/>
              <w:autoSpaceDN w:val="0"/>
              <w:adjustRightInd w:val="0"/>
              <w:spacing w:after="0" w:line="240" w:lineRule="auto"/>
              <w:rPr>
                <w:rFonts w:cs="Calibri"/>
                <w:sz w:val="20"/>
                <w:szCs w:val="20"/>
              </w:rPr>
            </w:pPr>
            <w:r>
              <w:rPr>
                <w:rFonts w:cs="Calibri"/>
                <w:sz w:val="20"/>
                <w:szCs w:val="20"/>
              </w:rPr>
              <w:t>M</w:t>
            </w:r>
            <w:r w:rsidRPr="00EE2946">
              <w:rPr>
                <w:rFonts w:cs="Calibri"/>
                <w:sz w:val="20"/>
                <w:szCs w:val="20"/>
              </w:rPr>
              <w:t>ethodology and processes of clinical research, including but not exclusively:</w:t>
            </w:r>
          </w:p>
          <w:p w:rsidR="00387F98" w:rsidRDefault="00387F98" w:rsidP="00A273DF">
            <w:pPr>
              <w:autoSpaceDE w:val="0"/>
              <w:autoSpaceDN w:val="0"/>
              <w:adjustRightInd w:val="0"/>
              <w:spacing w:after="0" w:line="240" w:lineRule="auto"/>
              <w:ind w:left="284"/>
              <w:rPr>
                <w:rFonts w:cs="Calibri"/>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r w:rsidRPr="00EE2946">
              <w:rPr>
                <w:rFonts w:cs="Calibri"/>
                <w:sz w:val="20"/>
                <w:szCs w:val="20"/>
              </w:rPr>
              <w:t>Ethical and approval considerations raised by research</w:t>
            </w:r>
          </w:p>
          <w:p w:rsidR="00387F98" w:rsidRPr="00A273DF" w:rsidRDefault="00387F98" w:rsidP="00A273DF">
            <w:pPr>
              <w:autoSpaceDE w:val="0"/>
              <w:autoSpaceDN w:val="0"/>
              <w:adjustRightInd w:val="0"/>
              <w:spacing w:after="0" w:line="240" w:lineRule="auto"/>
              <w:ind w:left="284"/>
              <w:rPr>
                <w:rFonts w:cs="Calibri"/>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r>
              <w:rPr>
                <w:rFonts w:cs="Calibri"/>
                <w:sz w:val="20"/>
                <w:szCs w:val="20"/>
              </w:rPr>
              <w:t>I</w:t>
            </w:r>
            <w:r w:rsidRPr="00A273DF">
              <w:rPr>
                <w:rFonts w:cs="Calibri"/>
                <w:sz w:val="20"/>
                <w:szCs w:val="20"/>
              </w:rPr>
              <w:t>mportance of study design in clinical research</w:t>
            </w:r>
          </w:p>
          <w:p w:rsidR="00387F98" w:rsidRPr="00266073" w:rsidRDefault="00387F98" w:rsidP="00A273DF">
            <w:pPr>
              <w:autoSpaceDE w:val="0"/>
              <w:autoSpaceDN w:val="0"/>
              <w:adjustRightInd w:val="0"/>
              <w:spacing w:after="0" w:line="240" w:lineRule="auto"/>
              <w:ind w:left="284"/>
              <w:rPr>
                <w:rFonts w:cs="Calibri"/>
                <w:sz w:val="20"/>
                <w:szCs w:val="20"/>
              </w:rPr>
            </w:pPr>
            <w:r w:rsidRPr="00D03184">
              <w:rPr>
                <w:rFonts w:ascii="Symbol" w:hAnsi="Symbol" w:cs="Symbol"/>
                <w:color w:val="000000"/>
                <w:sz w:val="20"/>
                <w:szCs w:val="20"/>
              </w:rPr>
              <w:t></w:t>
            </w:r>
            <w:r w:rsidRPr="00D03184">
              <w:rPr>
                <w:rFonts w:ascii="Symbol" w:hAnsi="Symbol" w:cs="Symbol"/>
                <w:color w:val="000000"/>
                <w:sz w:val="20"/>
                <w:szCs w:val="20"/>
              </w:rPr>
              <w:t></w:t>
            </w:r>
            <w:r>
              <w:rPr>
                <w:rFonts w:cs="Calibri"/>
                <w:sz w:val="20"/>
                <w:szCs w:val="20"/>
              </w:rPr>
              <w:t>I</w:t>
            </w:r>
            <w:r w:rsidRPr="00A273DF">
              <w:rPr>
                <w:rFonts w:cs="Calibri"/>
                <w:sz w:val="20"/>
                <w:szCs w:val="20"/>
              </w:rPr>
              <w:t>mportance of statistical analyses</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266073" w:rsidRDefault="00387F98" w:rsidP="00D735D6">
            <w:pPr>
              <w:autoSpaceDE w:val="0"/>
              <w:autoSpaceDN w:val="0"/>
              <w:adjustRightInd w:val="0"/>
              <w:spacing w:after="0" w:line="240" w:lineRule="auto"/>
              <w:rPr>
                <w:rFonts w:cs="Calibri"/>
                <w:sz w:val="20"/>
                <w:szCs w:val="20"/>
              </w:rPr>
            </w:pPr>
            <w:r w:rsidRPr="00A273DF">
              <w:rPr>
                <w:rFonts w:cs="Calibri"/>
                <w:sz w:val="20"/>
                <w:szCs w:val="20"/>
              </w:rPr>
              <w:t>GMC guidance on good practice in research</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266073" w:rsidRDefault="00387F98" w:rsidP="00D735D6">
            <w:pPr>
              <w:autoSpaceDE w:val="0"/>
              <w:autoSpaceDN w:val="0"/>
              <w:adjustRightInd w:val="0"/>
              <w:spacing w:after="0" w:line="240" w:lineRule="auto"/>
              <w:rPr>
                <w:rFonts w:cs="Calibri"/>
                <w:sz w:val="20"/>
                <w:szCs w:val="20"/>
              </w:rPr>
            </w:pPr>
            <w:r>
              <w:rPr>
                <w:rFonts w:cs="Calibri"/>
                <w:sz w:val="20"/>
                <w:szCs w:val="20"/>
              </w:rPr>
              <w:t>L</w:t>
            </w:r>
            <w:r w:rsidRPr="001A2FB4">
              <w:rPr>
                <w:rFonts w:cs="Calibri"/>
                <w:sz w:val="20"/>
                <w:szCs w:val="20"/>
              </w:rPr>
              <w:t>ocal and national research guidelines</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266073" w:rsidRDefault="00387F98" w:rsidP="00D735D6">
            <w:pPr>
              <w:autoSpaceDE w:val="0"/>
              <w:autoSpaceDN w:val="0"/>
              <w:adjustRightInd w:val="0"/>
              <w:spacing w:after="0" w:line="240" w:lineRule="auto"/>
              <w:rPr>
                <w:rFonts w:cs="Calibri"/>
                <w:sz w:val="20"/>
                <w:szCs w:val="20"/>
              </w:rPr>
            </w:pPr>
            <w:r>
              <w:rPr>
                <w:rFonts w:cs="Calibri"/>
                <w:sz w:val="20"/>
                <w:szCs w:val="20"/>
              </w:rPr>
              <w:t>H</w:t>
            </w:r>
            <w:r w:rsidRPr="001A2FB4">
              <w:rPr>
                <w:rFonts w:cs="Calibri"/>
                <w:sz w:val="20"/>
                <w:szCs w:val="20"/>
              </w:rPr>
              <w:t>ow to test, refine and verify hypotheses</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1A2FB4">
            <w:pPr>
              <w:autoSpaceDE w:val="0"/>
              <w:autoSpaceDN w:val="0"/>
              <w:adjustRightInd w:val="0"/>
              <w:spacing w:after="0" w:line="240" w:lineRule="auto"/>
              <w:rPr>
                <w:rFonts w:cs="Calibri"/>
                <w:sz w:val="20"/>
                <w:szCs w:val="20"/>
              </w:rPr>
            </w:pPr>
            <w:r>
              <w:rPr>
                <w:rFonts w:cs="Calibri"/>
                <w:sz w:val="20"/>
                <w:szCs w:val="20"/>
              </w:rPr>
              <w:t>D</w:t>
            </w:r>
            <w:r w:rsidRPr="001A2FB4">
              <w:rPr>
                <w:rFonts w:cs="Calibri"/>
                <w:sz w:val="20"/>
                <w:szCs w:val="20"/>
              </w:rPr>
              <w:t>ifference between population-based as</w:t>
            </w:r>
            <w:r>
              <w:rPr>
                <w:rFonts w:cs="Calibri"/>
                <w:sz w:val="20"/>
                <w:szCs w:val="20"/>
              </w:rPr>
              <w:t xml:space="preserve">sessment and unit-based studies; </w:t>
            </w:r>
            <w:r w:rsidRPr="001A2FB4">
              <w:rPr>
                <w:rFonts w:cs="Calibri"/>
                <w:sz w:val="20"/>
                <w:szCs w:val="20"/>
              </w:rPr>
              <w:t>evaluat</w:t>
            </w:r>
            <w:r>
              <w:rPr>
                <w:rFonts w:cs="Calibri"/>
                <w:sz w:val="20"/>
                <w:szCs w:val="20"/>
              </w:rPr>
              <w:t>ion of</w:t>
            </w:r>
            <w:r w:rsidRPr="001A2FB4">
              <w:rPr>
                <w:rFonts w:cs="Calibri"/>
                <w:sz w:val="20"/>
                <w:szCs w:val="20"/>
              </w:rPr>
              <w:t xml:space="preserve"> outcomes for</w:t>
            </w:r>
            <w:r>
              <w:rPr>
                <w:rFonts w:cs="Calibri"/>
                <w:sz w:val="20"/>
                <w:szCs w:val="20"/>
              </w:rPr>
              <w:t xml:space="preserve"> </w:t>
            </w:r>
            <w:r w:rsidRPr="001A2FB4">
              <w:rPr>
                <w:rFonts w:cs="Calibri"/>
                <w:sz w:val="20"/>
                <w:szCs w:val="20"/>
              </w:rPr>
              <w:t>epidemiological work</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D735D6">
            <w:pPr>
              <w:autoSpaceDE w:val="0"/>
              <w:autoSpaceDN w:val="0"/>
              <w:adjustRightInd w:val="0"/>
              <w:spacing w:after="0" w:line="240" w:lineRule="auto"/>
              <w:rPr>
                <w:rFonts w:cs="Calibri"/>
                <w:sz w:val="20"/>
                <w:szCs w:val="20"/>
              </w:rPr>
            </w:pPr>
            <w:r>
              <w:rPr>
                <w:rFonts w:cs="Calibri"/>
                <w:sz w:val="20"/>
                <w:szCs w:val="20"/>
              </w:rPr>
              <w:lastRenderedPageBreak/>
              <w:t>P</w:t>
            </w:r>
            <w:r w:rsidRPr="001A2FB4">
              <w:rPr>
                <w:rFonts w:cs="Calibri"/>
                <w:sz w:val="20"/>
                <w:szCs w:val="20"/>
              </w:rPr>
              <w:t>rinciples of meta-analysis</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1A2FB4">
            <w:pPr>
              <w:autoSpaceDE w:val="0"/>
              <w:autoSpaceDN w:val="0"/>
              <w:adjustRightInd w:val="0"/>
              <w:spacing w:after="0" w:line="240" w:lineRule="auto"/>
              <w:rPr>
                <w:rFonts w:cs="Calibri"/>
                <w:sz w:val="20"/>
                <w:szCs w:val="20"/>
              </w:rPr>
            </w:pPr>
            <w:r>
              <w:rPr>
                <w:rFonts w:cs="Calibri"/>
                <w:sz w:val="20"/>
                <w:szCs w:val="20"/>
              </w:rPr>
              <w:t>Critical</w:t>
            </w:r>
            <w:r w:rsidRPr="001A2FB4">
              <w:rPr>
                <w:rFonts w:cs="Calibri"/>
                <w:sz w:val="20"/>
                <w:szCs w:val="20"/>
              </w:rPr>
              <w:t xml:space="preserve"> review an article to identify the level of evidence</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1A2FB4">
            <w:pPr>
              <w:autoSpaceDE w:val="0"/>
              <w:autoSpaceDN w:val="0"/>
              <w:adjustRightInd w:val="0"/>
              <w:spacing w:after="0" w:line="240" w:lineRule="auto"/>
              <w:rPr>
                <w:rFonts w:cs="Calibri"/>
                <w:sz w:val="20"/>
                <w:szCs w:val="20"/>
              </w:rPr>
            </w:pPr>
            <w:r>
              <w:rPr>
                <w:rFonts w:cs="Calibri"/>
                <w:sz w:val="20"/>
                <w:szCs w:val="20"/>
              </w:rPr>
              <w:t>N</w:t>
            </w:r>
            <w:r w:rsidRPr="001A2FB4">
              <w:rPr>
                <w:rFonts w:cs="Calibri"/>
                <w:sz w:val="20"/>
                <w:szCs w:val="20"/>
              </w:rPr>
              <w:t>ational and local databases used for audit such as specialty data collection systems, cancer registries, and for</w:t>
            </w:r>
            <w:r>
              <w:rPr>
                <w:rFonts w:cs="Calibri"/>
                <w:sz w:val="20"/>
                <w:szCs w:val="20"/>
              </w:rPr>
              <w:t xml:space="preserve"> </w:t>
            </w:r>
            <w:r w:rsidRPr="001A2FB4">
              <w:rPr>
                <w:rFonts w:cs="Calibri"/>
                <w:sz w:val="20"/>
                <w:szCs w:val="20"/>
              </w:rPr>
              <w:t>reporting and learning from clinical incidents and near misses in the UK</w:t>
            </w:r>
          </w:p>
        </w:tc>
        <w:tc>
          <w:tcPr>
            <w:tcW w:w="993" w:type="dxa"/>
          </w:tcPr>
          <w:p w:rsidR="00387F98" w:rsidRPr="001A2FB4"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6041AA" w:rsidRPr="005A2080" w:rsidTr="00387F98">
        <w:trPr>
          <w:cantSplit/>
        </w:trPr>
        <w:tc>
          <w:tcPr>
            <w:tcW w:w="12582" w:type="dxa"/>
          </w:tcPr>
          <w:p w:rsidR="006041AA" w:rsidRDefault="006041AA" w:rsidP="001A2FB4">
            <w:pPr>
              <w:autoSpaceDE w:val="0"/>
              <w:autoSpaceDN w:val="0"/>
              <w:adjustRightInd w:val="0"/>
              <w:spacing w:after="0" w:line="240" w:lineRule="auto"/>
              <w:rPr>
                <w:rFonts w:cs="Calibri"/>
                <w:sz w:val="20"/>
                <w:szCs w:val="20"/>
              </w:rPr>
            </w:pPr>
          </w:p>
        </w:tc>
        <w:tc>
          <w:tcPr>
            <w:tcW w:w="993" w:type="dxa"/>
          </w:tcPr>
          <w:p w:rsidR="006041AA" w:rsidRPr="001A2FB4" w:rsidRDefault="006041AA" w:rsidP="00D735D6">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D735D6">
            <w:pPr>
              <w:autoSpaceDE w:val="0"/>
              <w:autoSpaceDN w:val="0"/>
              <w:adjustRightInd w:val="0"/>
              <w:spacing w:after="0" w:line="240" w:lineRule="auto"/>
              <w:rPr>
                <w:rFonts w:cs="Calibri"/>
                <w:color w:val="000000"/>
                <w:sz w:val="24"/>
                <w:szCs w:val="24"/>
              </w:rPr>
            </w:pPr>
          </w:p>
        </w:tc>
      </w:tr>
      <w:tr w:rsidR="006041AA" w:rsidRPr="005A2080" w:rsidTr="00387F98">
        <w:trPr>
          <w:cantSplit/>
        </w:trPr>
        <w:tc>
          <w:tcPr>
            <w:tcW w:w="12582" w:type="dxa"/>
          </w:tcPr>
          <w:p w:rsidR="006041AA" w:rsidRDefault="006041AA" w:rsidP="001A2FB4">
            <w:pPr>
              <w:autoSpaceDE w:val="0"/>
              <w:autoSpaceDN w:val="0"/>
              <w:adjustRightInd w:val="0"/>
              <w:spacing w:after="0" w:line="240" w:lineRule="auto"/>
              <w:rPr>
                <w:rFonts w:cs="Calibri"/>
                <w:sz w:val="20"/>
                <w:szCs w:val="20"/>
              </w:rPr>
            </w:pPr>
          </w:p>
        </w:tc>
        <w:tc>
          <w:tcPr>
            <w:tcW w:w="993" w:type="dxa"/>
          </w:tcPr>
          <w:p w:rsidR="006041AA" w:rsidRPr="001A2FB4" w:rsidRDefault="006041AA" w:rsidP="00D735D6">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D735D6">
            <w:pPr>
              <w:autoSpaceDE w:val="0"/>
              <w:autoSpaceDN w:val="0"/>
              <w:adjustRightInd w:val="0"/>
              <w:spacing w:after="0" w:line="240" w:lineRule="auto"/>
              <w:rPr>
                <w:rFonts w:cs="Calibri"/>
                <w:color w:val="000000"/>
                <w:sz w:val="24"/>
                <w:szCs w:val="24"/>
              </w:rPr>
            </w:pPr>
          </w:p>
        </w:tc>
      </w:tr>
      <w:tr w:rsidR="006041AA" w:rsidRPr="005A2080" w:rsidTr="00387F98">
        <w:trPr>
          <w:cantSplit/>
        </w:trPr>
        <w:tc>
          <w:tcPr>
            <w:tcW w:w="12582" w:type="dxa"/>
          </w:tcPr>
          <w:p w:rsidR="006041AA" w:rsidRDefault="006041AA" w:rsidP="001A2FB4">
            <w:pPr>
              <w:autoSpaceDE w:val="0"/>
              <w:autoSpaceDN w:val="0"/>
              <w:adjustRightInd w:val="0"/>
              <w:spacing w:after="0" w:line="240" w:lineRule="auto"/>
              <w:rPr>
                <w:rFonts w:cs="Calibri"/>
                <w:sz w:val="20"/>
                <w:szCs w:val="20"/>
              </w:rPr>
            </w:pPr>
          </w:p>
        </w:tc>
        <w:tc>
          <w:tcPr>
            <w:tcW w:w="993" w:type="dxa"/>
          </w:tcPr>
          <w:p w:rsidR="006041AA" w:rsidRPr="001A2FB4" w:rsidRDefault="006041AA" w:rsidP="00D735D6">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D735D6">
            <w:pPr>
              <w:autoSpaceDE w:val="0"/>
              <w:autoSpaceDN w:val="0"/>
              <w:adjustRightInd w:val="0"/>
              <w:spacing w:after="0" w:line="240" w:lineRule="auto"/>
              <w:rPr>
                <w:rFonts w:cs="Calibri"/>
                <w:color w:val="000000"/>
                <w:sz w:val="24"/>
                <w:szCs w:val="24"/>
              </w:rPr>
            </w:pPr>
          </w:p>
        </w:tc>
      </w:tr>
    </w:tbl>
    <w:p w:rsidR="00EA4132" w:rsidRDefault="00EA4132" w:rsidP="00EA4132">
      <w:pPr>
        <w:autoSpaceDE w:val="0"/>
        <w:autoSpaceDN w:val="0"/>
        <w:adjustRightInd w:val="0"/>
        <w:spacing w:after="0" w:line="240" w:lineRule="auto"/>
        <w:rPr>
          <w:rFonts w:cs="Calibri"/>
          <w:color w:val="D9D9D9"/>
          <w:sz w:val="36"/>
          <w:szCs w:val="36"/>
        </w:rPr>
      </w:pPr>
    </w:p>
    <w:p w:rsidR="00EA4132" w:rsidRDefault="00EA4132" w:rsidP="00EA4132">
      <w:pPr>
        <w:spacing w:after="0" w:line="240" w:lineRule="auto"/>
        <w:rPr>
          <w:sz w:val="28"/>
          <w:szCs w:val="28"/>
        </w:rPr>
        <w:sectPr w:rsidR="00EA4132" w:rsidSect="001B0B72">
          <w:footerReference w:type="default" r:id="rId31"/>
          <w:pgSz w:w="16838" w:h="11906" w:orient="landscape" w:code="9"/>
          <w:pgMar w:top="1021" w:right="907" w:bottom="737" w:left="907" w:header="709" w:footer="227" w:gutter="567"/>
          <w:cols w:space="708"/>
          <w:docGrid w:linePitch="360"/>
        </w:sectPr>
      </w:pPr>
    </w:p>
    <w:p w:rsidR="00EA4132" w:rsidRPr="00AF05B8" w:rsidRDefault="00EA4132" w:rsidP="00EA4132">
      <w:pPr>
        <w:pStyle w:val="TRHeading2"/>
        <w:rPr>
          <w:rStyle w:val="FollowedHyperlink"/>
        </w:rPr>
      </w:pPr>
      <w:bookmarkStart w:id="31" w:name="TeachingLearning"/>
      <w:bookmarkStart w:id="32" w:name="_Toc263610563"/>
      <w:bookmarkEnd w:id="31"/>
      <w:r w:rsidRPr="00AF05B8">
        <w:lastRenderedPageBreak/>
        <w:t xml:space="preserve">Teaching </w:t>
      </w:r>
      <w:r>
        <w:t>&amp;</w:t>
      </w:r>
      <w:r w:rsidRPr="00AF05B8">
        <w:t xml:space="preserve"> learning</w:t>
      </w:r>
      <w:bookmarkEnd w:id="32"/>
    </w:p>
    <w:p w:rsidR="00EA4132" w:rsidRDefault="00EA4132" w:rsidP="00365507">
      <w:pPr>
        <w:tabs>
          <w:tab w:val="right" w:pos="15024"/>
        </w:tabs>
        <w:autoSpaceDE w:val="0"/>
        <w:autoSpaceDN w:val="0"/>
        <w:adjustRightInd w:val="0"/>
        <w:spacing w:after="0" w:line="240" w:lineRule="auto"/>
        <w:rPr>
          <w:rFonts w:cs="Calibri"/>
          <w:color w:val="000000"/>
          <w:sz w:val="20"/>
          <w:szCs w:val="20"/>
        </w:rPr>
      </w:pPr>
    </w:p>
    <w:p w:rsidR="00EA4132" w:rsidRPr="00EA4132" w:rsidRDefault="00EA4132" w:rsidP="00365507">
      <w:pPr>
        <w:autoSpaceDE w:val="0"/>
        <w:autoSpaceDN w:val="0"/>
        <w:adjustRightInd w:val="0"/>
        <w:spacing w:after="0" w:line="240" w:lineRule="auto"/>
        <w:rPr>
          <w:rFonts w:cs="Calibri"/>
          <w:color w:val="000000"/>
          <w:sz w:val="20"/>
          <w:szCs w:val="20"/>
        </w:rPr>
      </w:pPr>
      <w:r w:rsidRPr="00EA4132">
        <w:rPr>
          <w:rFonts w:cs="Calibri"/>
          <w:color w:val="000000"/>
          <w:sz w:val="20"/>
          <w:szCs w:val="20"/>
        </w:rPr>
        <w:t>Essential intermediate non-clinical unit of training</w:t>
      </w:r>
    </w:p>
    <w:p w:rsidR="00EA4132" w:rsidRDefault="00EA4132" w:rsidP="00365507">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15276"/>
      </w:tblGrid>
      <w:tr w:rsidR="00EA4132" w:rsidRPr="00171F20">
        <w:tc>
          <w:tcPr>
            <w:tcW w:w="15276" w:type="dxa"/>
            <w:shd w:val="clear" w:color="auto" w:fill="D9D9D9"/>
          </w:tcPr>
          <w:p w:rsidR="00EA4132" w:rsidRPr="00171F20" w:rsidRDefault="0006265B" w:rsidP="00D735D6">
            <w:pPr>
              <w:autoSpaceDE w:val="0"/>
              <w:autoSpaceDN w:val="0"/>
              <w:adjustRightInd w:val="0"/>
              <w:spacing w:after="0" w:line="240" w:lineRule="auto"/>
              <w:rPr>
                <w:rFonts w:cs="Calibri"/>
                <w:b/>
                <w:sz w:val="20"/>
                <w:szCs w:val="20"/>
              </w:rPr>
            </w:pPr>
            <w:r>
              <w:rPr>
                <w:rFonts w:cs="Calibri"/>
                <w:b/>
                <w:sz w:val="20"/>
                <w:szCs w:val="20"/>
              </w:rPr>
              <w:t>L</w:t>
            </w:r>
            <w:r w:rsidR="00EA4132">
              <w:rPr>
                <w:rFonts w:cs="Calibri"/>
                <w:b/>
                <w:sz w:val="20"/>
                <w:szCs w:val="20"/>
              </w:rPr>
              <w:t>earning outcomes</w:t>
            </w:r>
            <w:r w:rsidR="00EA4132" w:rsidRPr="00171F20">
              <w:rPr>
                <w:rFonts w:cs="Calibri"/>
                <w:b/>
                <w:sz w:val="20"/>
                <w:szCs w:val="20"/>
              </w:rPr>
              <w:t>:</w:t>
            </w:r>
          </w:p>
          <w:p w:rsidR="002D4C27" w:rsidRPr="002D4C27" w:rsidRDefault="002D4C27" w:rsidP="002D4C27">
            <w:pPr>
              <w:numPr>
                <w:ilvl w:val="0"/>
                <w:numId w:val="6"/>
              </w:numPr>
              <w:autoSpaceDE w:val="0"/>
              <w:autoSpaceDN w:val="0"/>
              <w:adjustRightInd w:val="0"/>
              <w:spacing w:after="0" w:line="240" w:lineRule="auto"/>
              <w:rPr>
                <w:rFonts w:cs="Calibri"/>
                <w:sz w:val="20"/>
                <w:szCs w:val="20"/>
              </w:rPr>
            </w:pPr>
            <w:r w:rsidRPr="002D4C27">
              <w:rPr>
                <w:rFonts w:cs="Calibri"/>
                <w:sz w:val="20"/>
                <w:szCs w:val="20"/>
              </w:rPr>
              <w:t>Continue to participate appropriately in the management of their own teaching, learning and assessment</w:t>
            </w:r>
          </w:p>
          <w:p w:rsidR="002D4C27" w:rsidRPr="002D4C27" w:rsidRDefault="002D4C27" w:rsidP="002D4C27">
            <w:pPr>
              <w:numPr>
                <w:ilvl w:val="0"/>
                <w:numId w:val="6"/>
              </w:numPr>
              <w:autoSpaceDE w:val="0"/>
              <w:autoSpaceDN w:val="0"/>
              <w:adjustRightInd w:val="0"/>
              <w:spacing w:after="0" w:line="240" w:lineRule="auto"/>
              <w:rPr>
                <w:rFonts w:cs="Calibri"/>
                <w:sz w:val="20"/>
                <w:szCs w:val="20"/>
              </w:rPr>
            </w:pPr>
            <w:r w:rsidRPr="002D4C27">
              <w:rPr>
                <w:rFonts w:cs="Calibri"/>
                <w:sz w:val="20"/>
                <w:szCs w:val="20"/>
              </w:rPr>
              <w:t>Contribute to institutional educational programmes as participant and presenter developing upo</w:t>
            </w:r>
            <w:r w:rsidR="00E55883">
              <w:rPr>
                <w:rFonts w:cs="Calibri"/>
                <w:sz w:val="20"/>
                <w:szCs w:val="20"/>
              </w:rPr>
              <w:t xml:space="preserve">n the learning gained in CT1 &amp; 2; </w:t>
            </w:r>
            <w:r w:rsidRPr="002D4C27">
              <w:rPr>
                <w:rFonts w:cs="Calibri"/>
                <w:sz w:val="20"/>
                <w:szCs w:val="20"/>
              </w:rPr>
              <w:t xml:space="preserve">now actively seeking feedback on </w:t>
            </w:r>
            <w:r w:rsidR="00E55883">
              <w:rPr>
                <w:rFonts w:cs="Calibri"/>
                <w:sz w:val="20"/>
                <w:szCs w:val="20"/>
              </w:rPr>
              <w:t>own</w:t>
            </w:r>
            <w:r w:rsidRPr="002D4C27">
              <w:rPr>
                <w:rFonts w:cs="Calibri"/>
                <w:sz w:val="20"/>
                <w:szCs w:val="20"/>
              </w:rPr>
              <w:t xml:space="preserve"> performance</w:t>
            </w:r>
          </w:p>
          <w:p w:rsidR="002D4C27" w:rsidRPr="002D4C27" w:rsidRDefault="002D4C27" w:rsidP="002D4C27">
            <w:pPr>
              <w:numPr>
                <w:ilvl w:val="0"/>
                <w:numId w:val="6"/>
              </w:numPr>
              <w:autoSpaceDE w:val="0"/>
              <w:autoSpaceDN w:val="0"/>
              <w:adjustRightInd w:val="0"/>
              <w:spacing w:after="0" w:line="240" w:lineRule="auto"/>
              <w:rPr>
                <w:rFonts w:cs="Calibri"/>
                <w:sz w:val="20"/>
                <w:szCs w:val="20"/>
              </w:rPr>
            </w:pPr>
            <w:r w:rsidRPr="002D4C27">
              <w:rPr>
                <w:rFonts w:cs="Calibri"/>
                <w:sz w:val="20"/>
                <w:szCs w:val="20"/>
              </w:rPr>
              <w:t>Undertake appropriate supervision and practical teaching within the clinical team</w:t>
            </w:r>
          </w:p>
          <w:p w:rsidR="002D4C27" w:rsidRPr="002D4C27" w:rsidRDefault="00E55883" w:rsidP="002D4C27">
            <w:pPr>
              <w:numPr>
                <w:ilvl w:val="0"/>
                <w:numId w:val="6"/>
              </w:numPr>
              <w:autoSpaceDE w:val="0"/>
              <w:autoSpaceDN w:val="0"/>
              <w:adjustRightInd w:val="0"/>
              <w:spacing w:after="0" w:line="240" w:lineRule="auto"/>
              <w:rPr>
                <w:rFonts w:cs="Calibri"/>
                <w:sz w:val="20"/>
                <w:szCs w:val="20"/>
              </w:rPr>
            </w:pPr>
            <w:r>
              <w:rPr>
                <w:rFonts w:cs="Calibri"/>
                <w:sz w:val="20"/>
                <w:szCs w:val="20"/>
              </w:rPr>
              <w:t>Give</w:t>
            </w:r>
            <w:r w:rsidR="002D4C27" w:rsidRPr="002D4C27">
              <w:rPr>
                <w:rFonts w:cs="Calibri"/>
                <w:sz w:val="20"/>
                <w:szCs w:val="20"/>
              </w:rPr>
              <w:t xml:space="preserve"> appropriate feedback when they have taught and supervised</w:t>
            </w:r>
          </w:p>
          <w:p w:rsidR="00EA4132" w:rsidRPr="00D64A59" w:rsidRDefault="002D4C27" w:rsidP="00E55883">
            <w:pPr>
              <w:numPr>
                <w:ilvl w:val="0"/>
                <w:numId w:val="6"/>
              </w:numPr>
              <w:autoSpaceDE w:val="0"/>
              <w:autoSpaceDN w:val="0"/>
              <w:adjustRightInd w:val="0"/>
              <w:spacing w:after="0" w:line="240" w:lineRule="auto"/>
              <w:rPr>
                <w:rFonts w:cs="Calibri"/>
                <w:sz w:val="20"/>
                <w:szCs w:val="20"/>
              </w:rPr>
            </w:pPr>
            <w:r w:rsidRPr="002D4C27">
              <w:rPr>
                <w:rFonts w:cs="Calibri"/>
                <w:sz w:val="20"/>
                <w:szCs w:val="20"/>
              </w:rPr>
              <w:t>Undertake opportunistic teaching and in less structured, informal, educational contexts</w:t>
            </w:r>
          </w:p>
        </w:tc>
      </w:tr>
    </w:tbl>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A4132" w:rsidRPr="00171F20">
        <w:tc>
          <w:tcPr>
            <w:tcW w:w="15276" w:type="dxa"/>
            <w:shd w:val="clear" w:color="auto" w:fill="D9D9D9"/>
          </w:tcPr>
          <w:p w:rsidR="00EA4132" w:rsidRPr="00171F20" w:rsidRDefault="00EA4132" w:rsidP="00D735D6">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E55883" w:rsidRPr="00E55883" w:rsidRDefault="00E55883" w:rsidP="00E55883">
            <w:pPr>
              <w:numPr>
                <w:ilvl w:val="0"/>
                <w:numId w:val="7"/>
              </w:numPr>
              <w:autoSpaceDE w:val="0"/>
              <w:autoSpaceDN w:val="0"/>
              <w:adjustRightInd w:val="0"/>
              <w:spacing w:after="0" w:line="240" w:lineRule="auto"/>
              <w:rPr>
                <w:rFonts w:cs="Calibri"/>
                <w:sz w:val="20"/>
                <w:szCs w:val="20"/>
              </w:rPr>
            </w:pPr>
            <w:r w:rsidRPr="00E55883">
              <w:rPr>
                <w:rFonts w:cs="Calibri"/>
                <w:sz w:val="20"/>
                <w:szCs w:val="20"/>
              </w:rPr>
              <w:t>Portfolio recording engagement in teaching and learning; including reflections</w:t>
            </w:r>
          </w:p>
          <w:p w:rsidR="00E55883" w:rsidRPr="00E55883" w:rsidRDefault="00E55883" w:rsidP="00E55883">
            <w:pPr>
              <w:numPr>
                <w:ilvl w:val="0"/>
                <w:numId w:val="7"/>
              </w:numPr>
              <w:autoSpaceDE w:val="0"/>
              <w:autoSpaceDN w:val="0"/>
              <w:adjustRightInd w:val="0"/>
              <w:spacing w:after="0" w:line="240" w:lineRule="auto"/>
              <w:rPr>
                <w:rFonts w:cs="Calibri"/>
                <w:sz w:val="20"/>
                <w:szCs w:val="20"/>
              </w:rPr>
            </w:pPr>
            <w:r w:rsidRPr="00E55883">
              <w:rPr>
                <w:rFonts w:cs="Calibri"/>
                <w:sz w:val="20"/>
                <w:szCs w:val="20"/>
              </w:rPr>
              <w:t>Record of participation in formal educational meetings and teaching</w:t>
            </w:r>
          </w:p>
          <w:p w:rsidR="00E55883" w:rsidRPr="00E55883" w:rsidRDefault="00E55883" w:rsidP="00E55883">
            <w:pPr>
              <w:numPr>
                <w:ilvl w:val="0"/>
                <w:numId w:val="7"/>
              </w:numPr>
              <w:autoSpaceDE w:val="0"/>
              <w:autoSpaceDN w:val="0"/>
              <w:adjustRightInd w:val="0"/>
              <w:spacing w:after="0" w:line="240" w:lineRule="auto"/>
              <w:rPr>
                <w:rFonts w:cs="Calibri"/>
                <w:sz w:val="20"/>
                <w:szCs w:val="20"/>
              </w:rPr>
            </w:pPr>
            <w:r w:rsidRPr="00E55883">
              <w:rPr>
                <w:rFonts w:cs="Calibri"/>
                <w:sz w:val="20"/>
                <w:szCs w:val="20"/>
              </w:rPr>
              <w:t>Feedback on teaching delivered, including own reflections</w:t>
            </w:r>
          </w:p>
          <w:p w:rsidR="00C23B9E" w:rsidRDefault="00C23B9E" w:rsidP="00C23B9E">
            <w:pPr>
              <w:numPr>
                <w:ilvl w:val="0"/>
                <w:numId w:val="7"/>
              </w:numPr>
              <w:autoSpaceDE w:val="0"/>
              <w:autoSpaceDN w:val="0"/>
              <w:adjustRightInd w:val="0"/>
              <w:spacing w:after="0" w:line="240" w:lineRule="auto"/>
              <w:rPr>
                <w:rFonts w:cs="Calibri"/>
                <w:sz w:val="20"/>
                <w:szCs w:val="20"/>
              </w:rPr>
            </w:pPr>
            <w:r>
              <w:rPr>
                <w:rFonts w:cs="Calibri"/>
                <w:sz w:val="20"/>
                <w:szCs w:val="20"/>
              </w:rPr>
              <w:t xml:space="preserve">Appropriate number of </w:t>
            </w:r>
            <w:r w:rsidRPr="00EF26F5">
              <w:rPr>
                <w:rFonts w:cs="Calibri"/>
                <w:sz w:val="20"/>
                <w:szCs w:val="20"/>
              </w:rPr>
              <w:t xml:space="preserve">WPBAs – </w:t>
            </w:r>
            <w:r>
              <w:rPr>
                <w:rFonts w:cs="Calibri"/>
                <w:sz w:val="20"/>
                <w:szCs w:val="20"/>
              </w:rPr>
              <w:t>minimum:</w:t>
            </w:r>
          </w:p>
          <w:p w:rsidR="00C23B9E" w:rsidRDefault="00C23B9E" w:rsidP="00C23B9E">
            <w:pPr>
              <w:numPr>
                <w:ilvl w:val="1"/>
                <w:numId w:val="7"/>
              </w:numPr>
              <w:autoSpaceDE w:val="0"/>
              <w:autoSpaceDN w:val="0"/>
              <w:adjustRightInd w:val="0"/>
              <w:spacing w:after="0" w:line="240" w:lineRule="auto"/>
              <w:rPr>
                <w:rFonts w:cs="Calibri"/>
                <w:sz w:val="20"/>
                <w:szCs w:val="20"/>
              </w:rPr>
            </w:pPr>
            <w:r w:rsidRPr="00EF26F5">
              <w:rPr>
                <w:rFonts w:cs="Calibri"/>
                <w:sz w:val="20"/>
                <w:szCs w:val="20"/>
              </w:rPr>
              <w:t>A-CEX</w:t>
            </w:r>
            <w:r>
              <w:rPr>
                <w:rFonts w:cs="Calibri"/>
                <w:sz w:val="20"/>
                <w:szCs w:val="20"/>
              </w:rPr>
              <w:t xml:space="preserve"> </w:t>
            </w:r>
            <w:r w:rsidRPr="00EF26F5">
              <w:rPr>
                <w:rFonts w:cs="Calibri"/>
                <w:sz w:val="20"/>
                <w:szCs w:val="20"/>
              </w:rPr>
              <w:sym w:font="Symbol" w:char="F0B4"/>
            </w:r>
            <w:r w:rsidRPr="00EF26F5">
              <w:rPr>
                <w:rFonts w:cs="Calibri"/>
                <w:sz w:val="20"/>
                <w:szCs w:val="20"/>
              </w:rPr>
              <w:t>1</w:t>
            </w:r>
            <w:r>
              <w:rPr>
                <w:rFonts w:cs="Calibri"/>
                <w:sz w:val="20"/>
                <w:szCs w:val="20"/>
              </w:rPr>
              <w:t xml:space="preserve"> (</w:t>
            </w:r>
            <w:r w:rsidRPr="00E55883">
              <w:rPr>
                <w:rFonts w:cs="Calibri"/>
                <w:sz w:val="20"/>
                <w:szCs w:val="20"/>
              </w:rPr>
              <w:t>relating to own teaching and supervision of a more inexperienced trainee</w:t>
            </w:r>
            <w:r>
              <w:rPr>
                <w:rFonts w:cs="Calibri"/>
                <w:sz w:val="20"/>
                <w:szCs w:val="20"/>
              </w:rPr>
              <w:t>)</w:t>
            </w:r>
          </w:p>
          <w:p w:rsidR="00C23B9E" w:rsidRPr="00171F20" w:rsidRDefault="00C23B9E" w:rsidP="00C23B9E">
            <w:pPr>
              <w:numPr>
                <w:ilvl w:val="1"/>
                <w:numId w:val="7"/>
              </w:numPr>
              <w:autoSpaceDE w:val="0"/>
              <w:autoSpaceDN w:val="0"/>
              <w:adjustRightInd w:val="0"/>
              <w:spacing w:after="0" w:line="240" w:lineRule="auto"/>
              <w:rPr>
                <w:rFonts w:cs="Calibri"/>
                <w:sz w:val="20"/>
                <w:szCs w:val="20"/>
              </w:rPr>
            </w:pPr>
            <w:r w:rsidRPr="00EF26F5">
              <w:rPr>
                <w:rFonts w:cs="Calibri"/>
                <w:sz w:val="20"/>
                <w:szCs w:val="20"/>
              </w:rPr>
              <w:t xml:space="preserve">CBD </w:t>
            </w:r>
            <w:r w:rsidRPr="00EF26F5">
              <w:rPr>
                <w:rFonts w:cs="Calibri"/>
                <w:sz w:val="20"/>
                <w:szCs w:val="20"/>
              </w:rPr>
              <w:sym w:font="Symbol" w:char="F0B4"/>
            </w:r>
            <w:r w:rsidRPr="00EF26F5">
              <w:rPr>
                <w:rFonts w:cs="Calibri"/>
                <w:sz w:val="20"/>
                <w:szCs w:val="20"/>
              </w:rPr>
              <w:t>1</w:t>
            </w:r>
            <w:r>
              <w:rPr>
                <w:rFonts w:cs="Calibri"/>
                <w:sz w:val="20"/>
                <w:szCs w:val="20"/>
              </w:rPr>
              <w:t xml:space="preserve"> (on selected education topic)</w:t>
            </w:r>
          </w:p>
        </w:tc>
      </w:tr>
    </w:tbl>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87F98" w:rsidRPr="006421BC" w:rsidTr="00387F98">
        <w:trPr>
          <w:tblHeader/>
        </w:trPr>
        <w:tc>
          <w:tcPr>
            <w:tcW w:w="12582" w:type="dxa"/>
            <w:shd w:val="clear" w:color="auto" w:fill="D9D9D9"/>
            <w:vAlign w:val="center"/>
          </w:tcPr>
          <w:p w:rsidR="00387F98" w:rsidRPr="006421BC" w:rsidRDefault="00387F98" w:rsidP="00D735D6">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87F98" w:rsidRPr="00E55883" w:rsidRDefault="00387F98" w:rsidP="00D735D6">
            <w:pPr>
              <w:keepNext/>
              <w:autoSpaceDE w:val="0"/>
              <w:autoSpaceDN w:val="0"/>
              <w:adjustRightInd w:val="0"/>
              <w:spacing w:after="0" w:line="240" w:lineRule="auto"/>
              <w:jc w:val="center"/>
              <w:rPr>
                <w:rFonts w:cs="Calibri"/>
                <w:sz w:val="16"/>
                <w:szCs w:val="16"/>
              </w:rPr>
            </w:pPr>
            <w:r w:rsidRPr="00E55883">
              <w:rPr>
                <w:rFonts w:cs="Calibri"/>
                <w:sz w:val="16"/>
                <w:szCs w:val="16"/>
              </w:rPr>
              <w:t>Tick if confident/ discussed</w:t>
            </w:r>
          </w:p>
        </w:tc>
        <w:tc>
          <w:tcPr>
            <w:tcW w:w="708" w:type="dxa"/>
            <w:shd w:val="clear" w:color="auto" w:fill="D9D9D9"/>
            <w:vAlign w:val="center"/>
          </w:tcPr>
          <w:p w:rsidR="00387F98" w:rsidRPr="006421BC" w:rsidRDefault="00387F98" w:rsidP="00D735D6">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87F98" w:rsidRPr="006421BC" w:rsidRDefault="00387F98" w:rsidP="00D735D6">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87F98" w:rsidRPr="005A2080" w:rsidTr="00387F98">
        <w:trPr>
          <w:cantSplit/>
        </w:trPr>
        <w:tc>
          <w:tcPr>
            <w:tcW w:w="12582" w:type="dxa"/>
          </w:tcPr>
          <w:p w:rsidR="00387F98" w:rsidRPr="00171F20" w:rsidRDefault="00387F98" w:rsidP="00E55883">
            <w:pPr>
              <w:autoSpaceDE w:val="0"/>
              <w:autoSpaceDN w:val="0"/>
              <w:adjustRightInd w:val="0"/>
              <w:spacing w:after="0" w:line="240" w:lineRule="auto"/>
              <w:rPr>
                <w:rFonts w:cs="Calibri"/>
                <w:sz w:val="20"/>
                <w:szCs w:val="20"/>
              </w:rPr>
            </w:pPr>
            <w:r>
              <w:rPr>
                <w:rFonts w:cs="Calibri"/>
                <w:sz w:val="20"/>
                <w:szCs w:val="20"/>
              </w:rPr>
              <w:t>H</w:t>
            </w:r>
            <w:r w:rsidRPr="00E55883">
              <w:rPr>
                <w:rFonts w:cs="Calibri"/>
                <w:sz w:val="20"/>
                <w:szCs w:val="20"/>
              </w:rPr>
              <w:t>ow to design and implement a personal learning plan for an educational activity related to own learning</w:t>
            </w:r>
          </w:p>
        </w:tc>
        <w:tc>
          <w:tcPr>
            <w:tcW w:w="993" w:type="dxa"/>
          </w:tcPr>
          <w:p w:rsidR="00387F98" w:rsidRPr="00E55883"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tabs>
                <w:tab w:val="left" w:pos="284"/>
              </w:tabs>
              <w:autoSpaceDE w:val="0"/>
              <w:autoSpaceDN w:val="0"/>
              <w:adjustRightInd w:val="0"/>
              <w:spacing w:after="0" w:line="240" w:lineRule="auto"/>
              <w:rPr>
                <w:rFonts w:cs="Calibri"/>
                <w:sz w:val="20"/>
                <w:szCs w:val="20"/>
              </w:rPr>
            </w:pPr>
            <w:r>
              <w:rPr>
                <w:rFonts w:cs="Calibri"/>
                <w:sz w:val="20"/>
                <w:szCs w:val="20"/>
              </w:rPr>
              <w:t>H</w:t>
            </w:r>
            <w:r w:rsidRPr="00E55883">
              <w:rPr>
                <w:rFonts w:cs="Calibri"/>
                <w:sz w:val="20"/>
                <w:szCs w:val="20"/>
              </w:rPr>
              <w:t>ow to create a framework in which to teach a practical skill safely</w:t>
            </w:r>
          </w:p>
        </w:tc>
        <w:tc>
          <w:tcPr>
            <w:tcW w:w="993" w:type="dxa"/>
          </w:tcPr>
          <w:p w:rsidR="00387F98" w:rsidRPr="00E55883"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W</w:t>
            </w:r>
            <w:r w:rsidRPr="00E55883">
              <w:rPr>
                <w:rFonts w:cs="Calibri"/>
                <w:sz w:val="20"/>
                <w:szCs w:val="20"/>
              </w:rPr>
              <w:t>hich teaching method to select for effective learning in a variety of situations</w:t>
            </w:r>
          </w:p>
        </w:tc>
        <w:tc>
          <w:tcPr>
            <w:tcW w:w="993" w:type="dxa"/>
          </w:tcPr>
          <w:p w:rsidR="00387F98" w:rsidRPr="00E55883"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D735D6">
            <w:pPr>
              <w:autoSpaceDE w:val="0"/>
              <w:autoSpaceDN w:val="0"/>
              <w:adjustRightInd w:val="0"/>
              <w:spacing w:after="0" w:line="240" w:lineRule="auto"/>
              <w:rPr>
                <w:rFonts w:cs="Calibri"/>
                <w:sz w:val="20"/>
                <w:szCs w:val="20"/>
              </w:rPr>
            </w:pPr>
            <w:r>
              <w:rPr>
                <w:rFonts w:cs="Calibri"/>
                <w:sz w:val="20"/>
                <w:szCs w:val="20"/>
              </w:rPr>
              <w:t>H</w:t>
            </w:r>
            <w:r w:rsidRPr="007E4FF2">
              <w:rPr>
                <w:rFonts w:cs="Calibri"/>
                <w:sz w:val="20"/>
                <w:szCs w:val="20"/>
              </w:rPr>
              <w:t>ow to give and receive effective feedback</w:t>
            </w:r>
          </w:p>
        </w:tc>
        <w:tc>
          <w:tcPr>
            <w:tcW w:w="993" w:type="dxa"/>
          </w:tcPr>
          <w:p w:rsidR="00387F98" w:rsidRPr="00E55883"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D735D6">
            <w:pPr>
              <w:autoSpaceDE w:val="0"/>
              <w:autoSpaceDN w:val="0"/>
              <w:adjustRightInd w:val="0"/>
              <w:spacing w:after="0" w:line="240" w:lineRule="auto"/>
              <w:rPr>
                <w:rFonts w:cs="Calibri"/>
                <w:sz w:val="20"/>
                <w:szCs w:val="20"/>
              </w:rPr>
            </w:pPr>
            <w:r>
              <w:rPr>
                <w:rFonts w:cs="Calibri"/>
                <w:sz w:val="20"/>
                <w:szCs w:val="20"/>
              </w:rPr>
              <w:t>H</w:t>
            </w:r>
            <w:r w:rsidRPr="007E4FF2">
              <w:rPr>
                <w:rFonts w:cs="Calibri"/>
                <w:sz w:val="20"/>
                <w:szCs w:val="20"/>
              </w:rPr>
              <w:t>ow to perform WBA for foundation and less experienced anaesthetic trainees</w:t>
            </w:r>
          </w:p>
        </w:tc>
        <w:tc>
          <w:tcPr>
            <w:tcW w:w="993" w:type="dxa"/>
          </w:tcPr>
          <w:p w:rsidR="00387F98" w:rsidRPr="00E55883"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D735D6">
            <w:pPr>
              <w:autoSpaceDE w:val="0"/>
              <w:autoSpaceDN w:val="0"/>
              <w:adjustRightInd w:val="0"/>
              <w:spacing w:after="0" w:line="240" w:lineRule="auto"/>
              <w:rPr>
                <w:rFonts w:cs="Calibri"/>
                <w:sz w:val="20"/>
                <w:szCs w:val="20"/>
              </w:rPr>
            </w:pPr>
            <w:r>
              <w:rPr>
                <w:rFonts w:cs="Calibri"/>
                <w:sz w:val="20"/>
                <w:szCs w:val="20"/>
              </w:rPr>
              <w:t>R</w:t>
            </w:r>
            <w:r w:rsidRPr="007E4FF2">
              <w:rPr>
                <w:rFonts w:cs="Calibri"/>
                <w:sz w:val="20"/>
                <w:szCs w:val="20"/>
              </w:rPr>
              <w:t>oles and responsibilities of educational agencies involved in postgraduate medical education</w:t>
            </w:r>
          </w:p>
        </w:tc>
        <w:tc>
          <w:tcPr>
            <w:tcW w:w="993" w:type="dxa"/>
          </w:tcPr>
          <w:p w:rsidR="00387F98" w:rsidRPr="00E55883"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6041AA" w:rsidRPr="005A2080" w:rsidTr="00387F98">
        <w:trPr>
          <w:cantSplit/>
        </w:trPr>
        <w:tc>
          <w:tcPr>
            <w:tcW w:w="12582" w:type="dxa"/>
          </w:tcPr>
          <w:p w:rsidR="006041AA" w:rsidRDefault="006041AA" w:rsidP="00D735D6">
            <w:pPr>
              <w:autoSpaceDE w:val="0"/>
              <w:autoSpaceDN w:val="0"/>
              <w:adjustRightInd w:val="0"/>
              <w:spacing w:after="0" w:line="240" w:lineRule="auto"/>
              <w:rPr>
                <w:rFonts w:cs="Calibri"/>
                <w:sz w:val="20"/>
                <w:szCs w:val="20"/>
              </w:rPr>
            </w:pPr>
          </w:p>
        </w:tc>
        <w:tc>
          <w:tcPr>
            <w:tcW w:w="993" w:type="dxa"/>
          </w:tcPr>
          <w:p w:rsidR="006041AA" w:rsidRPr="00E55883" w:rsidRDefault="006041AA" w:rsidP="00D735D6">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D735D6">
            <w:pPr>
              <w:autoSpaceDE w:val="0"/>
              <w:autoSpaceDN w:val="0"/>
              <w:adjustRightInd w:val="0"/>
              <w:spacing w:after="0" w:line="240" w:lineRule="auto"/>
              <w:rPr>
                <w:rFonts w:cs="Calibri"/>
                <w:color w:val="000000"/>
                <w:sz w:val="24"/>
                <w:szCs w:val="24"/>
              </w:rPr>
            </w:pPr>
          </w:p>
        </w:tc>
      </w:tr>
    </w:tbl>
    <w:p w:rsidR="00BF46C2" w:rsidRPr="00F1244E" w:rsidRDefault="00BF46C2" w:rsidP="00BF46C2">
      <w:pPr>
        <w:tabs>
          <w:tab w:val="right" w:leader="dot" w:pos="3402"/>
          <w:tab w:val="left" w:pos="3544"/>
          <w:tab w:val="right" w:leader="dot" w:pos="7230"/>
          <w:tab w:val="left" w:pos="7371"/>
          <w:tab w:val="right" w:leader="dot" w:pos="9026"/>
        </w:tabs>
        <w:spacing w:after="0" w:line="240" w:lineRule="auto"/>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61BA1" w:rsidRDefault="00161BA1"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61BA1" w:rsidRPr="00F1244E" w:rsidRDefault="00161BA1"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3A3FD3" w:rsidRPr="003A3FD3" w:rsidRDefault="00BF46C2" w:rsidP="003A3FD3">
      <w:pPr>
        <w:spacing w:after="0" w:line="240" w:lineRule="auto"/>
        <w:jc w:val="center"/>
        <w:rPr>
          <w:rFonts w:cs="Calibri"/>
          <w:color w:val="D9D9D9"/>
          <w:sz w:val="36"/>
          <w:szCs w:val="36"/>
        </w:rPr>
        <w:sectPr w:rsidR="003A3FD3" w:rsidRPr="003A3FD3" w:rsidSect="001B0B72">
          <w:footerReference w:type="default" r:id="rId32"/>
          <w:pgSz w:w="16838" w:h="11906" w:orient="landscape" w:code="9"/>
          <w:pgMar w:top="1021" w:right="907" w:bottom="737" w:left="907" w:header="709" w:footer="227" w:gutter="567"/>
          <w:cols w:space="708"/>
          <w:docGrid w:linePitch="360"/>
        </w:sectPr>
      </w:pPr>
      <w:r>
        <w:rPr>
          <w:rFonts w:cs="Calibri"/>
          <w:color w:val="D9D9D9"/>
          <w:sz w:val="36"/>
          <w:szCs w:val="36"/>
        </w:rPr>
        <w:t>BLANK PAGE</w:t>
      </w:r>
    </w:p>
    <w:p w:rsidR="00EA4132" w:rsidRPr="00AF05B8" w:rsidRDefault="00EA4132" w:rsidP="00EA4132">
      <w:pPr>
        <w:pStyle w:val="TRHeading2"/>
        <w:rPr>
          <w:rStyle w:val="FollowedHyperlink"/>
        </w:rPr>
      </w:pPr>
      <w:bookmarkStart w:id="33" w:name="Management"/>
      <w:bookmarkStart w:id="34" w:name="_Toc263610564"/>
      <w:bookmarkEnd w:id="33"/>
      <w:r w:rsidRPr="00AF05B8">
        <w:lastRenderedPageBreak/>
        <w:t>Management</w:t>
      </w:r>
      <w:bookmarkEnd w:id="34"/>
    </w:p>
    <w:p w:rsidR="00EA4132" w:rsidRDefault="00EA4132" w:rsidP="00EA4132">
      <w:pPr>
        <w:tabs>
          <w:tab w:val="right" w:pos="15024"/>
        </w:tabs>
        <w:autoSpaceDE w:val="0"/>
        <w:autoSpaceDN w:val="0"/>
        <w:adjustRightInd w:val="0"/>
        <w:spacing w:after="0" w:line="240" w:lineRule="auto"/>
        <w:rPr>
          <w:rFonts w:cs="Calibri"/>
          <w:color w:val="000000"/>
          <w:sz w:val="20"/>
          <w:szCs w:val="20"/>
        </w:rPr>
      </w:pPr>
    </w:p>
    <w:p w:rsidR="00EA4132" w:rsidRPr="00EA4132" w:rsidRDefault="00EA4132" w:rsidP="00EA4132">
      <w:pPr>
        <w:autoSpaceDE w:val="0"/>
        <w:autoSpaceDN w:val="0"/>
        <w:adjustRightInd w:val="0"/>
        <w:spacing w:after="0" w:line="240" w:lineRule="auto"/>
        <w:rPr>
          <w:rFonts w:cs="Calibri"/>
          <w:color w:val="000000"/>
          <w:sz w:val="20"/>
          <w:szCs w:val="20"/>
        </w:rPr>
      </w:pPr>
      <w:r w:rsidRPr="00EA4132">
        <w:rPr>
          <w:rFonts w:cs="Calibri"/>
          <w:color w:val="000000"/>
          <w:sz w:val="20"/>
          <w:szCs w:val="20"/>
        </w:rPr>
        <w:t>Essential intermediate non-clinical unit of training</w:t>
      </w:r>
    </w:p>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A4132" w:rsidRPr="00171F20">
        <w:tc>
          <w:tcPr>
            <w:tcW w:w="15276" w:type="dxa"/>
            <w:shd w:val="clear" w:color="auto" w:fill="D9D9D9"/>
          </w:tcPr>
          <w:p w:rsidR="00EA4132" w:rsidRPr="00171F20" w:rsidRDefault="00EA4132" w:rsidP="00D735D6">
            <w:pPr>
              <w:autoSpaceDE w:val="0"/>
              <w:autoSpaceDN w:val="0"/>
              <w:adjustRightInd w:val="0"/>
              <w:spacing w:after="0" w:line="240" w:lineRule="auto"/>
              <w:rPr>
                <w:rFonts w:cs="Calibri"/>
                <w:b/>
                <w:color w:val="000000"/>
                <w:sz w:val="20"/>
                <w:szCs w:val="20"/>
              </w:rPr>
            </w:pPr>
            <w:r>
              <w:rPr>
                <w:rFonts w:cs="Calibri"/>
                <w:b/>
                <w:color w:val="000000"/>
                <w:sz w:val="20"/>
                <w:szCs w:val="20"/>
              </w:rPr>
              <w:t>L</w:t>
            </w:r>
            <w:r w:rsidRPr="00171F20">
              <w:rPr>
                <w:rFonts w:cs="Calibri"/>
                <w:b/>
                <w:color w:val="000000"/>
                <w:sz w:val="20"/>
                <w:szCs w:val="20"/>
              </w:rPr>
              <w:t>earning outcomes:</w:t>
            </w:r>
          </w:p>
          <w:p w:rsidR="00227EBF" w:rsidRPr="00227EBF" w:rsidRDefault="00227EBF" w:rsidP="00227EBF">
            <w:pPr>
              <w:numPr>
                <w:ilvl w:val="0"/>
                <w:numId w:val="7"/>
              </w:numPr>
              <w:autoSpaceDE w:val="0"/>
              <w:autoSpaceDN w:val="0"/>
              <w:adjustRightInd w:val="0"/>
              <w:spacing w:after="0" w:line="240" w:lineRule="auto"/>
              <w:rPr>
                <w:rFonts w:cs="Calibri"/>
                <w:color w:val="000000"/>
                <w:sz w:val="20"/>
                <w:szCs w:val="20"/>
              </w:rPr>
            </w:pPr>
            <w:r>
              <w:rPr>
                <w:rFonts w:cs="Calibri"/>
                <w:color w:val="000000"/>
                <w:sz w:val="20"/>
                <w:szCs w:val="20"/>
              </w:rPr>
              <w:t>Understand</w:t>
            </w:r>
            <w:r w:rsidRPr="00227EBF">
              <w:rPr>
                <w:rFonts w:cs="Calibri"/>
                <w:color w:val="000000"/>
                <w:sz w:val="20"/>
                <w:szCs w:val="20"/>
              </w:rPr>
              <w:t xml:space="preserve"> the structure of local management</w:t>
            </w:r>
          </w:p>
          <w:p w:rsidR="00227EBF" w:rsidRPr="00227EBF" w:rsidRDefault="00227EBF" w:rsidP="00227EBF">
            <w:pPr>
              <w:numPr>
                <w:ilvl w:val="0"/>
                <w:numId w:val="7"/>
              </w:numPr>
              <w:autoSpaceDE w:val="0"/>
              <w:autoSpaceDN w:val="0"/>
              <w:adjustRightInd w:val="0"/>
              <w:spacing w:after="0" w:line="240" w:lineRule="auto"/>
              <w:rPr>
                <w:rFonts w:cs="Calibri"/>
                <w:color w:val="000000"/>
                <w:sz w:val="20"/>
                <w:szCs w:val="20"/>
              </w:rPr>
            </w:pPr>
            <w:r w:rsidRPr="00227EBF">
              <w:rPr>
                <w:rFonts w:cs="Calibri"/>
                <w:color w:val="000000"/>
                <w:sz w:val="20"/>
                <w:szCs w:val="20"/>
              </w:rPr>
              <w:t>Engage with departmental organisational processes</w:t>
            </w:r>
          </w:p>
          <w:p w:rsidR="00EA4132" w:rsidRPr="00171F20" w:rsidRDefault="00227EBF" w:rsidP="00227EBF">
            <w:pPr>
              <w:numPr>
                <w:ilvl w:val="0"/>
                <w:numId w:val="7"/>
              </w:numPr>
              <w:autoSpaceDE w:val="0"/>
              <w:autoSpaceDN w:val="0"/>
              <w:adjustRightInd w:val="0"/>
              <w:spacing w:after="0" w:line="240" w:lineRule="auto"/>
              <w:rPr>
                <w:rFonts w:cs="Calibri"/>
                <w:color w:val="000000"/>
                <w:sz w:val="20"/>
                <w:szCs w:val="20"/>
              </w:rPr>
            </w:pPr>
            <w:r w:rsidRPr="00227EBF">
              <w:rPr>
                <w:rFonts w:cs="Calibri"/>
                <w:color w:val="000000"/>
                <w:sz w:val="20"/>
                <w:szCs w:val="20"/>
              </w:rPr>
              <w:t>Observe local and national systems for clinical governance</w:t>
            </w:r>
          </w:p>
        </w:tc>
      </w:tr>
    </w:tbl>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6"/>
      </w:tblGrid>
      <w:tr w:rsidR="00EA4132" w:rsidRPr="00171F20">
        <w:tc>
          <w:tcPr>
            <w:tcW w:w="15276" w:type="dxa"/>
            <w:shd w:val="clear" w:color="auto" w:fill="D9D9D9"/>
          </w:tcPr>
          <w:p w:rsidR="00EA4132" w:rsidRPr="00171F20" w:rsidRDefault="00EA4132" w:rsidP="00D735D6">
            <w:pPr>
              <w:autoSpaceDE w:val="0"/>
              <w:autoSpaceDN w:val="0"/>
              <w:adjustRightInd w:val="0"/>
              <w:spacing w:after="0" w:line="240" w:lineRule="auto"/>
              <w:rPr>
                <w:rFonts w:cs="Calibri"/>
                <w:b/>
                <w:sz w:val="20"/>
                <w:szCs w:val="20"/>
              </w:rPr>
            </w:pPr>
            <w:r w:rsidRPr="00171F20">
              <w:rPr>
                <w:rFonts w:cs="Calibri"/>
                <w:b/>
                <w:sz w:val="20"/>
                <w:szCs w:val="20"/>
              </w:rPr>
              <w:t>Requirements for completion of module:</w:t>
            </w:r>
          </w:p>
          <w:p w:rsidR="00EA4132" w:rsidRPr="00171F20" w:rsidRDefault="00EA4132" w:rsidP="00D735D6">
            <w:pPr>
              <w:numPr>
                <w:ilvl w:val="0"/>
                <w:numId w:val="7"/>
              </w:numPr>
              <w:autoSpaceDE w:val="0"/>
              <w:autoSpaceDN w:val="0"/>
              <w:adjustRightInd w:val="0"/>
              <w:spacing w:after="0" w:line="240" w:lineRule="auto"/>
              <w:rPr>
                <w:rFonts w:cs="Calibri"/>
                <w:sz w:val="20"/>
                <w:szCs w:val="20"/>
              </w:rPr>
            </w:pPr>
            <w:r w:rsidRPr="00171F20">
              <w:rPr>
                <w:rFonts w:cs="Calibri"/>
                <w:sz w:val="20"/>
                <w:szCs w:val="20"/>
              </w:rPr>
              <w:t>Achievement of learning outcomes</w:t>
            </w:r>
          </w:p>
        </w:tc>
      </w:tr>
    </w:tbl>
    <w:p w:rsidR="00EA4132" w:rsidRPr="00171F20" w:rsidRDefault="00EA4132" w:rsidP="00EA4132">
      <w:pPr>
        <w:autoSpaceDE w:val="0"/>
        <w:autoSpaceDN w:val="0"/>
        <w:adjustRightInd w:val="0"/>
        <w:spacing w:after="0" w:line="240" w:lineRule="auto"/>
        <w:rPr>
          <w:rFonts w:cs="Calibri"/>
          <w:color w:val="000000"/>
          <w:sz w:val="20"/>
          <w:szCs w:val="20"/>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82"/>
        <w:gridCol w:w="993"/>
        <w:gridCol w:w="708"/>
        <w:gridCol w:w="993"/>
      </w:tblGrid>
      <w:tr w:rsidR="00387F98" w:rsidRPr="006421BC" w:rsidTr="00387F98">
        <w:trPr>
          <w:tblHeader/>
        </w:trPr>
        <w:tc>
          <w:tcPr>
            <w:tcW w:w="12582" w:type="dxa"/>
            <w:shd w:val="clear" w:color="auto" w:fill="D9D9D9"/>
            <w:vAlign w:val="center"/>
          </w:tcPr>
          <w:p w:rsidR="00387F98" w:rsidRPr="006421BC" w:rsidRDefault="00387F98" w:rsidP="00D735D6">
            <w:pPr>
              <w:keepNext/>
              <w:autoSpaceDE w:val="0"/>
              <w:autoSpaceDN w:val="0"/>
              <w:adjustRightInd w:val="0"/>
              <w:spacing w:after="0" w:line="240" w:lineRule="auto"/>
              <w:rPr>
                <w:rFonts w:cs="Calibri"/>
                <w:sz w:val="20"/>
                <w:szCs w:val="20"/>
              </w:rPr>
            </w:pPr>
            <w:r w:rsidRPr="006421BC">
              <w:rPr>
                <w:rFonts w:cs="Calibri"/>
                <w:sz w:val="20"/>
                <w:szCs w:val="20"/>
              </w:rPr>
              <w:t>Knowledge/Skills</w:t>
            </w:r>
          </w:p>
        </w:tc>
        <w:tc>
          <w:tcPr>
            <w:tcW w:w="993" w:type="dxa"/>
            <w:shd w:val="clear" w:color="auto" w:fill="D9D9D9"/>
            <w:vAlign w:val="center"/>
          </w:tcPr>
          <w:p w:rsidR="00387F98" w:rsidRPr="00560287" w:rsidRDefault="00387F98" w:rsidP="00D735D6">
            <w:pPr>
              <w:keepNext/>
              <w:autoSpaceDE w:val="0"/>
              <w:autoSpaceDN w:val="0"/>
              <w:adjustRightInd w:val="0"/>
              <w:spacing w:after="0" w:line="240" w:lineRule="auto"/>
              <w:jc w:val="center"/>
              <w:rPr>
                <w:rFonts w:cs="Calibri"/>
                <w:sz w:val="16"/>
                <w:szCs w:val="16"/>
              </w:rPr>
            </w:pPr>
            <w:r w:rsidRPr="00560287">
              <w:rPr>
                <w:rFonts w:cs="Calibri"/>
                <w:sz w:val="16"/>
                <w:szCs w:val="16"/>
              </w:rPr>
              <w:t>Tick if confident/ discussed</w:t>
            </w:r>
          </w:p>
        </w:tc>
        <w:tc>
          <w:tcPr>
            <w:tcW w:w="708" w:type="dxa"/>
            <w:shd w:val="clear" w:color="auto" w:fill="D9D9D9"/>
            <w:vAlign w:val="center"/>
          </w:tcPr>
          <w:p w:rsidR="00387F98" w:rsidRPr="006421BC" w:rsidRDefault="00387F98" w:rsidP="00D735D6">
            <w:pPr>
              <w:keepNext/>
              <w:autoSpaceDE w:val="0"/>
              <w:autoSpaceDN w:val="0"/>
              <w:adjustRightInd w:val="0"/>
              <w:spacing w:after="0" w:line="240" w:lineRule="auto"/>
              <w:jc w:val="center"/>
              <w:rPr>
                <w:rFonts w:cs="Calibri"/>
                <w:sz w:val="16"/>
                <w:szCs w:val="16"/>
              </w:rPr>
            </w:pPr>
            <w:r w:rsidRPr="006421BC">
              <w:rPr>
                <w:rFonts w:cs="Calibri"/>
                <w:sz w:val="16"/>
                <w:szCs w:val="16"/>
              </w:rPr>
              <w:t>Trainer initial</w:t>
            </w:r>
          </w:p>
        </w:tc>
        <w:tc>
          <w:tcPr>
            <w:tcW w:w="993" w:type="dxa"/>
            <w:tcBorders>
              <w:right w:val="single" w:sz="4" w:space="0" w:color="auto"/>
            </w:tcBorders>
            <w:shd w:val="clear" w:color="auto" w:fill="D9D9D9"/>
            <w:vAlign w:val="center"/>
          </w:tcPr>
          <w:p w:rsidR="00387F98" w:rsidRPr="006421BC" w:rsidRDefault="00387F98" w:rsidP="00D735D6">
            <w:pPr>
              <w:keepNext/>
              <w:autoSpaceDE w:val="0"/>
              <w:autoSpaceDN w:val="0"/>
              <w:adjustRightInd w:val="0"/>
              <w:spacing w:after="0" w:line="240" w:lineRule="auto"/>
              <w:jc w:val="center"/>
              <w:rPr>
                <w:rFonts w:cs="Calibri"/>
                <w:sz w:val="16"/>
                <w:szCs w:val="16"/>
              </w:rPr>
            </w:pPr>
            <w:r w:rsidRPr="006421BC">
              <w:rPr>
                <w:rFonts w:cs="Calibri"/>
                <w:sz w:val="16"/>
                <w:szCs w:val="16"/>
              </w:rPr>
              <w:t>Date</w:t>
            </w: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G</w:t>
            </w:r>
            <w:r w:rsidRPr="00560287">
              <w:rPr>
                <w:rFonts w:cs="Calibri"/>
                <w:sz w:val="20"/>
                <w:szCs w:val="20"/>
              </w:rPr>
              <w:t>uidance given by the GMC regarding doctors in management</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tabs>
                <w:tab w:val="left" w:pos="284"/>
              </w:tabs>
              <w:autoSpaceDE w:val="0"/>
              <w:autoSpaceDN w:val="0"/>
              <w:adjustRightInd w:val="0"/>
              <w:spacing w:after="0" w:line="240" w:lineRule="auto"/>
              <w:rPr>
                <w:rFonts w:cs="Calibri"/>
                <w:sz w:val="20"/>
                <w:szCs w:val="20"/>
              </w:rPr>
            </w:pPr>
            <w:r>
              <w:rPr>
                <w:rFonts w:cs="Calibri"/>
                <w:sz w:val="20"/>
                <w:szCs w:val="20"/>
              </w:rPr>
              <w:t>L</w:t>
            </w:r>
            <w:r w:rsidRPr="00560287">
              <w:rPr>
                <w:rFonts w:cs="Calibri"/>
                <w:sz w:val="20"/>
                <w:szCs w:val="20"/>
              </w:rPr>
              <w:t>ocal management structures facilitating clinical governance</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R</w:t>
            </w:r>
            <w:r w:rsidRPr="00560287">
              <w:rPr>
                <w:rFonts w:cs="Calibri"/>
                <w:sz w:val="20"/>
                <w:szCs w:val="20"/>
              </w:rPr>
              <w:t>ole of the clinical director and medical director</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H</w:t>
            </w:r>
            <w:r w:rsidRPr="00560287">
              <w:rPr>
                <w:rFonts w:cs="Calibri"/>
                <w:sz w:val="20"/>
                <w:szCs w:val="20"/>
              </w:rPr>
              <w:t>ow working practices are affected by national and European legislation on hours of work and rest periods</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P</w:t>
            </w:r>
            <w:r w:rsidRPr="00560287">
              <w:rPr>
                <w:rFonts w:cs="Calibri"/>
                <w:sz w:val="20"/>
                <w:szCs w:val="20"/>
              </w:rPr>
              <w:t>rocesses of trust indemnity for errors in patient management</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A</w:t>
            </w:r>
            <w:r w:rsidRPr="00560287">
              <w:rPr>
                <w:rFonts w:cs="Calibri"/>
                <w:sz w:val="20"/>
                <w:szCs w:val="20"/>
              </w:rPr>
              <w:t>reas of liability that may not be covered by trust indemnity</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Pr="00171F20" w:rsidRDefault="00387F98" w:rsidP="00D735D6">
            <w:pPr>
              <w:autoSpaceDE w:val="0"/>
              <w:autoSpaceDN w:val="0"/>
              <w:adjustRightInd w:val="0"/>
              <w:spacing w:after="0" w:line="240" w:lineRule="auto"/>
              <w:rPr>
                <w:rFonts w:cs="Calibri"/>
                <w:sz w:val="20"/>
                <w:szCs w:val="20"/>
              </w:rPr>
            </w:pPr>
            <w:r>
              <w:rPr>
                <w:rFonts w:cs="Calibri"/>
                <w:sz w:val="20"/>
                <w:szCs w:val="20"/>
              </w:rPr>
              <w:t>P</w:t>
            </w:r>
            <w:r w:rsidRPr="00560287">
              <w:rPr>
                <w:rFonts w:cs="Calibri"/>
                <w:sz w:val="20"/>
                <w:szCs w:val="20"/>
              </w:rPr>
              <w:t>rinciples of recognising equality and diversity in the workplace</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560287">
            <w:pPr>
              <w:autoSpaceDE w:val="0"/>
              <w:autoSpaceDN w:val="0"/>
              <w:adjustRightInd w:val="0"/>
              <w:spacing w:after="0" w:line="240" w:lineRule="auto"/>
              <w:rPr>
                <w:rFonts w:cs="Calibri"/>
                <w:sz w:val="20"/>
                <w:szCs w:val="20"/>
              </w:rPr>
            </w:pPr>
            <w:r>
              <w:rPr>
                <w:rFonts w:cs="Calibri"/>
                <w:sz w:val="20"/>
                <w:szCs w:val="20"/>
              </w:rPr>
              <w:t>M</w:t>
            </w:r>
            <w:r w:rsidRPr="00560287">
              <w:rPr>
                <w:rFonts w:cs="Calibri"/>
                <w:sz w:val="20"/>
                <w:szCs w:val="20"/>
              </w:rPr>
              <w:t>anagement framework of medical education, including the role of the RCoA, Postgraduate Dean, and the General Medical</w:t>
            </w:r>
            <w:r>
              <w:rPr>
                <w:rFonts w:cs="Calibri"/>
                <w:sz w:val="20"/>
                <w:szCs w:val="20"/>
              </w:rPr>
              <w:t xml:space="preserve"> </w:t>
            </w:r>
            <w:r w:rsidRPr="00560287">
              <w:rPr>
                <w:rFonts w:cs="Calibri"/>
                <w:sz w:val="20"/>
                <w:szCs w:val="20"/>
              </w:rPr>
              <w:t>Council</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387F98" w:rsidRPr="005A2080" w:rsidTr="00387F98">
        <w:trPr>
          <w:cantSplit/>
        </w:trPr>
        <w:tc>
          <w:tcPr>
            <w:tcW w:w="12582" w:type="dxa"/>
          </w:tcPr>
          <w:p w:rsidR="00387F98" w:rsidRDefault="00387F98" w:rsidP="00D735D6">
            <w:pPr>
              <w:autoSpaceDE w:val="0"/>
              <w:autoSpaceDN w:val="0"/>
              <w:adjustRightInd w:val="0"/>
              <w:spacing w:after="0" w:line="240" w:lineRule="auto"/>
              <w:rPr>
                <w:rFonts w:cs="Calibri"/>
                <w:sz w:val="20"/>
                <w:szCs w:val="20"/>
              </w:rPr>
            </w:pPr>
            <w:r>
              <w:rPr>
                <w:rFonts w:cs="Calibri"/>
                <w:sz w:val="20"/>
                <w:szCs w:val="20"/>
              </w:rPr>
              <w:t>L</w:t>
            </w:r>
            <w:r w:rsidRPr="00560287">
              <w:rPr>
                <w:rFonts w:cs="Calibri"/>
                <w:sz w:val="20"/>
                <w:szCs w:val="20"/>
              </w:rPr>
              <w:t>ocal processes for scheduling work and organising supervision</w:t>
            </w:r>
          </w:p>
        </w:tc>
        <w:tc>
          <w:tcPr>
            <w:tcW w:w="993" w:type="dxa"/>
          </w:tcPr>
          <w:p w:rsidR="00387F98" w:rsidRPr="00560287" w:rsidRDefault="00387F98" w:rsidP="00D735D6">
            <w:pPr>
              <w:autoSpaceDE w:val="0"/>
              <w:autoSpaceDN w:val="0"/>
              <w:adjustRightInd w:val="0"/>
              <w:spacing w:after="0" w:line="240" w:lineRule="auto"/>
              <w:rPr>
                <w:rFonts w:cs="Calibri"/>
                <w:color w:val="000000"/>
                <w:sz w:val="36"/>
                <w:szCs w:val="36"/>
              </w:rPr>
            </w:pPr>
          </w:p>
        </w:tc>
        <w:tc>
          <w:tcPr>
            <w:tcW w:w="708" w:type="dxa"/>
          </w:tcPr>
          <w:p w:rsidR="00387F98" w:rsidRPr="005A2080" w:rsidRDefault="00387F98"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387F98" w:rsidRPr="005A2080" w:rsidRDefault="00387F98" w:rsidP="00D735D6">
            <w:pPr>
              <w:autoSpaceDE w:val="0"/>
              <w:autoSpaceDN w:val="0"/>
              <w:adjustRightInd w:val="0"/>
              <w:spacing w:after="0" w:line="240" w:lineRule="auto"/>
              <w:rPr>
                <w:rFonts w:cs="Calibri"/>
                <w:color w:val="000000"/>
                <w:sz w:val="24"/>
                <w:szCs w:val="24"/>
              </w:rPr>
            </w:pPr>
          </w:p>
        </w:tc>
      </w:tr>
      <w:tr w:rsidR="006041AA" w:rsidRPr="005A2080" w:rsidTr="00387F98">
        <w:trPr>
          <w:cantSplit/>
        </w:trPr>
        <w:tc>
          <w:tcPr>
            <w:tcW w:w="12582" w:type="dxa"/>
          </w:tcPr>
          <w:p w:rsidR="006041AA" w:rsidRDefault="006041AA" w:rsidP="00D735D6">
            <w:pPr>
              <w:autoSpaceDE w:val="0"/>
              <w:autoSpaceDN w:val="0"/>
              <w:adjustRightInd w:val="0"/>
              <w:spacing w:after="0" w:line="240" w:lineRule="auto"/>
              <w:rPr>
                <w:rFonts w:cs="Calibri"/>
                <w:sz w:val="20"/>
                <w:szCs w:val="20"/>
              </w:rPr>
            </w:pPr>
          </w:p>
        </w:tc>
        <w:tc>
          <w:tcPr>
            <w:tcW w:w="993" w:type="dxa"/>
          </w:tcPr>
          <w:p w:rsidR="006041AA" w:rsidRPr="00560287" w:rsidRDefault="006041AA" w:rsidP="00D735D6">
            <w:pPr>
              <w:autoSpaceDE w:val="0"/>
              <w:autoSpaceDN w:val="0"/>
              <w:adjustRightInd w:val="0"/>
              <w:spacing w:after="0" w:line="240" w:lineRule="auto"/>
              <w:rPr>
                <w:rFonts w:cs="Calibri"/>
                <w:color w:val="000000"/>
                <w:sz w:val="36"/>
                <w:szCs w:val="36"/>
              </w:rPr>
            </w:pPr>
          </w:p>
        </w:tc>
        <w:tc>
          <w:tcPr>
            <w:tcW w:w="708" w:type="dxa"/>
          </w:tcPr>
          <w:p w:rsidR="006041AA" w:rsidRPr="005A2080" w:rsidRDefault="006041AA" w:rsidP="00D735D6">
            <w:pPr>
              <w:autoSpaceDE w:val="0"/>
              <w:autoSpaceDN w:val="0"/>
              <w:adjustRightInd w:val="0"/>
              <w:spacing w:after="0" w:line="240" w:lineRule="auto"/>
              <w:rPr>
                <w:rFonts w:cs="Calibri"/>
                <w:color w:val="000000"/>
                <w:sz w:val="24"/>
                <w:szCs w:val="24"/>
              </w:rPr>
            </w:pPr>
          </w:p>
        </w:tc>
        <w:tc>
          <w:tcPr>
            <w:tcW w:w="993" w:type="dxa"/>
            <w:tcBorders>
              <w:right w:val="single" w:sz="4" w:space="0" w:color="auto"/>
            </w:tcBorders>
          </w:tcPr>
          <w:p w:rsidR="006041AA" w:rsidRPr="005A2080" w:rsidRDefault="006041AA" w:rsidP="00D735D6">
            <w:pPr>
              <w:autoSpaceDE w:val="0"/>
              <w:autoSpaceDN w:val="0"/>
              <w:adjustRightInd w:val="0"/>
              <w:spacing w:after="0" w:line="240" w:lineRule="auto"/>
              <w:rPr>
                <w:rFonts w:cs="Calibri"/>
                <w:color w:val="000000"/>
                <w:sz w:val="24"/>
                <w:szCs w:val="24"/>
              </w:rPr>
            </w:pPr>
          </w:p>
        </w:tc>
      </w:tr>
    </w:tbl>
    <w:p w:rsidR="00BF46C2" w:rsidRDefault="00BF46C2" w:rsidP="00BF46C2">
      <w:pPr>
        <w:tabs>
          <w:tab w:val="right" w:leader="dot" w:pos="3402"/>
          <w:tab w:val="left" w:pos="3544"/>
          <w:tab w:val="right" w:leader="dot" w:pos="7230"/>
          <w:tab w:val="left" w:pos="7371"/>
          <w:tab w:val="right" w:leader="dot" w:pos="9026"/>
        </w:tabs>
        <w:spacing w:after="0" w:line="240" w:lineRule="auto"/>
        <w:rPr>
          <w:sz w:val="24"/>
          <w:szCs w:val="24"/>
        </w:rPr>
      </w:pPr>
    </w:p>
    <w:p w:rsidR="001A5135" w:rsidRPr="00F1244E" w:rsidRDefault="001A5135" w:rsidP="00BF46C2">
      <w:pPr>
        <w:tabs>
          <w:tab w:val="right" w:leader="dot" w:pos="3402"/>
          <w:tab w:val="left" w:pos="3544"/>
          <w:tab w:val="right" w:leader="dot" w:pos="7230"/>
          <w:tab w:val="left" w:pos="7371"/>
          <w:tab w:val="right" w:leader="dot" w:pos="9026"/>
        </w:tabs>
        <w:spacing w:after="0" w:line="240" w:lineRule="auto"/>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Pr="00F1244E"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BF46C2" w:rsidRDefault="00BF46C2"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A5135" w:rsidRDefault="001A5135"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AC185A" w:rsidRDefault="00AC185A"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AC185A" w:rsidRDefault="00AC185A"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AC185A" w:rsidRDefault="00AC185A"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A5135" w:rsidRDefault="001A5135"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A5135" w:rsidRDefault="001A5135"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p>
    <w:p w:rsidR="001A5135" w:rsidRPr="00F1244E" w:rsidRDefault="001A5135" w:rsidP="00BF46C2">
      <w:pPr>
        <w:tabs>
          <w:tab w:val="right" w:leader="dot" w:pos="5387"/>
          <w:tab w:val="left" w:pos="5670"/>
          <w:tab w:val="right" w:leader="dot" w:pos="9026"/>
        </w:tabs>
        <w:autoSpaceDE w:val="0"/>
        <w:autoSpaceDN w:val="0"/>
        <w:adjustRightInd w:val="0"/>
        <w:spacing w:after="0" w:line="240" w:lineRule="auto"/>
        <w:jc w:val="center"/>
        <w:rPr>
          <w:rFonts w:cs="Calibri"/>
          <w:color w:val="D9D9D9"/>
          <w:sz w:val="36"/>
          <w:szCs w:val="36"/>
        </w:rPr>
      </w:pPr>
      <w:r>
        <w:rPr>
          <w:rFonts w:cs="Calibri"/>
          <w:color w:val="D9D9D9"/>
          <w:sz w:val="36"/>
          <w:szCs w:val="36"/>
        </w:rPr>
        <w:t>BLANK PAGE</w:t>
      </w:r>
    </w:p>
    <w:p w:rsidR="00BF46C2" w:rsidRPr="00F1244E" w:rsidRDefault="00BF46C2" w:rsidP="00EF429D">
      <w:pPr>
        <w:tabs>
          <w:tab w:val="right" w:leader="dot" w:pos="5387"/>
          <w:tab w:val="left" w:pos="5670"/>
          <w:tab w:val="right" w:leader="dot" w:pos="9026"/>
        </w:tabs>
        <w:autoSpaceDE w:val="0"/>
        <w:autoSpaceDN w:val="0"/>
        <w:adjustRightInd w:val="0"/>
        <w:spacing w:after="0" w:line="240" w:lineRule="auto"/>
        <w:rPr>
          <w:rFonts w:cs="Calibri"/>
          <w:color w:val="D9D9D9"/>
          <w:sz w:val="36"/>
          <w:szCs w:val="36"/>
        </w:rPr>
      </w:pPr>
    </w:p>
    <w:sectPr w:rsidR="00BF46C2" w:rsidRPr="00F1244E" w:rsidSect="001B0B72">
      <w:footerReference w:type="default" r:id="rId33"/>
      <w:pgSz w:w="16838" w:h="11906" w:orient="landscape" w:code="9"/>
      <w:pgMar w:top="1021" w:right="907" w:bottom="737" w:left="907" w:header="709" w:footer="227"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565" w:rsidRDefault="008C2565" w:rsidP="002316B9">
      <w:pPr>
        <w:spacing w:after="0" w:line="240" w:lineRule="auto"/>
      </w:pPr>
      <w:r>
        <w:separator/>
      </w:r>
    </w:p>
  </w:endnote>
  <w:endnote w:type="continuationSeparator" w:id="0">
    <w:p w:rsidR="008C2565" w:rsidRDefault="008C2565" w:rsidP="00231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0D75D8" w:rsidRDefault="00DE659D" w:rsidP="007F7521">
    <w:pPr>
      <w:pStyle w:val="Footer"/>
      <w:tabs>
        <w:tab w:val="clear" w:pos="9026"/>
        <w:tab w:val="right" w:pos="9214"/>
      </w:tabs>
      <w:jc w:val="right"/>
      <w:rPr>
        <w:sz w:val="16"/>
        <w:szCs w:val="16"/>
      </w:rPr>
    </w:pPr>
    <w:r w:rsidRPr="000D75D8">
      <w:rPr>
        <w:sz w:val="16"/>
        <w:szCs w:val="16"/>
      </w:rPr>
      <w:t>Bristol</w:t>
    </w:r>
    <w:r>
      <w:rPr>
        <w:sz w:val="16"/>
        <w:szCs w:val="16"/>
      </w:rPr>
      <w:t xml:space="preserve"> School of Anaesthesia – ST 3&amp;4</w:t>
    </w:r>
    <w:r w:rsidRPr="000D75D8">
      <w:rPr>
        <w:sz w:val="16"/>
        <w:szCs w:val="16"/>
      </w:rPr>
      <w:t xml:space="preserve"> – Training Record</w:t>
    </w:r>
    <w:r w:rsidRPr="00041A02">
      <w:rPr>
        <w:sz w:val="16"/>
        <w:szCs w:val="16"/>
      </w:rPr>
      <w:t xml:space="preserve"> </w:t>
    </w:r>
    <w:r>
      <w:rPr>
        <w:sz w:val="16"/>
        <w:szCs w:val="16"/>
      </w:rPr>
      <w:t>– Intermediate</w:t>
    </w:r>
    <w:r w:rsidRPr="000D75D8">
      <w:rPr>
        <w:sz w:val="16"/>
        <w:szCs w:val="16"/>
      </w:rPr>
      <w:t xml:space="preserve"> </w:t>
    </w:r>
    <w:r>
      <w:rPr>
        <w:sz w:val="16"/>
        <w:szCs w:val="16"/>
      </w:rPr>
      <w:t xml:space="preserve">Level </w:t>
    </w:r>
    <w:r w:rsidRPr="000D75D8">
      <w:rPr>
        <w:sz w:val="16"/>
        <w:szCs w:val="16"/>
      </w:rPr>
      <w:t>Units</w:t>
    </w:r>
    <w:r>
      <w:rPr>
        <w:sz w:val="16"/>
        <w:szCs w:val="16"/>
      </w:rPr>
      <w:t xml:space="preserve"> (vAug12)</w:t>
    </w:r>
    <w:r w:rsidRPr="000D75D8">
      <w:rPr>
        <w:sz w:val="16"/>
        <w:szCs w:val="16"/>
      </w:rPr>
      <w:tab/>
    </w:r>
    <w:r w:rsidRPr="000D75D8">
      <w:rPr>
        <w:sz w:val="16"/>
        <w:szCs w:val="16"/>
      </w:rPr>
      <w:fldChar w:fldCharType="begin"/>
    </w:r>
    <w:r w:rsidRPr="000D75D8">
      <w:rPr>
        <w:sz w:val="16"/>
        <w:szCs w:val="16"/>
      </w:rPr>
      <w:instrText xml:space="preserve"> PAGE   \* MERGEFORMAT </w:instrText>
    </w:r>
    <w:r w:rsidRPr="000D75D8">
      <w:rPr>
        <w:sz w:val="16"/>
        <w:szCs w:val="16"/>
      </w:rPr>
      <w:fldChar w:fldCharType="separate"/>
    </w:r>
    <w:r w:rsidR="00DC4065">
      <w:rPr>
        <w:noProof/>
        <w:sz w:val="16"/>
        <w:szCs w:val="16"/>
      </w:rPr>
      <w:t>8</w:t>
    </w:r>
    <w:r w:rsidRPr="000D75D8">
      <w:rPr>
        <w:sz w:val="16"/>
        <w:szCs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Bristol</w:t>
    </w:r>
    <w:r>
      <w:rPr>
        <w:sz w:val="16"/>
        <w:szCs w:val="16"/>
      </w:rPr>
      <w:t xml:space="preserve"> School of Anaesthesia – ST 3,4 – Training Record – 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Non-theatre</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28</w:t>
    </w:r>
    <w:r w:rsidRPr="00C86669">
      <w:rPr>
        <w:sz w:val="16"/>
        <w:szCs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Ophthalmic</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30</w:t>
    </w:r>
    <w:r w:rsidRPr="00C86669">
      <w:rPr>
        <w:sz w:val="16"/>
        <w:szCs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 xml:space="preserve">Bristol </w:t>
    </w:r>
    <w:r>
      <w:rPr>
        <w:sz w:val="16"/>
        <w:szCs w:val="16"/>
      </w:rPr>
      <w:t>School of Anaesthesia – ST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Orthopaedic</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32</w:t>
    </w:r>
    <w:r w:rsidRPr="00C86669">
      <w:rPr>
        <w:sz w:val="16"/>
        <w:szCs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Plastics/Burns</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34</w:t>
    </w:r>
    <w:r w:rsidRPr="00C86669">
      <w:rPr>
        <w:sz w:val="16"/>
        <w:szCs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Regional</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36</w:t>
    </w:r>
    <w:r w:rsidRPr="00C86669">
      <w:rPr>
        <w:sz w:val="16"/>
        <w:szCs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sz w:val="28"/>
        <w:szCs w:val="28"/>
      </w:rPr>
      <w:t>Sedation</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38</w:t>
    </w:r>
    <w:r w:rsidRPr="00C86669">
      <w:rPr>
        <w:sz w:val="16"/>
        <w:szCs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Transfer</w:t>
    </w:r>
    <w:r>
      <w:rPr>
        <w:rFonts w:cs="Calibri"/>
        <w:color w:val="000000"/>
        <w:sz w:val="28"/>
        <w:szCs w:val="28"/>
      </w:rPr>
      <w:t xml:space="preserve"> medicine</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40</w:t>
    </w:r>
    <w:r w:rsidRPr="00C86669">
      <w:rPr>
        <w:sz w:val="16"/>
        <w:szCs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 xml:space="preserve">Trauma </w:t>
    </w:r>
    <w:r>
      <w:rPr>
        <w:rFonts w:cs="Calibri"/>
        <w:color w:val="000000"/>
        <w:sz w:val="28"/>
        <w:szCs w:val="28"/>
      </w:rPr>
      <w:t>&amp;</w:t>
    </w:r>
    <w:r w:rsidRPr="006C4567">
      <w:rPr>
        <w:rFonts w:cs="Calibri"/>
        <w:color w:val="000000"/>
        <w:sz w:val="28"/>
        <w:szCs w:val="28"/>
      </w:rPr>
      <w:t xml:space="preserve"> stabilisation</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42</w:t>
    </w:r>
    <w:r w:rsidRPr="00C86669">
      <w:rPr>
        <w:sz w:val="16"/>
        <w:szCs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Vascular</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44</w:t>
    </w:r>
    <w:r w:rsidRPr="00C86669">
      <w:rPr>
        <w:sz w:val="16"/>
        <w:szCs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Pr>
        <w:rFonts w:cs="Calibri"/>
        <w:color w:val="000000"/>
        <w:sz w:val="28"/>
        <w:szCs w:val="28"/>
      </w:rPr>
      <w:t>ICM</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50</w:t>
    </w:r>
    <w:r w:rsidRPr="00C8666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 xml:space="preserve">Bristol School of Anaesthesia – ST </w:t>
    </w:r>
    <w:r>
      <w:rPr>
        <w:sz w:val="16"/>
        <w:szCs w:val="16"/>
      </w:rPr>
      <w:t xml:space="preserve">3, 4 </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Pr>
        <w:sz w:val="28"/>
        <w:szCs w:val="28"/>
      </w:rPr>
      <w:t>Neuro</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12</w:t>
    </w:r>
    <w:r w:rsidRPr="00C86669">
      <w:rPr>
        <w:sz w:val="16"/>
        <w:szCs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Obstetric</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52</w:t>
    </w:r>
    <w:r w:rsidRPr="00C86669">
      <w:rPr>
        <w:sz w:val="16"/>
        <w:szCs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6C4567">
      <w:rPr>
        <w:rFonts w:cs="Calibri"/>
        <w:color w:val="000000"/>
        <w:sz w:val="28"/>
        <w:szCs w:val="28"/>
      </w:rPr>
      <w:t>Paediatric</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54</w:t>
    </w:r>
    <w:r w:rsidRPr="00C86669">
      <w:rPr>
        <w:sz w:val="16"/>
        <w:szCs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right" w:pos="14742"/>
        <w:tab w:val="right" w:pos="15168"/>
      </w:tabs>
      <w:rPr>
        <w:sz w:val="16"/>
        <w:szCs w:val="16"/>
      </w:rPr>
    </w:pPr>
    <w:r w:rsidRPr="00C86669">
      <w:rPr>
        <w:sz w:val="16"/>
        <w:szCs w:val="16"/>
      </w:rPr>
      <w:t>Bristol School of Anaesthesia – ST</w:t>
    </w:r>
    <w:r>
      <w:rPr>
        <w:sz w:val="16"/>
        <w:szCs w:val="16"/>
      </w:rPr>
      <w:t xml:space="preserve"> 3,4 </w:t>
    </w:r>
    <w:r w:rsidRPr="00C86669">
      <w:rPr>
        <w:sz w:val="16"/>
        <w:szCs w:val="16"/>
      </w:rPr>
      <w:t xml:space="preserve">– Training Record – </w:t>
    </w:r>
    <w:r>
      <w:rPr>
        <w:sz w:val="16"/>
        <w:szCs w:val="16"/>
      </w:rPr>
      <w:t xml:space="preserve">Intermediate </w:t>
    </w:r>
    <w:r w:rsidRPr="00C86669">
      <w:rPr>
        <w:sz w:val="16"/>
        <w:szCs w:val="16"/>
      </w:rPr>
      <w:t>Level Units (</w:t>
    </w:r>
    <w:r>
      <w:rPr>
        <w:sz w:val="16"/>
        <w:szCs w:val="16"/>
      </w:rPr>
      <w:t>vAug12</w:t>
    </w:r>
    <w:r w:rsidRPr="00C86669">
      <w:rPr>
        <w:sz w:val="16"/>
        <w:szCs w:val="16"/>
      </w:rPr>
      <w:t>)</w:t>
    </w:r>
    <w:r>
      <w:rPr>
        <w:sz w:val="16"/>
        <w:szCs w:val="16"/>
      </w:rPr>
      <w:tab/>
    </w:r>
    <w:r w:rsidRPr="006C4567">
      <w:rPr>
        <w:rFonts w:cs="Calibri"/>
        <w:color w:val="000000"/>
        <w:sz w:val="28"/>
        <w:szCs w:val="28"/>
      </w:rPr>
      <w:t>Pain</w:t>
    </w:r>
    <w:r>
      <w:rPr>
        <w:rFonts w:cs="Calibri"/>
        <w:color w:val="000000"/>
        <w:sz w:val="28"/>
        <w:szCs w:val="28"/>
      </w:rPr>
      <w:t xml:space="preserve"> medicine</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56</w:t>
    </w:r>
    <w:r w:rsidRPr="00C86669">
      <w:rPr>
        <w:sz w:val="16"/>
        <w:szCs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right" w:pos="14742"/>
        <w:tab w:val="right" w:pos="15168"/>
      </w:tabs>
      <w:rPr>
        <w:sz w:val="16"/>
        <w:szCs w:val="16"/>
      </w:rPr>
    </w:pPr>
    <w:r w:rsidRPr="00EA4132">
      <w:rPr>
        <w:sz w:val="16"/>
        <w:szCs w:val="16"/>
      </w:rPr>
      <w:t>Bristol School of Anaesthesia – ST 3,4 – Training Record – Intermediate Level Units (</w:t>
    </w:r>
    <w:r>
      <w:rPr>
        <w:sz w:val="16"/>
        <w:szCs w:val="16"/>
      </w:rPr>
      <w:t>vAug12</w:t>
    </w:r>
    <w:r w:rsidRPr="00EA4132">
      <w:rPr>
        <w:sz w:val="16"/>
        <w:szCs w:val="16"/>
      </w:rPr>
      <w:t>)</w:t>
    </w:r>
    <w:r>
      <w:rPr>
        <w:sz w:val="16"/>
        <w:szCs w:val="16"/>
      </w:rPr>
      <w:tab/>
    </w:r>
    <w:r w:rsidRPr="006C4567">
      <w:rPr>
        <w:sz w:val="28"/>
        <w:szCs w:val="28"/>
      </w:rPr>
      <w:t>Academic &amp; research</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58</w:t>
    </w:r>
    <w:r w:rsidRPr="00C86669">
      <w:rPr>
        <w:sz w:val="16"/>
        <w:szCs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4513"/>
        <w:tab w:val="clear" w:pos="9026"/>
        <w:tab w:val="right" w:pos="14742"/>
        <w:tab w:val="right" w:pos="15168"/>
      </w:tabs>
      <w:rPr>
        <w:sz w:val="16"/>
        <w:szCs w:val="16"/>
      </w:rPr>
    </w:pPr>
    <w:r w:rsidRPr="00EA4132">
      <w:rPr>
        <w:sz w:val="16"/>
        <w:szCs w:val="16"/>
      </w:rPr>
      <w:t>Bristol School of Anaesthesia – ST 3,4 – Training Record – Intermediate Level Units (</w:t>
    </w:r>
    <w:r>
      <w:rPr>
        <w:sz w:val="16"/>
        <w:szCs w:val="16"/>
      </w:rPr>
      <w:t>vAug12</w:t>
    </w:r>
    <w:r w:rsidRPr="00EA4132">
      <w:rPr>
        <w:sz w:val="16"/>
        <w:szCs w:val="16"/>
      </w:rPr>
      <w:t>)</w:t>
    </w:r>
    <w:r>
      <w:rPr>
        <w:sz w:val="16"/>
        <w:szCs w:val="16"/>
      </w:rPr>
      <w:tab/>
    </w:r>
    <w:r w:rsidRPr="006C4567">
      <w:rPr>
        <w:sz w:val="28"/>
        <w:szCs w:val="28"/>
      </w:rPr>
      <w:t>Teaching &amp; learning</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60</w:t>
    </w:r>
    <w:r w:rsidRPr="00C86669">
      <w:rPr>
        <w:sz w:val="16"/>
        <w:szCs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6C4567">
    <w:pPr>
      <w:pStyle w:val="Footer"/>
      <w:tabs>
        <w:tab w:val="clear" w:pos="9026"/>
        <w:tab w:val="right" w:pos="14742"/>
        <w:tab w:val="right" w:pos="15168"/>
      </w:tabs>
      <w:rPr>
        <w:sz w:val="16"/>
        <w:szCs w:val="16"/>
      </w:rPr>
    </w:pPr>
    <w:r w:rsidRPr="00C86669">
      <w:rPr>
        <w:sz w:val="16"/>
        <w:szCs w:val="16"/>
      </w:rPr>
      <w:t>Bristol School of Anaest</w:t>
    </w:r>
    <w:r>
      <w:rPr>
        <w:sz w:val="16"/>
        <w:szCs w:val="16"/>
      </w:rPr>
      <w:t>hesia – ST 3,4</w:t>
    </w:r>
    <w:r w:rsidRPr="00C86669">
      <w:rPr>
        <w:sz w:val="16"/>
        <w:szCs w:val="16"/>
      </w:rPr>
      <w:t xml:space="preserve"> – Training Record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sidRPr="006C4567">
      <w:rPr>
        <w:sz w:val="28"/>
        <w:szCs w:val="28"/>
      </w:rPr>
      <w:t>Management</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62</w:t>
    </w:r>
    <w:r w:rsidRPr="00C86669">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0D75D8"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3, 4 </w:t>
    </w:r>
    <w:r w:rsidRPr="00C86669">
      <w:rPr>
        <w:sz w:val="16"/>
        <w:szCs w:val="16"/>
      </w:rPr>
      <w:t xml:space="preserve">–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Cardiac/Thoracic</w:t>
    </w:r>
    <w:r w:rsidRPr="00C86669">
      <w:rPr>
        <w:sz w:val="16"/>
        <w:szCs w:val="16"/>
      </w:rPr>
      <w:t xml:space="preserve"> </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14</w:t>
    </w:r>
    <w:r w:rsidRPr="00C86669">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Bristol School of Anaesthesia – ST</w:t>
    </w:r>
    <w:r>
      <w:rPr>
        <w:sz w:val="16"/>
        <w:szCs w:val="16"/>
      </w:rPr>
      <w:t xml:space="preserve"> 3, 4</w:t>
    </w:r>
    <w:r w:rsidRPr="00C86669">
      <w:rPr>
        <w:sz w:val="16"/>
        <w:szCs w:val="16"/>
      </w:rPr>
      <w:t xml:space="preserve"> – Training Record –</w:t>
    </w:r>
    <w:r>
      <w:rPr>
        <w:sz w:val="16"/>
        <w:szCs w:val="16"/>
      </w:rPr>
      <w:t xml:space="preserve">Intermediate </w:t>
    </w:r>
    <w:r w:rsidRPr="00C86669">
      <w:rPr>
        <w:sz w:val="16"/>
        <w:szCs w:val="16"/>
      </w:rPr>
      <w:t>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Airway</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16</w:t>
    </w:r>
    <w:r w:rsidRPr="00C86669">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 xml:space="preserve">Bristol </w:t>
    </w:r>
    <w:r>
      <w:rPr>
        <w:sz w:val="16"/>
        <w:szCs w:val="16"/>
      </w:rPr>
      <w:t>School of Anaesthesia – ST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Critical incidents</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18</w:t>
    </w:r>
    <w:r w:rsidRPr="00C86669">
      <w:rPr>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 xml:space="preserve">Bristol </w:t>
    </w:r>
    <w:r>
      <w:rPr>
        <w:sz w:val="16"/>
        <w:szCs w:val="16"/>
      </w:rPr>
      <w:t>School of Anaesthesia – ST 3,4</w:t>
    </w:r>
    <w:r w:rsidRPr="00C86669">
      <w:rPr>
        <w:sz w:val="16"/>
        <w:szCs w:val="16"/>
      </w:rPr>
      <w:t xml:space="preserve"> – Training Record – </w:t>
    </w:r>
    <w:r>
      <w:rPr>
        <w:sz w:val="16"/>
        <w:szCs w:val="16"/>
      </w:rPr>
      <w:t>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Day surgery</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20</w:t>
    </w:r>
    <w:r w:rsidRPr="00C86669">
      <w:rPr>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Bristol</w:t>
    </w:r>
    <w:r>
      <w:rPr>
        <w:sz w:val="16"/>
        <w:szCs w:val="16"/>
      </w:rPr>
      <w:t xml:space="preserve"> School of Anaesthesia – ST 3,4</w:t>
    </w:r>
    <w:r w:rsidRPr="00C86669">
      <w:rPr>
        <w:sz w:val="16"/>
        <w:szCs w:val="16"/>
      </w:rPr>
      <w:t xml:space="preserve"> – Training Record – </w:t>
    </w:r>
    <w:r>
      <w:rPr>
        <w:sz w:val="16"/>
        <w:szCs w:val="16"/>
      </w:rPr>
      <w:t>Intermediate Level</w:t>
    </w:r>
    <w:r w:rsidRPr="00C86669">
      <w:rPr>
        <w:sz w:val="16"/>
        <w:szCs w:val="16"/>
      </w:rPr>
      <w:t xml:space="preserve"> Units (</w:t>
    </w:r>
    <w:r>
      <w:rPr>
        <w:sz w:val="16"/>
        <w:szCs w:val="16"/>
      </w:rPr>
      <w:t>vAug12</w:t>
    </w:r>
    <w:r w:rsidRPr="00C86669">
      <w:rPr>
        <w:sz w:val="16"/>
        <w:szCs w:val="16"/>
      </w:rPr>
      <w:t>)</w:t>
    </w:r>
    <w:r w:rsidRPr="00C86669">
      <w:rPr>
        <w:sz w:val="16"/>
        <w:szCs w:val="16"/>
      </w:rPr>
      <w:tab/>
    </w:r>
    <w:r>
      <w:rPr>
        <w:sz w:val="16"/>
        <w:szCs w:val="16"/>
      </w:rPr>
      <w:tab/>
    </w:r>
    <w:r w:rsidR="0025296B">
      <w:rPr>
        <w:rFonts w:cs="Calibri"/>
        <w:color w:val="000000"/>
        <w:sz w:val="28"/>
        <w:szCs w:val="28"/>
      </w:rPr>
      <w:t>Head, neck, max-</w:t>
    </w:r>
    <w:proofErr w:type="spellStart"/>
    <w:r w:rsidR="0025296B">
      <w:rPr>
        <w:rFonts w:cs="Calibri"/>
        <w:color w:val="000000"/>
        <w:sz w:val="28"/>
        <w:szCs w:val="28"/>
      </w:rPr>
      <w:t>fac</w:t>
    </w:r>
    <w:proofErr w:type="spellEnd"/>
    <w:r w:rsidRPr="000E2882">
      <w:rPr>
        <w:rFonts w:cs="Calibri"/>
        <w:color w:val="000000"/>
        <w:sz w:val="28"/>
        <w:szCs w:val="28"/>
      </w:rPr>
      <w:t xml:space="preserve"> &amp; dental</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22</w:t>
    </w:r>
    <w:r w:rsidRPr="00C86669">
      <w:rPr>
        <w:sz w:val="16"/>
        <w:szCs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center" w:pos="7513"/>
        <w:tab w:val="right" w:pos="14742"/>
        <w:tab w:val="right" w:pos="15168"/>
      </w:tabs>
      <w:rPr>
        <w:sz w:val="16"/>
        <w:szCs w:val="16"/>
      </w:rPr>
    </w:pPr>
    <w:r w:rsidRPr="00C86669">
      <w:rPr>
        <w:sz w:val="16"/>
        <w:szCs w:val="16"/>
      </w:rPr>
      <w:t xml:space="preserve">Bristol School of Anaesthesia – ST </w:t>
    </w:r>
    <w:r>
      <w:rPr>
        <w:sz w:val="16"/>
        <w:szCs w:val="16"/>
      </w:rPr>
      <w:t>3,4 – Training Record – Intermediate</w:t>
    </w:r>
    <w:r w:rsidRPr="00C86669">
      <w:rPr>
        <w:sz w:val="16"/>
        <w:szCs w:val="16"/>
      </w:rPr>
      <w:t xml:space="preserve"> Level Units (</w:t>
    </w:r>
    <w:r>
      <w:rPr>
        <w:sz w:val="16"/>
        <w:szCs w:val="16"/>
      </w:rPr>
      <w:t>vAug12</w:t>
    </w:r>
    <w:r w:rsidRPr="00C86669">
      <w:rPr>
        <w:sz w:val="16"/>
        <w:szCs w:val="16"/>
      </w:rPr>
      <w:t>)</w:t>
    </w:r>
    <w:r w:rsidRPr="00C86669">
      <w:rPr>
        <w:sz w:val="16"/>
        <w:szCs w:val="16"/>
      </w:rPr>
      <w:tab/>
    </w:r>
    <w:r>
      <w:rPr>
        <w:sz w:val="16"/>
        <w:szCs w:val="16"/>
      </w:rPr>
      <w:tab/>
    </w:r>
    <w:r w:rsidRPr="000E2882">
      <w:rPr>
        <w:rFonts w:cs="Calibri"/>
        <w:color w:val="000000"/>
        <w:sz w:val="28"/>
        <w:szCs w:val="28"/>
      </w:rPr>
      <w:t>General, uro</w:t>
    </w:r>
    <w:r>
      <w:rPr>
        <w:rFonts w:cs="Calibri"/>
        <w:color w:val="000000"/>
        <w:sz w:val="28"/>
        <w:szCs w:val="28"/>
      </w:rPr>
      <w:t>logy &amp;</w:t>
    </w:r>
    <w:r w:rsidRPr="000E2882">
      <w:rPr>
        <w:rFonts w:cs="Calibri"/>
        <w:color w:val="000000"/>
        <w:sz w:val="28"/>
        <w:szCs w:val="28"/>
      </w:rPr>
      <w:t xml:space="preserve"> </w:t>
    </w:r>
    <w:proofErr w:type="spellStart"/>
    <w:r w:rsidRPr="000E2882">
      <w:rPr>
        <w:rFonts w:cs="Calibri"/>
        <w:color w:val="000000"/>
        <w:sz w:val="28"/>
        <w:szCs w:val="28"/>
      </w:rPr>
      <w:t>gynae</w:t>
    </w:r>
    <w:proofErr w:type="spellEnd"/>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23</w:t>
    </w:r>
    <w:r w:rsidRPr="00C86669">
      <w:rPr>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59D" w:rsidRPr="00C86669" w:rsidRDefault="00DE659D" w:rsidP="000E2882">
    <w:pPr>
      <w:pStyle w:val="Footer"/>
      <w:tabs>
        <w:tab w:val="clear" w:pos="4513"/>
        <w:tab w:val="clear" w:pos="9026"/>
        <w:tab w:val="right" w:pos="14742"/>
        <w:tab w:val="right" w:pos="15168"/>
      </w:tabs>
      <w:rPr>
        <w:sz w:val="16"/>
        <w:szCs w:val="16"/>
      </w:rPr>
    </w:pPr>
    <w:r w:rsidRPr="006106C1">
      <w:rPr>
        <w:sz w:val="16"/>
        <w:szCs w:val="16"/>
      </w:rPr>
      <w:t>Bristol School of Anaesthesia – ST 3,4 – Training Record – Intermediate  Level Units (</w:t>
    </w:r>
    <w:r>
      <w:rPr>
        <w:sz w:val="16"/>
        <w:szCs w:val="16"/>
      </w:rPr>
      <w:t>vAug12</w:t>
    </w:r>
    <w:r w:rsidRPr="006106C1">
      <w:rPr>
        <w:sz w:val="16"/>
        <w:szCs w:val="16"/>
      </w:rPr>
      <w:t>)</w:t>
    </w:r>
    <w:r>
      <w:rPr>
        <w:sz w:val="16"/>
        <w:szCs w:val="16"/>
      </w:rPr>
      <w:tab/>
    </w:r>
    <w:r>
      <w:rPr>
        <w:rFonts w:cs="Calibri"/>
        <w:color w:val="000000"/>
        <w:sz w:val="28"/>
        <w:szCs w:val="28"/>
      </w:rPr>
      <w:t>R</w:t>
    </w:r>
    <w:r w:rsidRPr="000E2882">
      <w:rPr>
        <w:rFonts w:cs="Calibri"/>
        <w:color w:val="000000"/>
        <w:sz w:val="28"/>
        <w:szCs w:val="28"/>
      </w:rPr>
      <w:t xml:space="preserve">espiratory </w:t>
    </w:r>
    <w:r>
      <w:rPr>
        <w:rFonts w:cs="Calibri"/>
        <w:color w:val="000000"/>
        <w:sz w:val="28"/>
        <w:szCs w:val="28"/>
      </w:rPr>
      <w:t>&amp;</w:t>
    </w:r>
    <w:r w:rsidRPr="000E2882">
      <w:rPr>
        <w:rFonts w:cs="Calibri"/>
        <w:color w:val="000000"/>
        <w:sz w:val="28"/>
        <w:szCs w:val="28"/>
      </w:rPr>
      <w:t xml:space="preserve"> cardiac arrest</w:t>
    </w:r>
    <w:r>
      <w:rPr>
        <w:sz w:val="16"/>
        <w:szCs w:val="16"/>
      </w:rPr>
      <w:tab/>
    </w:r>
    <w:r w:rsidRPr="00C86669">
      <w:rPr>
        <w:sz w:val="16"/>
        <w:szCs w:val="16"/>
      </w:rPr>
      <w:fldChar w:fldCharType="begin"/>
    </w:r>
    <w:r w:rsidRPr="00C86669">
      <w:rPr>
        <w:sz w:val="16"/>
        <w:szCs w:val="16"/>
      </w:rPr>
      <w:instrText xml:space="preserve"> PAGE   \* MERGEFORMAT </w:instrText>
    </w:r>
    <w:r w:rsidRPr="00C86669">
      <w:rPr>
        <w:sz w:val="16"/>
        <w:szCs w:val="16"/>
      </w:rPr>
      <w:fldChar w:fldCharType="separate"/>
    </w:r>
    <w:r w:rsidR="00DC4065">
      <w:rPr>
        <w:noProof/>
        <w:sz w:val="16"/>
        <w:szCs w:val="16"/>
      </w:rPr>
      <w:t>26</w:t>
    </w:r>
    <w:r w:rsidRPr="00C8666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565" w:rsidRDefault="008C2565" w:rsidP="002316B9">
      <w:pPr>
        <w:spacing w:after="0" w:line="240" w:lineRule="auto"/>
      </w:pPr>
      <w:r>
        <w:separator/>
      </w:r>
    </w:p>
  </w:footnote>
  <w:footnote w:type="continuationSeparator" w:id="0">
    <w:p w:rsidR="008C2565" w:rsidRDefault="008C2565" w:rsidP="00231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528E"/>
    <w:multiLevelType w:val="hybridMultilevel"/>
    <w:tmpl w:val="A4FABA3C"/>
    <w:lvl w:ilvl="0" w:tplc="04090003">
      <w:start w:val="1"/>
      <w:numFmt w:val="bullet"/>
      <w:lvlText w:val="o"/>
      <w:lvlJc w:val="left"/>
      <w:pPr>
        <w:tabs>
          <w:tab w:val="num" w:pos="1730"/>
        </w:tabs>
        <w:ind w:left="1730" w:hanging="360"/>
      </w:pPr>
      <w:rPr>
        <w:rFonts w:ascii="Courier New" w:hAnsi="Courier New" w:cs="Courier New" w:hint="default"/>
      </w:rPr>
    </w:lvl>
    <w:lvl w:ilvl="1" w:tplc="04090003" w:tentative="1">
      <w:start w:val="1"/>
      <w:numFmt w:val="bullet"/>
      <w:lvlText w:val="o"/>
      <w:lvlJc w:val="left"/>
      <w:pPr>
        <w:tabs>
          <w:tab w:val="num" w:pos="2450"/>
        </w:tabs>
        <w:ind w:left="2450" w:hanging="360"/>
      </w:pPr>
      <w:rPr>
        <w:rFonts w:ascii="Courier New" w:hAnsi="Courier New" w:cs="Courier New" w:hint="default"/>
      </w:rPr>
    </w:lvl>
    <w:lvl w:ilvl="2" w:tplc="04090005" w:tentative="1">
      <w:start w:val="1"/>
      <w:numFmt w:val="bullet"/>
      <w:lvlText w:val=""/>
      <w:lvlJc w:val="left"/>
      <w:pPr>
        <w:tabs>
          <w:tab w:val="num" w:pos="3170"/>
        </w:tabs>
        <w:ind w:left="3170" w:hanging="360"/>
      </w:pPr>
      <w:rPr>
        <w:rFonts w:ascii="Wingdings" w:hAnsi="Wingdings" w:hint="default"/>
      </w:rPr>
    </w:lvl>
    <w:lvl w:ilvl="3" w:tplc="04090001" w:tentative="1">
      <w:start w:val="1"/>
      <w:numFmt w:val="bullet"/>
      <w:lvlText w:val=""/>
      <w:lvlJc w:val="left"/>
      <w:pPr>
        <w:tabs>
          <w:tab w:val="num" w:pos="3890"/>
        </w:tabs>
        <w:ind w:left="3890" w:hanging="360"/>
      </w:pPr>
      <w:rPr>
        <w:rFonts w:ascii="Symbol" w:hAnsi="Symbol" w:hint="default"/>
      </w:rPr>
    </w:lvl>
    <w:lvl w:ilvl="4" w:tplc="04090003" w:tentative="1">
      <w:start w:val="1"/>
      <w:numFmt w:val="bullet"/>
      <w:lvlText w:val="o"/>
      <w:lvlJc w:val="left"/>
      <w:pPr>
        <w:tabs>
          <w:tab w:val="num" w:pos="4610"/>
        </w:tabs>
        <w:ind w:left="4610" w:hanging="360"/>
      </w:pPr>
      <w:rPr>
        <w:rFonts w:ascii="Courier New" w:hAnsi="Courier New" w:cs="Courier New" w:hint="default"/>
      </w:rPr>
    </w:lvl>
    <w:lvl w:ilvl="5" w:tplc="04090005" w:tentative="1">
      <w:start w:val="1"/>
      <w:numFmt w:val="bullet"/>
      <w:lvlText w:val=""/>
      <w:lvlJc w:val="left"/>
      <w:pPr>
        <w:tabs>
          <w:tab w:val="num" w:pos="5330"/>
        </w:tabs>
        <w:ind w:left="5330" w:hanging="360"/>
      </w:pPr>
      <w:rPr>
        <w:rFonts w:ascii="Wingdings" w:hAnsi="Wingdings" w:hint="default"/>
      </w:rPr>
    </w:lvl>
    <w:lvl w:ilvl="6" w:tplc="04090001" w:tentative="1">
      <w:start w:val="1"/>
      <w:numFmt w:val="bullet"/>
      <w:lvlText w:val=""/>
      <w:lvlJc w:val="left"/>
      <w:pPr>
        <w:tabs>
          <w:tab w:val="num" w:pos="6050"/>
        </w:tabs>
        <w:ind w:left="6050" w:hanging="360"/>
      </w:pPr>
      <w:rPr>
        <w:rFonts w:ascii="Symbol" w:hAnsi="Symbol" w:hint="default"/>
      </w:rPr>
    </w:lvl>
    <w:lvl w:ilvl="7" w:tplc="04090003" w:tentative="1">
      <w:start w:val="1"/>
      <w:numFmt w:val="bullet"/>
      <w:lvlText w:val="o"/>
      <w:lvlJc w:val="left"/>
      <w:pPr>
        <w:tabs>
          <w:tab w:val="num" w:pos="6770"/>
        </w:tabs>
        <w:ind w:left="6770" w:hanging="360"/>
      </w:pPr>
      <w:rPr>
        <w:rFonts w:ascii="Courier New" w:hAnsi="Courier New" w:cs="Courier New" w:hint="default"/>
      </w:rPr>
    </w:lvl>
    <w:lvl w:ilvl="8" w:tplc="04090005" w:tentative="1">
      <w:start w:val="1"/>
      <w:numFmt w:val="bullet"/>
      <w:lvlText w:val=""/>
      <w:lvlJc w:val="left"/>
      <w:pPr>
        <w:tabs>
          <w:tab w:val="num" w:pos="7490"/>
        </w:tabs>
        <w:ind w:left="7490" w:hanging="360"/>
      </w:pPr>
      <w:rPr>
        <w:rFonts w:ascii="Wingdings" w:hAnsi="Wingdings" w:hint="default"/>
      </w:rPr>
    </w:lvl>
  </w:abstractNum>
  <w:abstractNum w:abstractNumId="1">
    <w:nsid w:val="06F92EF0"/>
    <w:multiLevelType w:val="hybridMultilevel"/>
    <w:tmpl w:val="D41CD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DE024B"/>
    <w:multiLevelType w:val="hybridMultilevel"/>
    <w:tmpl w:val="66DC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B70DB1"/>
    <w:multiLevelType w:val="hybridMultilevel"/>
    <w:tmpl w:val="E6EA20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122C06"/>
    <w:multiLevelType w:val="hybridMultilevel"/>
    <w:tmpl w:val="4FC219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2D542E"/>
    <w:multiLevelType w:val="hybridMultilevel"/>
    <w:tmpl w:val="4972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6E5C8C"/>
    <w:multiLevelType w:val="hybridMultilevel"/>
    <w:tmpl w:val="454AA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02738F"/>
    <w:multiLevelType w:val="hybridMultilevel"/>
    <w:tmpl w:val="26FAA26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D530A2"/>
    <w:multiLevelType w:val="hybridMultilevel"/>
    <w:tmpl w:val="FB1C03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5C1066"/>
    <w:multiLevelType w:val="hybridMultilevel"/>
    <w:tmpl w:val="BB02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22459B"/>
    <w:multiLevelType w:val="hybridMultilevel"/>
    <w:tmpl w:val="DFF2E8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7D558F"/>
    <w:multiLevelType w:val="hybridMultilevel"/>
    <w:tmpl w:val="424CC3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501501"/>
    <w:multiLevelType w:val="hybridMultilevel"/>
    <w:tmpl w:val="EABE0A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DD196A"/>
    <w:multiLevelType w:val="hybridMultilevel"/>
    <w:tmpl w:val="A5703EB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9457264"/>
    <w:multiLevelType w:val="hybridMultilevel"/>
    <w:tmpl w:val="61627F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DA42F7"/>
    <w:multiLevelType w:val="hybridMultilevel"/>
    <w:tmpl w:val="1C80AF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9839A3"/>
    <w:multiLevelType w:val="hybridMultilevel"/>
    <w:tmpl w:val="C30078EE"/>
    <w:lvl w:ilvl="0" w:tplc="08090005">
      <w:start w:val="1"/>
      <w:numFmt w:val="bullet"/>
      <w:lvlText w:val=""/>
      <w:lvlJc w:val="left"/>
      <w:pPr>
        <w:ind w:left="757" w:hanging="360"/>
      </w:pPr>
      <w:rPr>
        <w:rFonts w:ascii="Wingdings" w:hAnsi="Wingdings"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7">
    <w:nsid w:val="31582A9E"/>
    <w:multiLevelType w:val="hybridMultilevel"/>
    <w:tmpl w:val="70DC32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AA095C"/>
    <w:multiLevelType w:val="hybridMultilevel"/>
    <w:tmpl w:val="79E245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6092B4E"/>
    <w:multiLevelType w:val="hybridMultilevel"/>
    <w:tmpl w:val="8EC0CDE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735312C"/>
    <w:multiLevelType w:val="hybridMultilevel"/>
    <w:tmpl w:val="DDC468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E94DD2"/>
    <w:multiLevelType w:val="hybridMultilevel"/>
    <w:tmpl w:val="4E4AC4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C4A1147"/>
    <w:multiLevelType w:val="hybridMultilevel"/>
    <w:tmpl w:val="5A2E20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6660D5"/>
    <w:multiLevelType w:val="hybridMultilevel"/>
    <w:tmpl w:val="03EA9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F404EB"/>
    <w:multiLevelType w:val="hybridMultilevel"/>
    <w:tmpl w:val="9704D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1975E1"/>
    <w:multiLevelType w:val="hybridMultilevel"/>
    <w:tmpl w:val="681091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EB6106"/>
    <w:multiLevelType w:val="hybridMultilevel"/>
    <w:tmpl w:val="C5A04016"/>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0D32EB4"/>
    <w:multiLevelType w:val="hybridMultilevel"/>
    <w:tmpl w:val="DA1287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D41A74"/>
    <w:multiLevelType w:val="hybridMultilevel"/>
    <w:tmpl w:val="F502F1CA"/>
    <w:lvl w:ilvl="0" w:tplc="08090005">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9">
    <w:nsid w:val="480656EF"/>
    <w:multiLevelType w:val="hybridMultilevel"/>
    <w:tmpl w:val="A1DC0B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48E24F7E"/>
    <w:multiLevelType w:val="hybridMultilevel"/>
    <w:tmpl w:val="72FE1B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3112D1"/>
    <w:multiLevelType w:val="hybridMultilevel"/>
    <w:tmpl w:val="1E7CCB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A13921"/>
    <w:multiLevelType w:val="hybridMultilevel"/>
    <w:tmpl w:val="A1A021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24C68E1"/>
    <w:multiLevelType w:val="hybridMultilevel"/>
    <w:tmpl w:val="B246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EC150F"/>
    <w:multiLevelType w:val="hybridMultilevel"/>
    <w:tmpl w:val="7E1C7D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FD6BAA"/>
    <w:multiLevelType w:val="hybridMultilevel"/>
    <w:tmpl w:val="34E8FA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C335BCC"/>
    <w:multiLevelType w:val="hybridMultilevel"/>
    <w:tmpl w:val="C87CB62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05A33F0"/>
    <w:multiLevelType w:val="hybridMultilevel"/>
    <w:tmpl w:val="7E14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933738"/>
    <w:multiLevelType w:val="hybridMultilevel"/>
    <w:tmpl w:val="28DE2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27165F1"/>
    <w:multiLevelType w:val="hybridMultilevel"/>
    <w:tmpl w:val="34AE5E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855D66"/>
    <w:multiLevelType w:val="hybridMultilevel"/>
    <w:tmpl w:val="D3609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CEC611E"/>
    <w:multiLevelType w:val="hybridMultilevel"/>
    <w:tmpl w:val="8DA47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D4C4345"/>
    <w:multiLevelType w:val="hybridMultilevel"/>
    <w:tmpl w:val="BCAEDA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DA772E"/>
    <w:multiLevelType w:val="hybridMultilevel"/>
    <w:tmpl w:val="D87000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EE05D8C"/>
    <w:multiLevelType w:val="hybridMultilevel"/>
    <w:tmpl w:val="090ECC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265DF7"/>
    <w:multiLevelType w:val="hybridMultilevel"/>
    <w:tmpl w:val="1A08E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C0F0DE4"/>
    <w:multiLevelType w:val="hybridMultilevel"/>
    <w:tmpl w:val="63BE09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F6A4917"/>
    <w:multiLevelType w:val="hybridMultilevel"/>
    <w:tmpl w:val="994C93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8A2E99"/>
    <w:multiLevelType w:val="hybridMultilevel"/>
    <w:tmpl w:val="13CCBA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FE1815"/>
    <w:multiLevelType w:val="hybridMultilevel"/>
    <w:tmpl w:val="1B307DC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3"/>
  </w:num>
  <w:num w:numId="2">
    <w:abstractNumId w:val="37"/>
  </w:num>
  <w:num w:numId="3">
    <w:abstractNumId w:val="29"/>
  </w:num>
  <w:num w:numId="4">
    <w:abstractNumId w:val="21"/>
  </w:num>
  <w:num w:numId="5">
    <w:abstractNumId w:val="1"/>
  </w:num>
  <w:num w:numId="6">
    <w:abstractNumId w:val="19"/>
  </w:num>
  <w:num w:numId="7">
    <w:abstractNumId w:val="26"/>
  </w:num>
  <w:num w:numId="8">
    <w:abstractNumId w:val="6"/>
  </w:num>
  <w:num w:numId="9">
    <w:abstractNumId w:val="9"/>
  </w:num>
  <w:num w:numId="10">
    <w:abstractNumId w:val="5"/>
  </w:num>
  <w:num w:numId="11">
    <w:abstractNumId w:val="33"/>
  </w:num>
  <w:num w:numId="12">
    <w:abstractNumId w:val="2"/>
  </w:num>
  <w:num w:numId="13">
    <w:abstractNumId w:val="16"/>
  </w:num>
  <w:num w:numId="14">
    <w:abstractNumId w:val="32"/>
  </w:num>
  <w:num w:numId="15">
    <w:abstractNumId w:val="10"/>
  </w:num>
  <w:num w:numId="16">
    <w:abstractNumId w:val="28"/>
  </w:num>
  <w:num w:numId="17">
    <w:abstractNumId w:val="3"/>
  </w:num>
  <w:num w:numId="18">
    <w:abstractNumId w:val="42"/>
  </w:num>
  <w:num w:numId="19">
    <w:abstractNumId w:val="11"/>
  </w:num>
  <w:num w:numId="20">
    <w:abstractNumId w:val="39"/>
  </w:num>
  <w:num w:numId="21">
    <w:abstractNumId w:val="47"/>
  </w:num>
  <w:num w:numId="22">
    <w:abstractNumId w:val="8"/>
  </w:num>
  <w:num w:numId="23">
    <w:abstractNumId w:val="18"/>
  </w:num>
  <w:num w:numId="24">
    <w:abstractNumId w:val="34"/>
  </w:num>
  <w:num w:numId="25">
    <w:abstractNumId w:val="31"/>
  </w:num>
  <w:num w:numId="26">
    <w:abstractNumId w:val="27"/>
  </w:num>
  <w:num w:numId="27">
    <w:abstractNumId w:val="14"/>
  </w:num>
  <w:num w:numId="28">
    <w:abstractNumId w:val="12"/>
  </w:num>
  <w:num w:numId="29">
    <w:abstractNumId w:val="25"/>
  </w:num>
  <w:num w:numId="30">
    <w:abstractNumId w:val="17"/>
  </w:num>
  <w:num w:numId="31">
    <w:abstractNumId w:val="30"/>
  </w:num>
  <w:num w:numId="32">
    <w:abstractNumId w:val="15"/>
  </w:num>
  <w:num w:numId="33">
    <w:abstractNumId w:val="44"/>
  </w:num>
  <w:num w:numId="34">
    <w:abstractNumId w:val="22"/>
  </w:num>
  <w:num w:numId="35">
    <w:abstractNumId w:val="20"/>
  </w:num>
  <w:num w:numId="36">
    <w:abstractNumId w:val="4"/>
  </w:num>
  <w:num w:numId="37">
    <w:abstractNumId w:val="23"/>
  </w:num>
  <w:num w:numId="38">
    <w:abstractNumId w:val="35"/>
  </w:num>
  <w:num w:numId="39">
    <w:abstractNumId w:val="46"/>
  </w:num>
  <w:num w:numId="40">
    <w:abstractNumId w:val="48"/>
  </w:num>
  <w:num w:numId="41">
    <w:abstractNumId w:val="43"/>
  </w:num>
  <w:num w:numId="42">
    <w:abstractNumId w:val="41"/>
  </w:num>
  <w:num w:numId="43">
    <w:abstractNumId w:val="24"/>
  </w:num>
  <w:num w:numId="44">
    <w:abstractNumId w:val="45"/>
  </w:num>
  <w:num w:numId="45">
    <w:abstractNumId w:val="38"/>
  </w:num>
  <w:num w:numId="46">
    <w:abstractNumId w:val="7"/>
  </w:num>
  <w:num w:numId="47">
    <w:abstractNumId w:val="36"/>
  </w:num>
  <w:num w:numId="48">
    <w:abstractNumId w:val="0"/>
  </w:num>
  <w:num w:numId="49">
    <w:abstractNumId w:val="49"/>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78"/>
    <w:rsid w:val="000001DB"/>
    <w:rsid w:val="00013724"/>
    <w:rsid w:val="00014F93"/>
    <w:rsid w:val="00014FC4"/>
    <w:rsid w:val="0001746B"/>
    <w:rsid w:val="00020561"/>
    <w:rsid w:val="00027FBB"/>
    <w:rsid w:val="000375EC"/>
    <w:rsid w:val="00040DC8"/>
    <w:rsid w:val="00041A02"/>
    <w:rsid w:val="00041BFE"/>
    <w:rsid w:val="00045DA8"/>
    <w:rsid w:val="00050BC4"/>
    <w:rsid w:val="000511D3"/>
    <w:rsid w:val="0005123F"/>
    <w:rsid w:val="000526D0"/>
    <w:rsid w:val="00057BB2"/>
    <w:rsid w:val="0006265B"/>
    <w:rsid w:val="00066C81"/>
    <w:rsid w:val="00067EFA"/>
    <w:rsid w:val="000723C0"/>
    <w:rsid w:val="00080474"/>
    <w:rsid w:val="00081242"/>
    <w:rsid w:val="00082A0A"/>
    <w:rsid w:val="00085CD5"/>
    <w:rsid w:val="0009028D"/>
    <w:rsid w:val="00095350"/>
    <w:rsid w:val="000A23EA"/>
    <w:rsid w:val="000A40E7"/>
    <w:rsid w:val="000A6182"/>
    <w:rsid w:val="000A7F3D"/>
    <w:rsid w:val="000B1BD8"/>
    <w:rsid w:val="000C1903"/>
    <w:rsid w:val="000C30D4"/>
    <w:rsid w:val="000D0F49"/>
    <w:rsid w:val="000D13FE"/>
    <w:rsid w:val="000D2AEA"/>
    <w:rsid w:val="000D4CA9"/>
    <w:rsid w:val="000D54F2"/>
    <w:rsid w:val="000D75D8"/>
    <w:rsid w:val="000E10C2"/>
    <w:rsid w:val="000E1473"/>
    <w:rsid w:val="000E2882"/>
    <w:rsid w:val="000E443E"/>
    <w:rsid w:val="000E500C"/>
    <w:rsid w:val="000E7C48"/>
    <w:rsid w:val="000F47F9"/>
    <w:rsid w:val="001058C8"/>
    <w:rsid w:val="001058DA"/>
    <w:rsid w:val="00106234"/>
    <w:rsid w:val="00112732"/>
    <w:rsid w:val="00114C31"/>
    <w:rsid w:val="0011562C"/>
    <w:rsid w:val="001251D4"/>
    <w:rsid w:val="00126367"/>
    <w:rsid w:val="0013518B"/>
    <w:rsid w:val="00135464"/>
    <w:rsid w:val="00136535"/>
    <w:rsid w:val="001375A4"/>
    <w:rsid w:val="0014196B"/>
    <w:rsid w:val="00143904"/>
    <w:rsid w:val="0015092E"/>
    <w:rsid w:val="00150DE5"/>
    <w:rsid w:val="00154F83"/>
    <w:rsid w:val="00160183"/>
    <w:rsid w:val="00160D0B"/>
    <w:rsid w:val="00161BA1"/>
    <w:rsid w:val="00167D8A"/>
    <w:rsid w:val="00171F20"/>
    <w:rsid w:val="001727EB"/>
    <w:rsid w:val="00180B0F"/>
    <w:rsid w:val="001818A4"/>
    <w:rsid w:val="001856CA"/>
    <w:rsid w:val="0018738D"/>
    <w:rsid w:val="00196E00"/>
    <w:rsid w:val="001A040D"/>
    <w:rsid w:val="001A1115"/>
    <w:rsid w:val="001A2FB4"/>
    <w:rsid w:val="001A45CD"/>
    <w:rsid w:val="001A5135"/>
    <w:rsid w:val="001A716D"/>
    <w:rsid w:val="001A7B4C"/>
    <w:rsid w:val="001A7CED"/>
    <w:rsid w:val="001B0B72"/>
    <w:rsid w:val="001B10EB"/>
    <w:rsid w:val="001B1E7B"/>
    <w:rsid w:val="001B384F"/>
    <w:rsid w:val="001B61FF"/>
    <w:rsid w:val="001B7B6C"/>
    <w:rsid w:val="001C05CC"/>
    <w:rsid w:val="001C65BB"/>
    <w:rsid w:val="001D16F4"/>
    <w:rsid w:val="001D1C74"/>
    <w:rsid w:val="001D3F1B"/>
    <w:rsid w:val="001D7A66"/>
    <w:rsid w:val="001E695E"/>
    <w:rsid w:val="001E7D56"/>
    <w:rsid w:val="001F699A"/>
    <w:rsid w:val="00201915"/>
    <w:rsid w:val="00207790"/>
    <w:rsid w:val="00211F78"/>
    <w:rsid w:val="00217DAB"/>
    <w:rsid w:val="002227BE"/>
    <w:rsid w:val="0022485F"/>
    <w:rsid w:val="00227EBF"/>
    <w:rsid w:val="002316B9"/>
    <w:rsid w:val="002369F4"/>
    <w:rsid w:val="002423B7"/>
    <w:rsid w:val="00242ECD"/>
    <w:rsid w:val="0024351F"/>
    <w:rsid w:val="00251628"/>
    <w:rsid w:val="0025296B"/>
    <w:rsid w:val="002542C5"/>
    <w:rsid w:val="00255494"/>
    <w:rsid w:val="00255B94"/>
    <w:rsid w:val="00270E8B"/>
    <w:rsid w:val="002717E3"/>
    <w:rsid w:val="00297390"/>
    <w:rsid w:val="00297785"/>
    <w:rsid w:val="002A7347"/>
    <w:rsid w:val="002B4170"/>
    <w:rsid w:val="002B607B"/>
    <w:rsid w:val="002C3970"/>
    <w:rsid w:val="002D0CB4"/>
    <w:rsid w:val="002D4C27"/>
    <w:rsid w:val="002D53D5"/>
    <w:rsid w:val="002D73CB"/>
    <w:rsid w:val="002E065D"/>
    <w:rsid w:val="002E0841"/>
    <w:rsid w:val="002E583A"/>
    <w:rsid w:val="002F0BD4"/>
    <w:rsid w:val="00302A35"/>
    <w:rsid w:val="003056F8"/>
    <w:rsid w:val="00306077"/>
    <w:rsid w:val="00310271"/>
    <w:rsid w:val="003110DF"/>
    <w:rsid w:val="00312735"/>
    <w:rsid w:val="003128AA"/>
    <w:rsid w:val="003227B1"/>
    <w:rsid w:val="00323B20"/>
    <w:rsid w:val="00326D63"/>
    <w:rsid w:val="0032775A"/>
    <w:rsid w:val="00331F0A"/>
    <w:rsid w:val="00336E66"/>
    <w:rsid w:val="003428A4"/>
    <w:rsid w:val="00342EC0"/>
    <w:rsid w:val="0035015A"/>
    <w:rsid w:val="0035043B"/>
    <w:rsid w:val="00350C11"/>
    <w:rsid w:val="00351B00"/>
    <w:rsid w:val="00352A95"/>
    <w:rsid w:val="00354872"/>
    <w:rsid w:val="003602B4"/>
    <w:rsid w:val="003639F4"/>
    <w:rsid w:val="00364F16"/>
    <w:rsid w:val="00365507"/>
    <w:rsid w:val="00372BB6"/>
    <w:rsid w:val="00372F90"/>
    <w:rsid w:val="003761A6"/>
    <w:rsid w:val="0037632B"/>
    <w:rsid w:val="00376AF9"/>
    <w:rsid w:val="00377B8F"/>
    <w:rsid w:val="003834ED"/>
    <w:rsid w:val="00383711"/>
    <w:rsid w:val="00387B09"/>
    <w:rsid w:val="00387F98"/>
    <w:rsid w:val="00390BFF"/>
    <w:rsid w:val="00390F4D"/>
    <w:rsid w:val="0039676C"/>
    <w:rsid w:val="00396E75"/>
    <w:rsid w:val="003A0C79"/>
    <w:rsid w:val="003A3FD3"/>
    <w:rsid w:val="003A4879"/>
    <w:rsid w:val="003B0552"/>
    <w:rsid w:val="003B1A7E"/>
    <w:rsid w:val="003B1E02"/>
    <w:rsid w:val="003B3E3E"/>
    <w:rsid w:val="003B78E5"/>
    <w:rsid w:val="003C0578"/>
    <w:rsid w:val="003C662A"/>
    <w:rsid w:val="003C6BB3"/>
    <w:rsid w:val="003D40B5"/>
    <w:rsid w:val="003E2E62"/>
    <w:rsid w:val="003E3DBC"/>
    <w:rsid w:val="003F5249"/>
    <w:rsid w:val="003F5DCC"/>
    <w:rsid w:val="004008EA"/>
    <w:rsid w:val="00401E12"/>
    <w:rsid w:val="00402E40"/>
    <w:rsid w:val="0040739B"/>
    <w:rsid w:val="00415C57"/>
    <w:rsid w:val="004235A5"/>
    <w:rsid w:val="004320E5"/>
    <w:rsid w:val="004334A8"/>
    <w:rsid w:val="004442DB"/>
    <w:rsid w:val="004445E4"/>
    <w:rsid w:val="00451167"/>
    <w:rsid w:val="00453644"/>
    <w:rsid w:val="00457EF6"/>
    <w:rsid w:val="00461429"/>
    <w:rsid w:val="00462107"/>
    <w:rsid w:val="004707DA"/>
    <w:rsid w:val="00474780"/>
    <w:rsid w:val="00476370"/>
    <w:rsid w:val="00493F49"/>
    <w:rsid w:val="004942C5"/>
    <w:rsid w:val="004A43DF"/>
    <w:rsid w:val="004B1820"/>
    <w:rsid w:val="004B19FE"/>
    <w:rsid w:val="004B5334"/>
    <w:rsid w:val="004C58C5"/>
    <w:rsid w:val="004D27E0"/>
    <w:rsid w:val="004D520C"/>
    <w:rsid w:val="004E0CEB"/>
    <w:rsid w:val="004E307E"/>
    <w:rsid w:val="004E3349"/>
    <w:rsid w:val="004F11B9"/>
    <w:rsid w:val="004F13D1"/>
    <w:rsid w:val="004F3824"/>
    <w:rsid w:val="0050007A"/>
    <w:rsid w:val="00515A38"/>
    <w:rsid w:val="00521EDE"/>
    <w:rsid w:val="00535194"/>
    <w:rsid w:val="00535832"/>
    <w:rsid w:val="00537E1E"/>
    <w:rsid w:val="0055279D"/>
    <w:rsid w:val="00552C93"/>
    <w:rsid w:val="00560287"/>
    <w:rsid w:val="005602FB"/>
    <w:rsid w:val="00570B44"/>
    <w:rsid w:val="005725F9"/>
    <w:rsid w:val="00574325"/>
    <w:rsid w:val="0057795A"/>
    <w:rsid w:val="00580528"/>
    <w:rsid w:val="005859B3"/>
    <w:rsid w:val="005901BB"/>
    <w:rsid w:val="005920ED"/>
    <w:rsid w:val="005971E3"/>
    <w:rsid w:val="005A2080"/>
    <w:rsid w:val="005B0435"/>
    <w:rsid w:val="005B72D5"/>
    <w:rsid w:val="005C2820"/>
    <w:rsid w:val="005C41DE"/>
    <w:rsid w:val="005D1CD3"/>
    <w:rsid w:val="005D550D"/>
    <w:rsid w:val="005D7FFC"/>
    <w:rsid w:val="005F462D"/>
    <w:rsid w:val="005F51FD"/>
    <w:rsid w:val="005F6902"/>
    <w:rsid w:val="006028B5"/>
    <w:rsid w:val="006034E1"/>
    <w:rsid w:val="006041AA"/>
    <w:rsid w:val="00606A4D"/>
    <w:rsid w:val="0061063A"/>
    <w:rsid w:val="006106C1"/>
    <w:rsid w:val="00620490"/>
    <w:rsid w:val="00620D7C"/>
    <w:rsid w:val="00621CCA"/>
    <w:rsid w:val="00625255"/>
    <w:rsid w:val="00627108"/>
    <w:rsid w:val="00632F6A"/>
    <w:rsid w:val="00635DF0"/>
    <w:rsid w:val="00650401"/>
    <w:rsid w:val="00655541"/>
    <w:rsid w:val="00657AE1"/>
    <w:rsid w:val="00660E67"/>
    <w:rsid w:val="00670596"/>
    <w:rsid w:val="00670B73"/>
    <w:rsid w:val="00671015"/>
    <w:rsid w:val="0067151B"/>
    <w:rsid w:val="00671F78"/>
    <w:rsid w:val="00680E81"/>
    <w:rsid w:val="00681E5D"/>
    <w:rsid w:val="00683980"/>
    <w:rsid w:val="00685E4D"/>
    <w:rsid w:val="00686052"/>
    <w:rsid w:val="00686ECE"/>
    <w:rsid w:val="00691AB8"/>
    <w:rsid w:val="00696F6E"/>
    <w:rsid w:val="006A07F5"/>
    <w:rsid w:val="006A187A"/>
    <w:rsid w:val="006A1CFF"/>
    <w:rsid w:val="006A2D61"/>
    <w:rsid w:val="006A4D4A"/>
    <w:rsid w:val="006A70AF"/>
    <w:rsid w:val="006B10FB"/>
    <w:rsid w:val="006B6641"/>
    <w:rsid w:val="006B76C8"/>
    <w:rsid w:val="006C1005"/>
    <w:rsid w:val="006C2B0B"/>
    <w:rsid w:val="006C4567"/>
    <w:rsid w:val="006C6C91"/>
    <w:rsid w:val="006F7BAA"/>
    <w:rsid w:val="007003BA"/>
    <w:rsid w:val="00700F13"/>
    <w:rsid w:val="0070176E"/>
    <w:rsid w:val="00711BAA"/>
    <w:rsid w:val="00717866"/>
    <w:rsid w:val="00721B8D"/>
    <w:rsid w:val="00722D34"/>
    <w:rsid w:val="00723A2D"/>
    <w:rsid w:val="00725B99"/>
    <w:rsid w:val="00733653"/>
    <w:rsid w:val="00740162"/>
    <w:rsid w:val="00744118"/>
    <w:rsid w:val="00744ED5"/>
    <w:rsid w:val="0074512B"/>
    <w:rsid w:val="00746A4E"/>
    <w:rsid w:val="007474A8"/>
    <w:rsid w:val="00762018"/>
    <w:rsid w:val="0076770C"/>
    <w:rsid w:val="0077679D"/>
    <w:rsid w:val="00786493"/>
    <w:rsid w:val="0079244C"/>
    <w:rsid w:val="00792E15"/>
    <w:rsid w:val="00793933"/>
    <w:rsid w:val="00795192"/>
    <w:rsid w:val="0079696D"/>
    <w:rsid w:val="007A1496"/>
    <w:rsid w:val="007A1E17"/>
    <w:rsid w:val="007A5561"/>
    <w:rsid w:val="007A7BC6"/>
    <w:rsid w:val="007B2D06"/>
    <w:rsid w:val="007B65F2"/>
    <w:rsid w:val="007E33D7"/>
    <w:rsid w:val="007E4B20"/>
    <w:rsid w:val="007E4FF2"/>
    <w:rsid w:val="007E5280"/>
    <w:rsid w:val="007E7F8E"/>
    <w:rsid w:val="007F0CC4"/>
    <w:rsid w:val="007F46B1"/>
    <w:rsid w:val="007F4E40"/>
    <w:rsid w:val="007F7521"/>
    <w:rsid w:val="00802187"/>
    <w:rsid w:val="00804BF4"/>
    <w:rsid w:val="008053B2"/>
    <w:rsid w:val="008174D7"/>
    <w:rsid w:val="0082020E"/>
    <w:rsid w:val="00824B06"/>
    <w:rsid w:val="00827450"/>
    <w:rsid w:val="008334A1"/>
    <w:rsid w:val="00834045"/>
    <w:rsid w:val="00837431"/>
    <w:rsid w:val="00840414"/>
    <w:rsid w:val="00850751"/>
    <w:rsid w:val="008512DA"/>
    <w:rsid w:val="00852D52"/>
    <w:rsid w:val="00853E96"/>
    <w:rsid w:val="00860901"/>
    <w:rsid w:val="00862562"/>
    <w:rsid w:val="00870F5B"/>
    <w:rsid w:val="00871293"/>
    <w:rsid w:val="00874E89"/>
    <w:rsid w:val="00876925"/>
    <w:rsid w:val="00887AD6"/>
    <w:rsid w:val="008961EA"/>
    <w:rsid w:val="008A356B"/>
    <w:rsid w:val="008B0754"/>
    <w:rsid w:val="008B1B59"/>
    <w:rsid w:val="008B2275"/>
    <w:rsid w:val="008B3236"/>
    <w:rsid w:val="008B3980"/>
    <w:rsid w:val="008B3B21"/>
    <w:rsid w:val="008B4555"/>
    <w:rsid w:val="008B62D8"/>
    <w:rsid w:val="008C2565"/>
    <w:rsid w:val="008C3123"/>
    <w:rsid w:val="008C6F64"/>
    <w:rsid w:val="008C7112"/>
    <w:rsid w:val="008D3E72"/>
    <w:rsid w:val="008D4622"/>
    <w:rsid w:val="008E02BE"/>
    <w:rsid w:val="008E0F83"/>
    <w:rsid w:val="008E3E3D"/>
    <w:rsid w:val="008E3ED8"/>
    <w:rsid w:val="008E4F39"/>
    <w:rsid w:val="008F0CF3"/>
    <w:rsid w:val="008F1219"/>
    <w:rsid w:val="008F1A55"/>
    <w:rsid w:val="008F2C55"/>
    <w:rsid w:val="008F320A"/>
    <w:rsid w:val="008F47C2"/>
    <w:rsid w:val="008F4DBE"/>
    <w:rsid w:val="0090137E"/>
    <w:rsid w:val="00903A87"/>
    <w:rsid w:val="00903F66"/>
    <w:rsid w:val="00907109"/>
    <w:rsid w:val="00907A43"/>
    <w:rsid w:val="00910F02"/>
    <w:rsid w:val="00914E6C"/>
    <w:rsid w:val="00924769"/>
    <w:rsid w:val="00925D94"/>
    <w:rsid w:val="00926A3C"/>
    <w:rsid w:val="00926E19"/>
    <w:rsid w:val="00931941"/>
    <w:rsid w:val="00936839"/>
    <w:rsid w:val="00941436"/>
    <w:rsid w:val="0094327F"/>
    <w:rsid w:val="00945D42"/>
    <w:rsid w:val="00946320"/>
    <w:rsid w:val="00946862"/>
    <w:rsid w:val="00951C22"/>
    <w:rsid w:val="0095321D"/>
    <w:rsid w:val="00954EBC"/>
    <w:rsid w:val="00955581"/>
    <w:rsid w:val="00955BED"/>
    <w:rsid w:val="00957242"/>
    <w:rsid w:val="00962950"/>
    <w:rsid w:val="00963020"/>
    <w:rsid w:val="009708D6"/>
    <w:rsid w:val="00973612"/>
    <w:rsid w:val="00973D14"/>
    <w:rsid w:val="00977E29"/>
    <w:rsid w:val="009821F7"/>
    <w:rsid w:val="009908DD"/>
    <w:rsid w:val="009944CA"/>
    <w:rsid w:val="00995DF8"/>
    <w:rsid w:val="009A04AA"/>
    <w:rsid w:val="009A2B5C"/>
    <w:rsid w:val="009A309E"/>
    <w:rsid w:val="009A32C1"/>
    <w:rsid w:val="009B2B66"/>
    <w:rsid w:val="009B53AB"/>
    <w:rsid w:val="009C38F3"/>
    <w:rsid w:val="009C5E79"/>
    <w:rsid w:val="009D029B"/>
    <w:rsid w:val="009D0553"/>
    <w:rsid w:val="009D679A"/>
    <w:rsid w:val="009F0902"/>
    <w:rsid w:val="009F1D56"/>
    <w:rsid w:val="009F4127"/>
    <w:rsid w:val="009F4B1A"/>
    <w:rsid w:val="009F4D34"/>
    <w:rsid w:val="009F61A2"/>
    <w:rsid w:val="009F6DA1"/>
    <w:rsid w:val="00A0287D"/>
    <w:rsid w:val="00A03948"/>
    <w:rsid w:val="00A04C62"/>
    <w:rsid w:val="00A04FE9"/>
    <w:rsid w:val="00A13196"/>
    <w:rsid w:val="00A13DC7"/>
    <w:rsid w:val="00A157D2"/>
    <w:rsid w:val="00A1669A"/>
    <w:rsid w:val="00A2722A"/>
    <w:rsid w:val="00A273DF"/>
    <w:rsid w:val="00A30AB1"/>
    <w:rsid w:val="00A31A0D"/>
    <w:rsid w:val="00A33DB1"/>
    <w:rsid w:val="00A37F6F"/>
    <w:rsid w:val="00A44362"/>
    <w:rsid w:val="00A506A8"/>
    <w:rsid w:val="00A53BEA"/>
    <w:rsid w:val="00A543BA"/>
    <w:rsid w:val="00A73F8B"/>
    <w:rsid w:val="00A741CF"/>
    <w:rsid w:val="00A84FA5"/>
    <w:rsid w:val="00A84FD5"/>
    <w:rsid w:val="00A86313"/>
    <w:rsid w:val="00A90046"/>
    <w:rsid w:val="00A90290"/>
    <w:rsid w:val="00A91AE5"/>
    <w:rsid w:val="00A922AE"/>
    <w:rsid w:val="00A93F0F"/>
    <w:rsid w:val="00A97347"/>
    <w:rsid w:val="00AA182D"/>
    <w:rsid w:val="00AA305A"/>
    <w:rsid w:val="00AC185A"/>
    <w:rsid w:val="00AC3A5D"/>
    <w:rsid w:val="00AD1DF4"/>
    <w:rsid w:val="00AD6CE6"/>
    <w:rsid w:val="00AF155E"/>
    <w:rsid w:val="00AF23F7"/>
    <w:rsid w:val="00AF31C6"/>
    <w:rsid w:val="00AF7551"/>
    <w:rsid w:val="00AF7D41"/>
    <w:rsid w:val="00B01425"/>
    <w:rsid w:val="00B026A5"/>
    <w:rsid w:val="00B04006"/>
    <w:rsid w:val="00B07FC2"/>
    <w:rsid w:val="00B11E12"/>
    <w:rsid w:val="00B133D6"/>
    <w:rsid w:val="00B153E6"/>
    <w:rsid w:val="00B21966"/>
    <w:rsid w:val="00B229D1"/>
    <w:rsid w:val="00B334EF"/>
    <w:rsid w:val="00B40D60"/>
    <w:rsid w:val="00B41A69"/>
    <w:rsid w:val="00B41A86"/>
    <w:rsid w:val="00B517FC"/>
    <w:rsid w:val="00B550B2"/>
    <w:rsid w:val="00B55D7D"/>
    <w:rsid w:val="00B65C2F"/>
    <w:rsid w:val="00B74157"/>
    <w:rsid w:val="00B769A8"/>
    <w:rsid w:val="00B76C61"/>
    <w:rsid w:val="00B87160"/>
    <w:rsid w:val="00B87AEA"/>
    <w:rsid w:val="00B91A7D"/>
    <w:rsid w:val="00B955EC"/>
    <w:rsid w:val="00BA0EE5"/>
    <w:rsid w:val="00BA6663"/>
    <w:rsid w:val="00BA6CF0"/>
    <w:rsid w:val="00BA7475"/>
    <w:rsid w:val="00BB41F0"/>
    <w:rsid w:val="00BC0C4E"/>
    <w:rsid w:val="00BC1831"/>
    <w:rsid w:val="00BC4DA8"/>
    <w:rsid w:val="00BC5EE6"/>
    <w:rsid w:val="00BD3A38"/>
    <w:rsid w:val="00BD72BE"/>
    <w:rsid w:val="00BE5DD6"/>
    <w:rsid w:val="00BF0AB5"/>
    <w:rsid w:val="00BF0D38"/>
    <w:rsid w:val="00BF2247"/>
    <w:rsid w:val="00BF36AA"/>
    <w:rsid w:val="00BF3CD9"/>
    <w:rsid w:val="00BF432B"/>
    <w:rsid w:val="00BF46C2"/>
    <w:rsid w:val="00BF661D"/>
    <w:rsid w:val="00C01724"/>
    <w:rsid w:val="00C01766"/>
    <w:rsid w:val="00C06865"/>
    <w:rsid w:val="00C15527"/>
    <w:rsid w:val="00C163B9"/>
    <w:rsid w:val="00C23B9E"/>
    <w:rsid w:val="00C24B40"/>
    <w:rsid w:val="00C25127"/>
    <w:rsid w:val="00C25BE2"/>
    <w:rsid w:val="00C30709"/>
    <w:rsid w:val="00C32117"/>
    <w:rsid w:val="00C3752E"/>
    <w:rsid w:val="00C41DB9"/>
    <w:rsid w:val="00C43E9D"/>
    <w:rsid w:val="00C52309"/>
    <w:rsid w:val="00C5488A"/>
    <w:rsid w:val="00C60906"/>
    <w:rsid w:val="00C61F93"/>
    <w:rsid w:val="00C629AF"/>
    <w:rsid w:val="00C752F0"/>
    <w:rsid w:val="00C77E2A"/>
    <w:rsid w:val="00C82A4C"/>
    <w:rsid w:val="00C84BF1"/>
    <w:rsid w:val="00C86669"/>
    <w:rsid w:val="00C916F9"/>
    <w:rsid w:val="00C93693"/>
    <w:rsid w:val="00C97610"/>
    <w:rsid w:val="00CA3BB8"/>
    <w:rsid w:val="00CA6DBE"/>
    <w:rsid w:val="00CA6F1D"/>
    <w:rsid w:val="00CB0155"/>
    <w:rsid w:val="00CB2BA0"/>
    <w:rsid w:val="00CB43D8"/>
    <w:rsid w:val="00CB50DD"/>
    <w:rsid w:val="00CB60D4"/>
    <w:rsid w:val="00CB76AB"/>
    <w:rsid w:val="00CC3AC7"/>
    <w:rsid w:val="00CC5413"/>
    <w:rsid w:val="00CC56B9"/>
    <w:rsid w:val="00CC65FB"/>
    <w:rsid w:val="00CC7DA9"/>
    <w:rsid w:val="00CD2C3B"/>
    <w:rsid w:val="00CD7B0E"/>
    <w:rsid w:val="00CE3F3B"/>
    <w:rsid w:val="00CF36A5"/>
    <w:rsid w:val="00CF5A59"/>
    <w:rsid w:val="00CF67C4"/>
    <w:rsid w:val="00D01926"/>
    <w:rsid w:val="00D03184"/>
    <w:rsid w:val="00D053FE"/>
    <w:rsid w:val="00D068D8"/>
    <w:rsid w:val="00D21293"/>
    <w:rsid w:val="00D23626"/>
    <w:rsid w:val="00D35097"/>
    <w:rsid w:val="00D36EB2"/>
    <w:rsid w:val="00D414A7"/>
    <w:rsid w:val="00D43D15"/>
    <w:rsid w:val="00D46DDC"/>
    <w:rsid w:val="00D51E66"/>
    <w:rsid w:val="00D575E1"/>
    <w:rsid w:val="00D60817"/>
    <w:rsid w:val="00D622AC"/>
    <w:rsid w:val="00D625FC"/>
    <w:rsid w:val="00D64A59"/>
    <w:rsid w:val="00D67DE4"/>
    <w:rsid w:val="00D735D6"/>
    <w:rsid w:val="00D741B3"/>
    <w:rsid w:val="00D910F0"/>
    <w:rsid w:val="00D95767"/>
    <w:rsid w:val="00DA1ADE"/>
    <w:rsid w:val="00DA396C"/>
    <w:rsid w:val="00DA6B02"/>
    <w:rsid w:val="00DC0763"/>
    <w:rsid w:val="00DC4065"/>
    <w:rsid w:val="00DD1ECF"/>
    <w:rsid w:val="00DD3C4F"/>
    <w:rsid w:val="00DD3D84"/>
    <w:rsid w:val="00DD60FE"/>
    <w:rsid w:val="00DE48F8"/>
    <w:rsid w:val="00DE55ED"/>
    <w:rsid w:val="00DE659D"/>
    <w:rsid w:val="00DE6C0E"/>
    <w:rsid w:val="00DF344F"/>
    <w:rsid w:val="00DF5A0B"/>
    <w:rsid w:val="00E03450"/>
    <w:rsid w:val="00E0398F"/>
    <w:rsid w:val="00E04693"/>
    <w:rsid w:val="00E06C0A"/>
    <w:rsid w:val="00E0713D"/>
    <w:rsid w:val="00E153A8"/>
    <w:rsid w:val="00E237CE"/>
    <w:rsid w:val="00E263D0"/>
    <w:rsid w:val="00E30D5D"/>
    <w:rsid w:val="00E31D7D"/>
    <w:rsid w:val="00E33055"/>
    <w:rsid w:val="00E34217"/>
    <w:rsid w:val="00E3445F"/>
    <w:rsid w:val="00E34F2F"/>
    <w:rsid w:val="00E40A7C"/>
    <w:rsid w:val="00E43456"/>
    <w:rsid w:val="00E47CCD"/>
    <w:rsid w:val="00E5046C"/>
    <w:rsid w:val="00E50FA5"/>
    <w:rsid w:val="00E54B4D"/>
    <w:rsid w:val="00E55883"/>
    <w:rsid w:val="00E60226"/>
    <w:rsid w:val="00E63FDF"/>
    <w:rsid w:val="00E64388"/>
    <w:rsid w:val="00E645D4"/>
    <w:rsid w:val="00E6736A"/>
    <w:rsid w:val="00E9594C"/>
    <w:rsid w:val="00EA0783"/>
    <w:rsid w:val="00EA07FC"/>
    <w:rsid w:val="00EA1293"/>
    <w:rsid w:val="00EA3171"/>
    <w:rsid w:val="00EA4132"/>
    <w:rsid w:val="00EC0F43"/>
    <w:rsid w:val="00EC346B"/>
    <w:rsid w:val="00ED67DC"/>
    <w:rsid w:val="00ED6BC7"/>
    <w:rsid w:val="00EE1539"/>
    <w:rsid w:val="00EE2946"/>
    <w:rsid w:val="00EF01A0"/>
    <w:rsid w:val="00EF1BA8"/>
    <w:rsid w:val="00EF2645"/>
    <w:rsid w:val="00EF26F5"/>
    <w:rsid w:val="00EF3870"/>
    <w:rsid w:val="00EF429D"/>
    <w:rsid w:val="00EF6780"/>
    <w:rsid w:val="00F04C0A"/>
    <w:rsid w:val="00F057A6"/>
    <w:rsid w:val="00F05C29"/>
    <w:rsid w:val="00F05D38"/>
    <w:rsid w:val="00F06DA5"/>
    <w:rsid w:val="00F1244E"/>
    <w:rsid w:val="00F23645"/>
    <w:rsid w:val="00F2726A"/>
    <w:rsid w:val="00F30CC1"/>
    <w:rsid w:val="00F3612E"/>
    <w:rsid w:val="00F372DF"/>
    <w:rsid w:val="00F42F1D"/>
    <w:rsid w:val="00F5253F"/>
    <w:rsid w:val="00F7103D"/>
    <w:rsid w:val="00F71803"/>
    <w:rsid w:val="00F771EE"/>
    <w:rsid w:val="00F778AC"/>
    <w:rsid w:val="00F80D93"/>
    <w:rsid w:val="00FA4644"/>
    <w:rsid w:val="00FA5A67"/>
    <w:rsid w:val="00FA67BD"/>
    <w:rsid w:val="00FB45B2"/>
    <w:rsid w:val="00FB57CD"/>
    <w:rsid w:val="00FD5FF0"/>
    <w:rsid w:val="00FE2B14"/>
    <w:rsid w:val="00FE396B"/>
    <w:rsid w:val="00FE4BA9"/>
    <w:rsid w:val="00FE6096"/>
    <w:rsid w:val="00FE6B9A"/>
    <w:rsid w:val="00FF349E"/>
    <w:rsid w:val="00FF5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8AC"/>
    <w:pPr>
      <w:spacing w:after="200" w:line="276" w:lineRule="auto"/>
    </w:pPr>
    <w:rPr>
      <w:rFonts w:eastAsia="Times New Roman"/>
      <w:sz w:val="22"/>
      <w:szCs w:val="22"/>
    </w:rPr>
  </w:style>
  <w:style w:type="paragraph" w:styleId="Heading1">
    <w:name w:val="heading 1"/>
    <w:basedOn w:val="Normal"/>
    <w:next w:val="Normal"/>
    <w:link w:val="Heading1Char"/>
    <w:qFormat/>
    <w:rsid w:val="003B1E02"/>
    <w:pPr>
      <w:keepNext/>
      <w:autoSpaceDE w:val="0"/>
      <w:autoSpaceDN w:val="0"/>
      <w:adjustRightInd w:val="0"/>
      <w:spacing w:after="0" w:line="240" w:lineRule="auto"/>
      <w:outlineLvl w:val="0"/>
    </w:pPr>
    <w:rPr>
      <w:rFonts w:ascii="Arial" w:hAnsi="Arial" w:cs="Arial"/>
      <w:bCs/>
      <w:iCs/>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F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E065D"/>
    <w:rPr>
      <w:color w:val="0000FF"/>
      <w:u w:val="single"/>
    </w:rPr>
  </w:style>
  <w:style w:type="character" w:customStyle="1" w:styleId="Heading1Char">
    <w:name w:val="Heading 1 Char"/>
    <w:link w:val="Heading1"/>
    <w:rsid w:val="003B1E02"/>
    <w:rPr>
      <w:rFonts w:ascii="Arial" w:eastAsia="Times New Roman" w:hAnsi="Arial" w:cs="Arial"/>
      <w:bCs/>
      <w:iCs/>
      <w:color w:val="000000"/>
      <w:sz w:val="28"/>
      <w:szCs w:val="22"/>
      <w:lang w:val="en-US" w:eastAsia="en-US"/>
    </w:rPr>
  </w:style>
  <w:style w:type="paragraph" w:styleId="Title">
    <w:name w:val="Title"/>
    <w:basedOn w:val="Normal"/>
    <w:link w:val="TitleChar"/>
    <w:qFormat/>
    <w:rsid w:val="003B1E02"/>
    <w:pPr>
      <w:overflowPunct w:val="0"/>
      <w:autoSpaceDE w:val="0"/>
      <w:autoSpaceDN w:val="0"/>
      <w:adjustRightInd w:val="0"/>
      <w:spacing w:after="0" w:line="240" w:lineRule="auto"/>
      <w:jc w:val="center"/>
      <w:textAlignment w:val="baseline"/>
    </w:pPr>
    <w:rPr>
      <w:rFonts w:ascii="Arial" w:hAnsi="Arial" w:cs="Arial"/>
      <w:b/>
      <w:bCs/>
      <w:sz w:val="32"/>
      <w:szCs w:val="20"/>
    </w:rPr>
  </w:style>
  <w:style w:type="character" w:customStyle="1" w:styleId="TitleChar">
    <w:name w:val="Title Char"/>
    <w:link w:val="Title"/>
    <w:rsid w:val="003B1E02"/>
    <w:rPr>
      <w:rFonts w:ascii="Arial" w:eastAsia="Times New Roman" w:hAnsi="Arial" w:cs="Arial"/>
      <w:b/>
      <w:bCs/>
      <w:sz w:val="32"/>
      <w:lang w:eastAsia="en-US"/>
    </w:rPr>
  </w:style>
  <w:style w:type="paragraph" w:styleId="Header">
    <w:name w:val="header"/>
    <w:basedOn w:val="Normal"/>
    <w:link w:val="HeaderChar"/>
    <w:uiPriority w:val="99"/>
    <w:unhideWhenUsed/>
    <w:rsid w:val="002316B9"/>
    <w:pPr>
      <w:tabs>
        <w:tab w:val="center" w:pos="4513"/>
        <w:tab w:val="right" w:pos="9026"/>
      </w:tabs>
    </w:pPr>
  </w:style>
  <w:style w:type="character" w:customStyle="1" w:styleId="HeaderChar">
    <w:name w:val="Header Char"/>
    <w:link w:val="Header"/>
    <w:uiPriority w:val="99"/>
    <w:rsid w:val="002316B9"/>
    <w:rPr>
      <w:rFonts w:eastAsia="Times New Roman"/>
      <w:sz w:val="22"/>
      <w:szCs w:val="22"/>
    </w:rPr>
  </w:style>
  <w:style w:type="paragraph" w:styleId="Footer">
    <w:name w:val="footer"/>
    <w:basedOn w:val="Normal"/>
    <w:link w:val="FooterChar"/>
    <w:uiPriority w:val="99"/>
    <w:unhideWhenUsed/>
    <w:rsid w:val="002316B9"/>
    <w:pPr>
      <w:tabs>
        <w:tab w:val="center" w:pos="4513"/>
        <w:tab w:val="right" w:pos="9026"/>
      </w:tabs>
    </w:pPr>
  </w:style>
  <w:style w:type="character" w:customStyle="1" w:styleId="FooterChar">
    <w:name w:val="Footer Char"/>
    <w:link w:val="Footer"/>
    <w:uiPriority w:val="99"/>
    <w:rsid w:val="002316B9"/>
    <w:rPr>
      <w:rFonts w:eastAsia="Times New Roman"/>
      <w:sz w:val="22"/>
      <w:szCs w:val="22"/>
    </w:rPr>
  </w:style>
  <w:style w:type="character" w:styleId="FollowedHyperlink">
    <w:name w:val="FollowedHyperlink"/>
    <w:uiPriority w:val="99"/>
    <w:unhideWhenUsed/>
    <w:rsid w:val="009944CA"/>
    <w:rPr>
      <w:rFonts w:ascii="Calibri" w:hAnsi="Calibri"/>
      <w:color w:val="auto"/>
      <w:u w:val="none"/>
    </w:rPr>
  </w:style>
  <w:style w:type="paragraph" w:customStyle="1" w:styleId="TRHeading2">
    <w:name w:val="TRHeading2"/>
    <w:basedOn w:val="Normal"/>
    <w:link w:val="TRHeading2Char"/>
    <w:qFormat/>
    <w:rsid w:val="009944CA"/>
    <w:pPr>
      <w:tabs>
        <w:tab w:val="right" w:pos="15024"/>
      </w:tabs>
      <w:autoSpaceDE w:val="0"/>
      <w:autoSpaceDN w:val="0"/>
      <w:adjustRightInd w:val="0"/>
      <w:spacing w:after="0" w:line="240" w:lineRule="auto"/>
    </w:pPr>
    <w:rPr>
      <w:rFonts w:cs="Calibri"/>
      <w:sz w:val="36"/>
      <w:szCs w:val="36"/>
    </w:rPr>
  </w:style>
  <w:style w:type="character" w:customStyle="1" w:styleId="TRHeading2Char">
    <w:name w:val="TRHeading2 Char"/>
    <w:link w:val="TRHeading2"/>
    <w:rsid w:val="009944CA"/>
    <w:rPr>
      <w:rFonts w:eastAsia="Times New Roman" w:cs="Calibri"/>
      <w:sz w:val="36"/>
      <w:szCs w:val="36"/>
    </w:rPr>
  </w:style>
  <w:style w:type="character" w:customStyle="1" w:styleId="Char7">
    <w:name w:val="Char7"/>
    <w:rsid w:val="00DD60FE"/>
    <w:rPr>
      <w:rFonts w:ascii="Arial" w:eastAsia="Times New Roman" w:hAnsi="Arial" w:cs="Arial"/>
      <w:bCs/>
      <w:iCs/>
      <w:color w:val="000000"/>
      <w:sz w:val="28"/>
      <w:szCs w:val="22"/>
      <w:lang w:val="en-US" w:eastAsia="en-US"/>
    </w:rPr>
  </w:style>
  <w:style w:type="paragraph" w:styleId="ListParagraph">
    <w:name w:val="List Paragraph"/>
    <w:basedOn w:val="Normal"/>
    <w:uiPriority w:val="34"/>
    <w:qFormat/>
    <w:rsid w:val="006271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78AC"/>
    <w:pPr>
      <w:spacing w:after="200" w:line="276" w:lineRule="auto"/>
    </w:pPr>
    <w:rPr>
      <w:rFonts w:eastAsia="Times New Roman"/>
      <w:sz w:val="22"/>
      <w:szCs w:val="22"/>
    </w:rPr>
  </w:style>
  <w:style w:type="paragraph" w:styleId="Heading1">
    <w:name w:val="heading 1"/>
    <w:basedOn w:val="Normal"/>
    <w:next w:val="Normal"/>
    <w:link w:val="Heading1Char"/>
    <w:qFormat/>
    <w:rsid w:val="003B1E02"/>
    <w:pPr>
      <w:keepNext/>
      <w:autoSpaceDE w:val="0"/>
      <w:autoSpaceDN w:val="0"/>
      <w:adjustRightInd w:val="0"/>
      <w:spacing w:after="0" w:line="240" w:lineRule="auto"/>
      <w:outlineLvl w:val="0"/>
    </w:pPr>
    <w:rPr>
      <w:rFonts w:ascii="Arial" w:hAnsi="Arial" w:cs="Arial"/>
      <w:bCs/>
      <w:iCs/>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F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2E065D"/>
    <w:rPr>
      <w:color w:val="0000FF"/>
      <w:u w:val="single"/>
    </w:rPr>
  </w:style>
  <w:style w:type="character" w:customStyle="1" w:styleId="Heading1Char">
    <w:name w:val="Heading 1 Char"/>
    <w:link w:val="Heading1"/>
    <w:rsid w:val="003B1E02"/>
    <w:rPr>
      <w:rFonts w:ascii="Arial" w:eastAsia="Times New Roman" w:hAnsi="Arial" w:cs="Arial"/>
      <w:bCs/>
      <w:iCs/>
      <w:color w:val="000000"/>
      <w:sz w:val="28"/>
      <w:szCs w:val="22"/>
      <w:lang w:val="en-US" w:eastAsia="en-US"/>
    </w:rPr>
  </w:style>
  <w:style w:type="paragraph" w:styleId="Title">
    <w:name w:val="Title"/>
    <w:basedOn w:val="Normal"/>
    <w:link w:val="TitleChar"/>
    <w:qFormat/>
    <w:rsid w:val="003B1E02"/>
    <w:pPr>
      <w:overflowPunct w:val="0"/>
      <w:autoSpaceDE w:val="0"/>
      <w:autoSpaceDN w:val="0"/>
      <w:adjustRightInd w:val="0"/>
      <w:spacing w:after="0" w:line="240" w:lineRule="auto"/>
      <w:jc w:val="center"/>
      <w:textAlignment w:val="baseline"/>
    </w:pPr>
    <w:rPr>
      <w:rFonts w:ascii="Arial" w:hAnsi="Arial" w:cs="Arial"/>
      <w:b/>
      <w:bCs/>
      <w:sz w:val="32"/>
      <w:szCs w:val="20"/>
    </w:rPr>
  </w:style>
  <w:style w:type="character" w:customStyle="1" w:styleId="TitleChar">
    <w:name w:val="Title Char"/>
    <w:link w:val="Title"/>
    <w:rsid w:val="003B1E02"/>
    <w:rPr>
      <w:rFonts w:ascii="Arial" w:eastAsia="Times New Roman" w:hAnsi="Arial" w:cs="Arial"/>
      <w:b/>
      <w:bCs/>
      <w:sz w:val="32"/>
      <w:lang w:eastAsia="en-US"/>
    </w:rPr>
  </w:style>
  <w:style w:type="paragraph" w:styleId="Header">
    <w:name w:val="header"/>
    <w:basedOn w:val="Normal"/>
    <w:link w:val="HeaderChar"/>
    <w:uiPriority w:val="99"/>
    <w:unhideWhenUsed/>
    <w:rsid w:val="002316B9"/>
    <w:pPr>
      <w:tabs>
        <w:tab w:val="center" w:pos="4513"/>
        <w:tab w:val="right" w:pos="9026"/>
      </w:tabs>
    </w:pPr>
  </w:style>
  <w:style w:type="character" w:customStyle="1" w:styleId="HeaderChar">
    <w:name w:val="Header Char"/>
    <w:link w:val="Header"/>
    <w:uiPriority w:val="99"/>
    <w:rsid w:val="002316B9"/>
    <w:rPr>
      <w:rFonts w:eastAsia="Times New Roman"/>
      <w:sz w:val="22"/>
      <w:szCs w:val="22"/>
    </w:rPr>
  </w:style>
  <w:style w:type="paragraph" w:styleId="Footer">
    <w:name w:val="footer"/>
    <w:basedOn w:val="Normal"/>
    <w:link w:val="FooterChar"/>
    <w:uiPriority w:val="99"/>
    <w:unhideWhenUsed/>
    <w:rsid w:val="002316B9"/>
    <w:pPr>
      <w:tabs>
        <w:tab w:val="center" w:pos="4513"/>
        <w:tab w:val="right" w:pos="9026"/>
      </w:tabs>
    </w:pPr>
  </w:style>
  <w:style w:type="character" w:customStyle="1" w:styleId="FooterChar">
    <w:name w:val="Footer Char"/>
    <w:link w:val="Footer"/>
    <w:uiPriority w:val="99"/>
    <w:rsid w:val="002316B9"/>
    <w:rPr>
      <w:rFonts w:eastAsia="Times New Roman"/>
      <w:sz w:val="22"/>
      <w:szCs w:val="22"/>
    </w:rPr>
  </w:style>
  <w:style w:type="character" w:styleId="FollowedHyperlink">
    <w:name w:val="FollowedHyperlink"/>
    <w:uiPriority w:val="99"/>
    <w:unhideWhenUsed/>
    <w:rsid w:val="009944CA"/>
    <w:rPr>
      <w:rFonts w:ascii="Calibri" w:hAnsi="Calibri"/>
      <w:color w:val="auto"/>
      <w:u w:val="none"/>
    </w:rPr>
  </w:style>
  <w:style w:type="paragraph" w:customStyle="1" w:styleId="TRHeading2">
    <w:name w:val="TRHeading2"/>
    <w:basedOn w:val="Normal"/>
    <w:link w:val="TRHeading2Char"/>
    <w:qFormat/>
    <w:rsid w:val="009944CA"/>
    <w:pPr>
      <w:tabs>
        <w:tab w:val="right" w:pos="15024"/>
      </w:tabs>
      <w:autoSpaceDE w:val="0"/>
      <w:autoSpaceDN w:val="0"/>
      <w:adjustRightInd w:val="0"/>
      <w:spacing w:after="0" w:line="240" w:lineRule="auto"/>
    </w:pPr>
    <w:rPr>
      <w:rFonts w:cs="Calibri"/>
      <w:sz w:val="36"/>
      <w:szCs w:val="36"/>
    </w:rPr>
  </w:style>
  <w:style w:type="character" w:customStyle="1" w:styleId="TRHeading2Char">
    <w:name w:val="TRHeading2 Char"/>
    <w:link w:val="TRHeading2"/>
    <w:rsid w:val="009944CA"/>
    <w:rPr>
      <w:rFonts w:eastAsia="Times New Roman" w:cs="Calibri"/>
      <w:sz w:val="36"/>
      <w:szCs w:val="36"/>
    </w:rPr>
  </w:style>
  <w:style w:type="character" w:customStyle="1" w:styleId="Char7">
    <w:name w:val="Char7"/>
    <w:rsid w:val="00DD60FE"/>
    <w:rPr>
      <w:rFonts w:ascii="Arial" w:eastAsia="Times New Roman" w:hAnsi="Arial" w:cs="Arial"/>
      <w:bCs/>
      <w:iCs/>
      <w:color w:val="000000"/>
      <w:sz w:val="28"/>
      <w:szCs w:val="22"/>
      <w:lang w:val="en-US" w:eastAsia="en-US"/>
    </w:rPr>
  </w:style>
  <w:style w:type="paragraph" w:styleId="ListParagraph">
    <w:name w:val="List Paragraph"/>
    <w:basedOn w:val="Normal"/>
    <w:uiPriority w:val="34"/>
    <w:qFormat/>
    <w:rsid w:val="006271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settings" Target="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73D3-9971-4129-A78E-6BD88088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62</Pages>
  <Words>11888</Words>
  <Characters>67766</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Intermediate Level Training Record</vt:lpstr>
    </vt:vector>
  </TitlesOfParts>
  <Company>Bristol School of Anaesthesia</Company>
  <LinksUpToDate>false</LinksUpToDate>
  <CharactersWithSpaces>79496</CharactersWithSpaces>
  <SharedDoc>false</SharedDoc>
  <HLinks>
    <vt:vector size="168" baseType="variant">
      <vt:variant>
        <vt:i4>7602279</vt:i4>
      </vt:variant>
      <vt:variant>
        <vt:i4>81</vt:i4>
      </vt:variant>
      <vt:variant>
        <vt:i4>0</vt:i4>
      </vt:variant>
      <vt:variant>
        <vt:i4>5</vt:i4>
      </vt:variant>
      <vt:variant>
        <vt:lpwstr/>
      </vt:variant>
      <vt:variant>
        <vt:lpwstr>Management</vt:lpwstr>
      </vt:variant>
      <vt:variant>
        <vt:i4>1114142</vt:i4>
      </vt:variant>
      <vt:variant>
        <vt:i4>78</vt:i4>
      </vt:variant>
      <vt:variant>
        <vt:i4>0</vt:i4>
      </vt:variant>
      <vt:variant>
        <vt:i4>5</vt:i4>
      </vt:variant>
      <vt:variant>
        <vt:lpwstr/>
      </vt:variant>
      <vt:variant>
        <vt:lpwstr>TeachingLearning</vt:lpwstr>
      </vt:variant>
      <vt:variant>
        <vt:i4>589836</vt:i4>
      </vt:variant>
      <vt:variant>
        <vt:i4>75</vt:i4>
      </vt:variant>
      <vt:variant>
        <vt:i4>0</vt:i4>
      </vt:variant>
      <vt:variant>
        <vt:i4>5</vt:i4>
      </vt:variant>
      <vt:variant>
        <vt:lpwstr/>
      </vt:variant>
      <vt:variant>
        <vt:lpwstr>Academic</vt:lpwstr>
      </vt:variant>
      <vt:variant>
        <vt:i4>983069</vt:i4>
      </vt:variant>
      <vt:variant>
        <vt:i4>72</vt:i4>
      </vt:variant>
      <vt:variant>
        <vt:i4>0</vt:i4>
      </vt:variant>
      <vt:variant>
        <vt:i4>5</vt:i4>
      </vt:variant>
      <vt:variant>
        <vt:lpwstr/>
      </vt:variant>
      <vt:variant>
        <vt:lpwstr>PainMedicine</vt:lpwstr>
      </vt:variant>
      <vt:variant>
        <vt:i4>7667809</vt:i4>
      </vt:variant>
      <vt:variant>
        <vt:i4>69</vt:i4>
      </vt:variant>
      <vt:variant>
        <vt:i4>0</vt:i4>
      </vt:variant>
      <vt:variant>
        <vt:i4>5</vt:i4>
      </vt:variant>
      <vt:variant>
        <vt:lpwstr/>
      </vt:variant>
      <vt:variant>
        <vt:lpwstr>Paediatric</vt:lpwstr>
      </vt:variant>
      <vt:variant>
        <vt:i4>720907</vt:i4>
      </vt:variant>
      <vt:variant>
        <vt:i4>66</vt:i4>
      </vt:variant>
      <vt:variant>
        <vt:i4>0</vt:i4>
      </vt:variant>
      <vt:variant>
        <vt:i4>5</vt:i4>
      </vt:variant>
      <vt:variant>
        <vt:lpwstr/>
      </vt:variant>
      <vt:variant>
        <vt:lpwstr>Obstetric</vt:lpwstr>
      </vt:variant>
      <vt:variant>
        <vt:i4>5177454</vt:i4>
      </vt:variant>
      <vt:variant>
        <vt:i4>63</vt:i4>
      </vt:variant>
      <vt:variant>
        <vt:i4>0</vt:i4>
      </vt:variant>
      <vt:variant>
        <vt:i4>5</vt:i4>
      </vt:variant>
      <vt:variant>
        <vt:lpwstr/>
      </vt:variant>
      <vt:variant>
        <vt:lpwstr>ICM_Higher</vt:lpwstr>
      </vt:variant>
      <vt:variant>
        <vt:i4>3801107</vt:i4>
      </vt:variant>
      <vt:variant>
        <vt:i4>60</vt:i4>
      </vt:variant>
      <vt:variant>
        <vt:i4>0</vt:i4>
      </vt:variant>
      <vt:variant>
        <vt:i4>5</vt:i4>
      </vt:variant>
      <vt:variant>
        <vt:lpwstr/>
      </vt:variant>
      <vt:variant>
        <vt:lpwstr>ICM_Intermediate</vt:lpwstr>
      </vt:variant>
      <vt:variant>
        <vt:i4>1835025</vt:i4>
      </vt:variant>
      <vt:variant>
        <vt:i4>57</vt:i4>
      </vt:variant>
      <vt:variant>
        <vt:i4>0</vt:i4>
      </vt:variant>
      <vt:variant>
        <vt:i4>5</vt:i4>
      </vt:variant>
      <vt:variant>
        <vt:lpwstr/>
      </vt:variant>
      <vt:variant>
        <vt:lpwstr>Vascular</vt:lpwstr>
      </vt:variant>
      <vt:variant>
        <vt:i4>7602274</vt:i4>
      </vt:variant>
      <vt:variant>
        <vt:i4>54</vt:i4>
      </vt:variant>
      <vt:variant>
        <vt:i4>0</vt:i4>
      </vt:variant>
      <vt:variant>
        <vt:i4>5</vt:i4>
      </vt:variant>
      <vt:variant>
        <vt:lpwstr/>
      </vt:variant>
      <vt:variant>
        <vt:lpwstr>TraumaStabilisation</vt:lpwstr>
      </vt:variant>
      <vt:variant>
        <vt:i4>524291</vt:i4>
      </vt:variant>
      <vt:variant>
        <vt:i4>51</vt:i4>
      </vt:variant>
      <vt:variant>
        <vt:i4>0</vt:i4>
      </vt:variant>
      <vt:variant>
        <vt:i4>5</vt:i4>
      </vt:variant>
      <vt:variant>
        <vt:lpwstr/>
      </vt:variant>
      <vt:variant>
        <vt:lpwstr>Transfer</vt:lpwstr>
      </vt:variant>
      <vt:variant>
        <vt:i4>196620</vt:i4>
      </vt:variant>
      <vt:variant>
        <vt:i4>48</vt:i4>
      </vt:variant>
      <vt:variant>
        <vt:i4>0</vt:i4>
      </vt:variant>
      <vt:variant>
        <vt:i4>5</vt:i4>
      </vt:variant>
      <vt:variant>
        <vt:lpwstr/>
      </vt:variant>
      <vt:variant>
        <vt:lpwstr>Sedation</vt:lpwstr>
      </vt:variant>
      <vt:variant>
        <vt:i4>917531</vt:i4>
      </vt:variant>
      <vt:variant>
        <vt:i4>45</vt:i4>
      </vt:variant>
      <vt:variant>
        <vt:i4>0</vt:i4>
      </vt:variant>
      <vt:variant>
        <vt:i4>5</vt:i4>
      </vt:variant>
      <vt:variant>
        <vt:lpwstr/>
      </vt:variant>
      <vt:variant>
        <vt:lpwstr>Regional</vt:lpwstr>
      </vt:variant>
      <vt:variant>
        <vt:i4>1966102</vt:i4>
      </vt:variant>
      <vt:variant>
        <vt:i4>42</vt:i4>
      </vt:variant>
      <vt:variant>
        <vt:i4>0</vt:i4>
      </vt:variant>
      <vt:variant>
        <vt:i4>5</vt:i4>
      </vt:variant>
      <vt:variant>
        <vt:lpwstr/>
      </vt:variant>
      <vt:variant>
        <vt:lpwstr>PlasticsBurns</vt:lpwstr>
      </vt:variant>
      <vt:variant>
        <vt:i4>6684785</vt:i4>
      </vt:variant>
      <vt:variant>
        <vt:i4>39</vt:i4>
      </vt:variant>
      <vt:variant>
        <vt:i4>0</vt:i4>
      </vt:variant>
      <vt:variant>
        <vt:i4>5</vt:i4>
      </vt:variant>
      <vt:variant>
        <vt:lpwstr/>
      </vt:variant>
      <vt:variant>
        <vt:lpwstr>Orthopaedic</vt:lpwstr>
      </vt:variant>
      <vt:variant>
        <vt:i4>7012458</vt:i4>
      </vt:variant>
      <vt:variant>
        <vt:i4>36</vt:i4>
      </vt:variant>
      <vt:variant>
        <vt:i4>0</vt:i4>
      </vt:variant>
      <vt:variant>
        <vt:i4>5</vt:i4>
      </vt:variant>
      <vt:variant>
        <vt:lpwstr/>
      </vt:variant>
      <vt:variant>
        <vt:lpwstr>Ophthalmic</vt:lpwstr>
      </vt:variant>
      <vt:variant>
        <vt:i4>7274619</vt:i4>
      </vt:variant>
      <vt:variant>
        <vt:i4>33</vt:i4>
      </vt:variant>
      <vt:variant>
        <vt:i4>0</vt:i4>
      </vt:variant>
      <vt:variant>
        <vt:i4>5</vt:i4>
      </vt:variant>
      <vt:variant>
        <vt:lpwstr/>
      </vt:variant>
      <vt:variant>
        <vt:lpwstr>NonTheatre</vt:lpwstr>
      </vt:variant>
      <vt:variant>
        <vt:i4>1114125</vt:i4>
      </vt:variant>
      <vt:variant>
        <vt:i4>30</vt:i4>
      </vt:variant>
      <vt:variant>
        <vt:i4>0</vt:i4>
      </vt:variant>
      <vt:variant>
        <vt:i4>5</vt:i4>
      </vt:variant>
      <vt:variant>
        <vt:lpwstr/>
      </vt:variant>
      <vt:variant>
        <vt:lpwstr>RespCardiacArrest</vt:lpwstr>
      </vt:variant>
      <vt:variant>
        <vt:i4>1507345</vt:i4>
      </vt:variant>
      <vt:variant>
        <vt:i4>27</vt:i4>
      </vt:variant>
      <vt:variant>
        <vt:i4>0</vt:i4>
      </vt:variant>
      <vt:variant>
        <vt:i4>5</vt:i4>
      </vt:variant>
      <vt:variant>
        <vt:lpwstr/>
      </vt:variant>
      <vt:variant>
        <vt:lpwstr>GeneralUrolGynae</vt:lpwstr>
      </vt:variant>
      <vt:variant>
        <vt:i4>7405668</vt:i4>
      </vt:variant>
      <vt:variant>
        <vt:i4>24</vt:i4>
      </vt:variant>
      <vt:variant>
        <vt:i4>0</vt:i4>
      </vt:variant>
      <vt:variant>
        <vt:i4>5</vt:i4>
      </vt:variant>
      <vt:variant>
        <vt:lpwstr/>
      </vt:variant>
      <vt:variant>
        <vt:lpwstr>ENTMaxfacDental</vt:lpwstr>
      </vt:variant>
      <vt:variant>
        <vt:i4>8126589</vt:i4>
      </vt:variant>
      <vt:variant>
        <vt:i4>21</vt:i4>
      </vt:variant>
      <vt:variant>
        <vt:i4>0</vt:i4>
      </vt:variant>
      <vt:variant>
        <vt:i4>5</vt:i4>
      </vt:variant>
      <vt:variant>
        <vt:lpwstr/>
      </vt:variant>
      <vt:variant>
        <vt:lpwstr>DaySurgery</vt:lpwstr>
      </vt:variant>
      <vt:variant>
        <vt:i4>7733345</vt:i4>
      </vt:variant>
      <vt:variant>
        <vt:i4>18</vt:i4>
      </vt:variant>
      <vt:variant>
        <vt:i4>0</vt:i4>
      </vt:variant>
      <vt:variant>
        <vt:i4>5</vt:i4>
      </vt:variant>
      <vt:variant>
        <vt:lpwstr/>
      </vt:variant>
      <vt:variant>
        <vt:lpwstr>CriticalIndents</vt:lpwstr>
      </vt:variant>
      <vt:variant>
        <vt:i4>6750322</vt:i4>
      </vt:variant>
      <vt:variant>
        <vt:i4>15</vt:i4>
      </vt:variant>
      <vt:variant>
        <vt:i4>0</vt:i4>
      </vt:variant>
      <vt:variant>
        <vt:i4>5</vt:i4>
      </vt:variant>
      <vt:variant>
        <vt:lpwstr/>
      </vt:variant>
      <vt:variant>
        <vt:lpwstr>Airway</vt:lpwstr>
      </vt:variant>
      <vt:variant>
        <vt:i4>7798882</vt:i4>
      </vt:variant>
      <vt:variant>
        <vt:i4>12</vt:i4>
      </vt:variant>
      <vt:variant>
        <vt:i4>0</vt:i4>
      </vt:variant>
      <vt:variant>
        <vt:i4>5</vt:i4>
      </vt:variant>
      <vt:variant>
        <vt:lpwstr/>
      </vt:variant>
      <vt:variant>
        <vt:lpwstr>CardiacThoracic</vt:lpwstr>
      </vt:variant>
      <vt:variant>
        <vt:i4>1507355</vt:i4>
      </vt:variant>
      <vt:variant>
        <vt:i4>9</vt:i4>
      </vt:variant>
      <vt:variant>
        <vt:i4>0</vt:i4>
      </vt:variant>
      <vt:variant>
        <vt:i4>5</vt:i4>
      </vt:variant>
      <vt:variant>
        <vt:lpwstr/>
      </vt:variant>
      <vt:variant>
        <vt:lpwstr>Neuro</vt:lpwstr>
      </vt:variant>
      <vt:variant>
        <vt:i4>131077</vt:i4>
      </vt:variant>
      <vt:variant>
        <vt:i4>6</vt:i4>
      </vt:variant>
      <vt:variant>
        <vt:i4>0</vt:i4>
      </vt:variant>
      <vt:variant>
        <vt:i4>5</vt:i4>
      </vt:variant>
      <vt:variant>
        <vt:lpwstr/>
      </vt:variant>
      <vt:variant>
        <vt:lpwstr>SummaryCompletedUnits</vt:lpwstr>
      </vt:variant>
      <vt:variant>
        <vt:i4>6619249</vt:i4>
      </vt:variant>
      <vt:variant>
        <vt:i4>3</vt:i4>
      </vt:variant>
      <vt:variant>
        <vt:i4>0</vt:i4>
      </vt:variant>
      <vt:variant>
        <vt:i4>5</vt:i4>
      </vt:variant>
      <vt:variant>
        <vt:lpwstr/>
      </vt:variant>
      <vt:variant>
        <vt:lpwstr>InstructionsToTrainers</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Intermediate Level Training Record</dc:title>
  <dc:creator>Ted Rees</dc:creator>
  <cp:lastModifiedBy>Ted Rees</cp:lastModifiedBy>
  <cp:revision>9</cp:revision>
  <cp:lastPrinted>2010-05-05T21:23:00Z</cp:lastPrinted>
  <dcterms:created xsi:type="dcterms:W3CDTF">2012-07-04T06:41:00Z</dcterms:created>
  <dcterms:modified xsi:type="dcterms:W3CDTF">2012-07-08T14:26:00Z</dcterms:modified>
</cp:coreProperties>
</file>