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CCFFCC"/>
        <w:tblLook w:val="01E0" w:firstRow="1" w:lastRow="1" w:firstColumn="1" w:lastColumn="1" w:noHBand="0" w:noVBand="0"/>
      </w:tblPr>
      <w:tblGrid>
        <w:gridCol w:w="9241"/>
      </w:tblGrid>
      <w:tr w:rsidR="003B1E02" w:rsidRPr="005A2080">
        <w:tc>
          <w:tcPr>
            <w:tcW w:w="9797" w:type="dxa"/>
            <w:shd w:val="clear" w:color="auto" w:fill="CCFFCC"/>
          </w:tcPr>
          <w:p w:rsidR="000D3491" w:rsidRPr="00CD7B0E" w:rsidRDefault="000D3491" w:rsidP="000D3491">
            <w:pPr>
              <w:pStyle w:val="Title"/>
              <w:rPr>
                <w:u w:val="single"/>
                <w:lang w:eastAsia="en-US"/>
              </w:rPr>
            </w:pPr>
          </w:p>
          <w:p w:rsidR="000D3491" w:rsidRPr="00CD7B0E" w:rsidRDefault="000D3491" w:rsidP="000D3491">
            <w:pPr>
              <w:pStyle w:val="Title"/>
              <w:rPr>
                <w:u w:val="single"/>
                <w:lang w:eastAsia="en-US"/>
              </w:rPr>
            </w:pPr>
          </w:p>
          <w:p w:rsidR="000D3491" w:rsidRDefault="000D3491" w:rsidP="000D3491">
            <w:pPr>
              <w:pStyle w:val="Title"/>
              <w:rPr>
                <w:u w:val="single"/>
                <w:lang w:eastAsia="en-US"/>
              </w:rPr>
            </w:pPr>
          </w:p>
          <w:p w:rsidR="000D3491" w:rsidRDefault="000D3491" w:rsidP="000D3491">
            <w:pPr>
              <w:pStyle w:val="Title"/>
              <w:rPr>
                <w:u w:val="single"/>
                <w:lang w:eastAsia="en-US"/>
              </w:rPr>
            </w:pPr>
          </w:p>
          <w:p w:rsidR="00D6692A" w:rsidRDefault="00D6692A" w:rsidP="000D3491">
            <w:pPr>
              <w:pStyle w:val="Title"/>
              <w:rPr>
                <w:u w:val="single"/>
                <w:lang w:eastAsia="en-US"/>
              </w:rPr>
            </w:pPr>
          </w:p>
          <w:p w:rsidR="00D6692A" w:rsidRPr="00CD7B0E" w:rsidRDefault="00D6692A" w:rsidP="000D3491">
            <w:pPr>
              <w:pStyle w:val="Title"/>
              <w:rPr>
                <w:u w:val="single"/>
                <w:lang w:eastAsia="en-US"/>
              </w:rPr>
            </w:pPr>
          </w:p>
          <w:p w:rsidR="000D3491" w:rsidRPr="00CD7B0E" w:rsidRDefault="000D3491" w:rsidP="000D3491">
            <w:pPr>
              <w:pStyle w:val="Heading1"/>
              <w:jc w:val="center"/>
              <w:rPr>
                <w:b/>
                <w:sz w:val="64"/>
                <w:szCs w:val="64"/>
                <w:lang w:eastAsia="en-US"/>
              </w:rPr>
            </w:pPr>
            <w:r w:rsidRPr="00CD7B0E">
              <w:rPr>
                <w:b/>
                <w:sz w:val="64"/>
                <w:szCs w:val="64"/>
                <w:lang w:eastAsia="en-US"/>
              </w:rPr>
              <w:t xml:space="preserve">Bristol School of </w:t>
            </w:r>
            <w:proofErr w:type="spellStart"/>
            <w:r w:rsidRPr="00CD7B0E">
              <w:rPr>
                <w:b/>
                <w:sz w:val="64"/>
                <w:szCs w:val="64"/>
                <w:lang w:eastAsia="en-US"/>
              </w:rPr>
              <w:t>Anaesthesia</w:t>
            </w:r>
            <w:proofErr w:type="spellEnd"/>
            <w:r w:rsidR="00090662">
              <w:rPr>
                <w:b/>
                <w:sz w:val="64"/>
                <w:szCs w:val="64"/>
                <w:lang w:eastAsia="en-US"/>
              </w:rPr>
              <w:t xml:space="preserve"> </w:t>
            </w:r>
            <w:r w:rsidR="00942317">
              <w:rPr>
                <w:b/>
                <w:sz w:val="64"/>
                <w:szCs w:val="64"/>
                <w:lang w:eastAsia="en-US"/>
              </w:rPr>
              <w:br/>
            </w:r>
            <w:r w:rsidR="00090662">
              <w:rPr>
                <w:b/>
                <w:sz w:val="64"/>
                <w:szCs w:val="64"/>
                <w:lang w:eastAsia="en-US"/>
              </w:rPr>
              <w:t>&amp; ICM</w:t>
            </w:r>
            <w:r w:rsidRPr="00CD7B0E">
              <w:rPr>
                <w:b/>
                <w:sz w:val="64"/>
                <w:szCs w:val="64"/>
                <w:lang w:eastAsia="en-US"/>
              </w:rPr>
              <w:t xml:space="preserve"> </w:t>
            </w:r>
          </w:p>
          <w:p w:rsidR="000D3491" w:rsidRDefault="000D3491" w:rsidP="000D3491">
            <w:pPr>
              <w:pStyle w:val="Title"/>
              <w:rPr>
                <w:u w:val="single"/>
                <w:lang w:eastAsia="en-US"/>
              </w:rPr>
            </w:pPr>
          </w:p>
          <w:p w:rsidR="00942317" w:rsidRPr="00CD7B0E" w:rsidRDefault="00942317" w:rsidP="000D3491">
            <w:pPr>
              <w:pStyle w:val="Title"/>
              <w:rPr>
                <w:u w:val="single"/>
                <w:lang w:eastAsia="en-US"/>
              </w:rPr>
            </w:pPr>
          </w:p>
          <w:p w:rsidR="000D3491" w:rsidRPr="00CD7B0E" w:rsidRDefault="000D3491" w:rsidP="000D3491">
            <w:pPr>
              <w:pStyle w:val="Title"/>
              <w:rPr>
                <w:u w:val="single"/>
                <w:lang w:eastAsia="en-US"/>
              </w:rPr>
            </w:pPr>
          </w:p>
          <w:p w:rsidR="000D3491" w:rsidRPr="005A2080" w:rsidRDefault="000D3491" w:rsidP="000D3491">
            <w:pPr>
              <w:spacing w:after="0"/>
              <w:jc w:val="center"/>
              <w:rPr>
                <w:rFonts w:ascii="Arial" w:hAnsi="Arial" w:cs="Arial"/>
                <w:b/>
                <w:sz w:val="48"/>
                <w:szCs w:val="48"/>
              </w:rPr>
            </w:pPr>
            <w:r w:rsidRPr="005A2080">
              <w:rPr>
                <w:rFonts w:ascii="Arial" w:hAnsi="Arial" w:cs="Arial"/>
                <w:b/>
                <w:sz w:val="48"/>
                <w:szCs w:val="48"/>
              </w:rPr>
              <w:t>Higher</w:t>
            </w:r>
            <w:r>
              <w:rPr>
                <w:rFonts w:ascii="Arial" w:hAnsi="Arial" w:cs="Arial"/>
                <w:b/>
                <w:sz w:val="48"/>
                <w:szCs w:val="48"/>
              </w:rPr>
              <w:t xml:space="preserve"> &amp; Advanced</w:t>
            </w:r>
            <w:r w:rsidRPr="005A2080">
              <w:rPr>
                <w:rFonts w:ascii="Arial" w:hAnsi="Arial" w:cs="Arial"/>
                <w:b/>
                <w:sz w:val="48"/>
                <w:szCs w:val="48"/>
              </w:rPr>
              <w:t xml:space="preserve"> </w:t>
            </w:r>
            <w:r>
              <w:rPr>
                <w:rFonts w:ascii="Arial" w:hAnsi="Arial" w:cs="Arial"/>
                <w:b/>
                <w:sz w:val="48"/>
                <w:szCs w:val="48"/>
              </w:rPr>
              <w:t>Level</w:t>
            </w:r>
          </w:p>
          <w:p w:rsidR="000D3491" w:rsidRDefault="000D3491" w:rsidP="000D3491">
            <w:pPr>
              <w:pStyle w:val="Heading1"/>
              <w:jc w:val="center"/>
              <w:rPr>
                <w:b/>
                <w:sz w:val="48"/>
                <w:szCs w:val="48"/>
                <w:lang w:eastAsia="en-US"/>
              </w:rPr>
            </w:pPr>
            <w:r w:rsidRPr="00CD7B0E">
              <w:rPr>
                <w:b/>
                <w:sz w:val="48"/>
                <w:szCs w:val="48"/>
                <w:lang w:eastAsia="en-US"/>
              </w:rPr>
              <w:t>Training Record</w:t>
            </w:r>
          </w:p>
          <w:p w:rsidR="00A759D8" w:rsidRPr="00A759D8" w:rsidRDefault="00A073C7" w:rsidP="00A759D8">
            <w:pPr>
              <w:jc w:val="center"/>
              <w:rPr>
                <w:lang w:val="en-US" w:eastAsia="en-US"/>
              </w:rPr>
            </w:pPr>
            <w:r>
              <w:rPr>
                <w:lang w:val="en-US" w:eastAsia="en-US"/>
              </w:rPr>
              <w:t>version August 2017</w:t>
            </w:r>
          </w:p>
          <w:p w:rsidR="000D3491" w:rsidRDefault="000D3491" w:rsidP="000D3491">
            <w:pPr>
              <w:pStyle w:val="Title"/>
              <w:rPr>
                <w:iCs/>
                <w:color w:val="000000"/>
                <w:szCs w:val="32"/>
                <w:lang w:val="en-US" w:eastAsia="en-US"/>
              </w:rPr>
            </w:pPr>
          </w:p>
          <w:p w:rsidR="000D3491" w:rsidRPr="00CD7B0E" w:rsidRDefault="000D3491" w:rsidP="000D3491">
            <w:pPr>
              <w:pStyle w:val="Title"/>
              <w:rPr>
                <w:iCs/>
                <w:color w:val="000000"/>
                <w:szCs w:val="32"/>
                <w:lang w:val="en-US" w:eastAsia="en-US"/>
              </w:rPr>
            </w:pPr>
            <w:r w:rsidRPr="00CD7B0E">
              <w:rPr>
                <w:iCs/>
                <w:color w:val="000000"/>
                <w:szCs w:val="32"/>
                <w:lang w:val="en-US" w:eastAsia="en-US"/>
              </w:rPr>
              <w:t xml:space="preserve">Curriculum for </w:t>
            </w:r>
            <w:proofErr w:type="spellStart"/>
            <w:r w:rsidRPr="00CD7B0E">
              <w:rPr>
                <w:iCs/>
                <w:color w:val="000000"/>
                <w:szCs w:val="32"/>
                <w:lang w:val="en-US" w:eastAsia="en-US"/>
              </w:rPr>
              <w:t>Anaesthetics</w:t>
            </w:r>
            <w:proofErr w:type="spellEnd"/>
            <w:r w:rsidRPr="00CD7B0E">
              <w:rPr>
                <w:iCs/>
                <w:color w:val="000000"/>
                <w:szCs w:val="32"/>
                <w:lang w:val="en-US" w:eastAsia="en-US"/>
              </w:rPr>
              <w:t xml:space="preserve"> 2010</w:t>
            </w:r>
          </w:p>
          <w:p w:rsidR="000D3491" w:rsidRPr="005A2080" w:rsidRDefault="000D3491" w:rsidP="000D3491">
            <w:pPr>
              <w:spacing w:after="0"/>
              <w:jc w:val="center"/>
              <w:rPr>
                <w:rFonts w:ascii="Arial" w:hAnsi="Arial" w:cs="Arial"/>
                <w:b/>
                <w:sz w:val="32"/>
                <w:szCs w:val="32"/>
              </w:rPr>
            </w:pPr>
          </w:p>
          <w:p w:rsidR="000D3491" w:rsidRDefault="000D3491" w:rsidP="000D3491">
            <w:pPr>
              <w:spacing w:after="0"/>
              <w:jc w:val="center"/>
              <w:rPr>
                <w:rFonts w:ascii="Arial" w:hAnsi="Arial" w:cs="Arial"/>
                <w:b/>
                <w:sz w:val="32"/>
                <w:szCs w:val="32"/>
              </w:rPr>
            </w:pPr>
          </w:p>
          <w:p w:rsidR="000D3491" w:rsidRPr="00B278B3" w:rsidRDefault="000D3491" w:rsidP="000D3491">
            <w:pPr>
              <w:spacing w:after="0"/>
              <w:jc w:val="center"/>
              <w:rPr>
                <w:rFonts w:ascii="Arial" w:hAnsi="Arial" w:cs="Arial"/>
                <w:b/>
                <w:sz w:val="72"/>
                <w:szCs w:val="72"/>
              </w:rPr>
            </w:pPr>
            <w:r w:rsidRPr="00B278B3">
              <w:rPr>
                <w:rFonts w:ascii="Arial" w:hAnsi="Arial" w:cs="Arial"/>
                <w:b/>
                <w:sz w:val="72"/>
                <w:szCs w:val="72"/>
              </w:rPr>
              <w:t>SUPPLEMENT</w:t>
            </w:r>
          </w:p>
          <w:p w:rsidR="000D3491" w:rsidRPr="00B278B3" w:rsidRDefault="000D3491" w:rsidP="000D3491">
            <w:pPr>
              <w:spacing w:after="0"/>
              <w:jc w:val="center"/>
              <w:rPr>
                <w:rFonts w:ascii="Arial" w:hAnsi="Arial" w:cs="Arial"/>
                <w:b/>
                <w:sz w:val="44"/>
                <w:szCs w:val="44"/>
              </w:rPr>
            </w:pPr>
            <w:r w:rsidRPr="00B278B3">
              <w:rPr>
                <w:rFonts w:ascii="Arial" w:hAnsi="Arial" w:cs="Arial"/>
                <w:b/>
                <w:sz w:val="44"/>
                <w:szCs w:val="44"/>
              </w:rPr>
              <w:t>PRINT INDIV</w:t>
            </w:r>
            <w:r>
              <w:rPr>
                <w:rFonts w:ascii="Arial" w:hAnsi="Arial" w:cs="Arial"/>
                <w:b/>
                <w:sz w:val="44"/>
                <w:szCs w:val="44"/>
              </w:rPr>
              <w:t xml:space="preserve">IDUAL PAGES </w:t>
            </w:r>
            <w:r>
              <w:rPr>
                <w:rFonts w:ascii="Arial" w:hAnsi="Arial" w:cs="Arial"/>
                <w:b/>
                <w:sz w:val="44"/>
                <w:szCs w:val="44"/>
              </w:rPr>
              <w:br/>
              <w:t xml:space="preserve">AS REQUIRED &amp; </w:t>
            </w:r>
            <w:r>
              <w:rPr>
                <w:rFonts w:ascii="Arial" w:hAnsi="Arial" w:cs="Arial"/>
                <w:b/>
                <w:sz w:val="44"/>
                <w:szCs w:val="44"/>
              </w:rPr>
              <w:br/>
              <w:t>ADD TO MAIN BOOK</w:t>
            </w:r>
          </w:p>
          <w:p w:rsidR="000D3491" w:rsidRDefault="000D3491" w:rsidP="000D3491">
            <w:pPr>
              <w:spacing w:after="0"/>
              <w:jc w:val="center"/>
              <w:rPr>
                <w:rFonts w:ascii="Arial" w:hAnsi="Arial" w:cs="Arial"/>
                <w:b/>
                <w:sz w:val="32"/>
                <w:szCs w:val="32"/>
              </w:rPr>
            </w:pPr>
          </w:p>
          <w:p w:rsidR="000D3491" w:rsidRPr="005A2080" w:rsidRDefault="000D3491" w:rsidP="000D3491">
            <w:pPr>
              <w:spacing w:after="0"/>
              <w:jc w:val="center"/>
              <w:rPr>
                <w:rFonts w:ascii="Arial" w:hAnsi="Arial" w:cs="Arial"/>
                <w:b/>
                <w:sz w:val="32"/>
                <w:szCs w:val="32"/>
              </w:rPr>
            </w:pPr>
          </w:p>
          <w:p w:rsidR="000D3491" w:rsidRPr="00CD7B0E" w:rsidRDefault="000D3491" w:rsidP="000D3491">
            <w:pPr>
              <w:pStyle w:val="Heading1"/>
              <w:tabs>
                <w:tab w:val="left" w:pos="5385"/>
              </w:tabs>
              <w:jc w:val="center"/>
              <w:rPr>
                <w:b/>
                <w:sz w:val="48"/>
                <w:szCs w:val="48"/>
                <w:lang w:eastAsia="en-US"/>
              </w:rPr>
            </w:pPr>
            <w:r w:rsidRPr="00CD7B0E">
              <w:rPr>
                <w:b/>
                <w:sz w:val="48"/>
                <w:szCs w:val="48"/>
                <w:lang w:eastAsia="en-US"/>
              </w:rPr>
              <w:t>Specialty Trainees Years 5,</w:t>
            </w:r>
            <w:r>
              <w:rPr>
                <w:b/>
                <w:sz w:val="48"/>
                <w:szCs w:val="48"/>
                <w:lang w:eastAsia="en-US"/>
              </w:rPr>
              <w:t xml:space="preserve"> </w:t>
            </w:r>
            <w:r w:rsidRPr="00CD7B0E">
              <w:rPr>
                <w:b/>
                <w:sz w:val="48"/>
                <w:szCs w:val="48"/>
                <w:lang w:eastAsia="en-US"/>
              </w:rPr>
              <w:t>6 &amp; 7</w:t>
            </w:r>
          </w:p>
          <w:p w:rsidR="000D3491" w:rsidRDefault="000D3491" w:rsidP="000D3491">
            <w:pPr>
              <w:spacing w:after="0"/>
              <w:jc w:val="center"/>
              <w:rPr>
                <w:rFonts w:ascii="Arial" w:hAnsi="Arial" w:cs="Arial"/>
                <w:b/>
                <w:sz w:val="32"/>
                <w:szCs w:val="32"/>
              </w:rPr>
            </w:pPr>
          </w:p>
          <w:p w:rsidR="000D3491" w:rsidRPr="005A2080" w:rsidRDefault="000D3491" w:rsidP="000D3491">
            <w:pPr>
              <w:spacing w:after="0"/>
              <w:jc w:val="center"/>
              <w:rPr>
                <w:rFonts w:ascii="Arial" w:hAnsi="Arial" w:cs="Arial"/>
                <w:b/>
                <w:sz w:val="32"/>
                <w:szCs w:val="32"/>
              </w:rPr>
            </w:pPr>
          </w:p>
          <w:p w:rsidR="003B1E02" w:rsidRPr="00CD7B0E" w:rsidRDefault="003B1E02" w:rsidP="00B41A86">
            <w:pPr>
              <w:pStyle w:val="Title"/>
              <w:rPr>
                <w:u w:val="single"/>
                <w:lang w:eastAsia="en-US"/>
              </w:rPr>
            </w:pPr>
          </w:p>
        </w:tc>
        <w:bookmarkStart w:id="0" w:name="_GoBack"/>
        <w:bookmarkEnd w:id="0"/>
      </w:tr>
    </w:tbl>
    <w:p w:rsidR="00E60A80" w:rsidRPr="00F1244E" w:rsidRDefault="00E60A80" w:rsidP="007B79D8">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Default="00E60A80"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CC1F0F" w:rsidRPr="00CC1F0F" w:rsidRDefault="005B0FCC" w:rsidP="00CC1F0F">
      <w:pPr>
        <w:autoSpaceDE w:val="0"/>
        <w:autoSpaceDN w:val="0"/>
        <w:adjustRightInd w:val="0"/>
        <w:spacing w:after="0" w:line="240" w:lineRule="auto"/>
        <w:rPr>
          <w:rFonts w:cs="Calibri"/>
          <w:color w:val="000000"/>
          <w:sz w:val="36"/>
          <w:szCs w:val="36"/>
        </w:rPr>
      </w:pPr>
      <w:r>
        <w:rPr>
          <w:rFonts w:cs="Calibri"/>
          <w:color w:val="000000"/>
          <w:sz w:val="36"/>
          <w:szCs w:val="36"/>
        </w:rPr>
        <w:br w:type="page"/>
      </w:r>
      <w:r w:rsidR="00CC1F0F" w:rsidRPr="00CC1F0F">
        <w:rPr>
          <w:rFonts w:cs="Calibri"/>
          <w:color w:val="000000"/>
          <w:sz w:val="36"/>
          <w:szCs w:val="36"/>
        </w:rPr>
        <w:lastRenderedPageBreak/>
        <w:t>Contents</w:t>
      </w:r>
    </w:p>
    <w:p w:rsidR="00CC1F0F" w:rsidRPr="00CC1F0F" w:rsidRDefault="00CC1F0F" w:rsidP="00CC1F0F">
      <w:pPr>
        <w:autoSpaceDE w:val="0"/>
        <w:autoSpaceDN w:val="0"/>
        <w:adjustRightInd w:val="0"/>
        <w:spacing w:after="0" w:line="240" w:lineRule="auto"/>
        <w:rPr>
          <w:rFonts w:cs="Calibri"/>
          <w:color w:val="000000"/>
          <w:sz w:val="16"/>
          <w:szCs w:val="16"/>
        </w:rPr>
      </w:pPr>
    </w:p>
    <w:p w:rsidR="00CC1F0F" w:rsidRPr="00CC1F0F" w:rsidRDefault="00CC1F0F" w:rsidP="00CC1F0F">
      <w:pPr>
        <w:tabs>
          <w:tab w:val="right" w:leader="dot" w:pos="9026"/>
        </w:tabs>
        <w:autoSpaceDE w:val="0"/>
        <w:autoSpaceDN w:val="0"/>
        <w:adjustRightInd w:val="0"/>
        <w:spacing w:after="0" w:line="240" w:lineRule="auto"/>
        <w:rPr>
          <w:rFonts w:cs="Calibri"/>
          <w:b/>
        </w:rPr>
      </w:pPr>
      <w:r w:rsidRPr="00CC1F0F">
        <w:rPr>
          <w:rFonts w:cs="Calibri"/>
          <w:b/>
        </w:rPr>
        <w:t>Advanced units – specialty-specific</w:t>
      </w:r>
    </w:p>
    <w:p w:rsidR="00CC1F0F"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Neuro" w:history="1">
        <w:r w:rsidR="00CC1F0F" w:rsidRPr="000277B8">
          <w:rPr>
            <w:rStyle w:val="Hyperlink"/>
            <w:rFonts w:cs="Calibri"/>
          </w:rPr>
          <w:t xml:space="preserve">Neuro </w:t>
        </w:r>
        <w:r w:rsidR="00CC1F0F" w:rsidRPr="000277B8">
          <w:rPr>
            <w:rStyle w:val="Hyperlink"/>
            <w:rFonts w:cs="Calibri"/>
          </w:rPr>
          <w:tab/>
          <w:t>S</w:t>
        </w:r>
      </w:hyperlink>
      <w:r w:rsidR="00F121E3">
        <w:fldChar w:fldCharType="begin"/>
      </w:r>
      <w:r w:rsidR="00F121E3">
        <w:instrText xml:space="preserve"> PAGEREF  Neuro \h  \* MERGEFORMAT </w:instrText>
      </w:r>
      <w:r w:rsidR="00F121E3">
        <w:fldChar w:fldCharType="separate"/>
      </w:r>
      <w:r w:rsidR="0007233B">
        <w:t>5</w:t>
      </w:r>
      <w:r w:rsidR="00F121E3">
        <w:fldChar w:fldCharType="end"/>
      </w:r>
    </w:p>
    <w:p w:rsidR="00CC1F0F"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Cardiothoracic" w:history="1">
        <w:r w:rsidR="00CC1F0F" w:rsidRPr="000277B8">
          <w:rPr>
            <w:rStyle w:val="Hyperlink"/>
            <w:rFonts w:cs="Calibri"/>
          </w:rPr>
          <w:t xml:space="preserve">Cardiac/Thoracic </w:t>
        </w:r>
        <w:r w:rsidR="00CC1F0F" w:rsidRPr="000277B8">
          <w:rPr>
            <w:rStyle w:val="Hyperlink"/>
            <w:rFonts w:cs="Calibri"/>
          </w:rPr>
          <w:tab/>
          <w:t>S</w:t>
        </w:r>
      </w:hyperlink>
      <w:r w:rsidR="00A74FBD">
        <w:rPr>
          <w:rFonts w:cs="Calibri"/>
          <w:color w:val="000000"/>
        </w:rPr>
        <w:t>7</w:t>
      </w:r>
    </w:p>
    <w:p w:rsidR="00CC1F0F" w:rsidRPr="00CC1F0F" w:rsidRDefault="000277B8" w:rsidP="00CC1F0F">
      <w:pPr>
        <w:tabs>
          <w:tab w:val="right" w:leader="dot" w:pos="9026"/>
        </w:tabs>
        <w:autoSpaceDE w:val="0"/>
        <w:autoSpaceDN w:val="0"/>
        <w:adjustRightInd w:val="0"/>
        <w:spacing w:after="0" w:line="240" w:lineRule="auto"/>
        <w:ind w:left="284"/>
        <w:rPr>
          <w:rFonts w:cs="Calibri"/>
          <w:color w:val="000000"/>
        </w:rPr>
      </w:pPr>
      <w:r>
        <w:rPr>
          <w:rFonts w:cs="Calibri"/>
          <w:color w:val="000000"/>
        </w:rPr>
        <w:t>General duties</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Airway" w:history="1">
        <w:r w:rsidR="00CC1F0F" w:rsidRPr="000277B8">
          <w:rPr>
            <w:rStyle w:val="Hyperlink"/>
            <w:rFonts w:cs="Calibri"/>
          </w:rPr>
          <w:t xml:space="preserve">Airway management </w:t>
        </w:r>
        <w:r w:rsidR="00CC1F0F" w:rsidRPr="000277B8">
          <w:rPr>
            <w:rStyle w:val="Hyperlink"/>
            <w:rFonts w:cs="Calibri"/>
          </w:rPr>
          <w:tab/>
          <w:t>S</w:t>
        </w:r>
      </w:hyperlink>
      <w:r w:rsidR="00A74FBD">
        <w:rPr>
          <w:rFonts w:cs="Calibri"/>
          <w:color w:val="000000"/>
        </w:rPr>
        <w:t>9</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HeadNeckMaxfacDental" w:history="1">
        <w:r w:rsidR="00A8022B" w:rsidRPr="0032098D">
          <w:rPr>
            <w:rStyle w:val="Hyperlink"/>
            <w:rFonts w:cs="Calibri"/>
          </w:rPr>
          <w:t>Head, neck</w:t>
        </w:r>
        <w:r w:rsidR="00CC1F0F" w:rsidRPr="0032098D">
          <w:rPr>
            <w:rStyle w:val="Hyperlink"/>
            <w:rFonts w:cs="Calibri"/>
          </w:rPr>
          <w:t xml:space="preserve">, </w:t>
        </w:r>
        <w:proofErr w:type="spellStart"/>
        <w:r w:rsidR="00CC1F0F" w:rsidRPr="0032098D">
          <w:rPr>
            <w:rStyle w:val="Hyperlink"/>
            <w:rFonts w:cs="Calibri"/>
          </w:rPr>
          <w:t>maxillo</w:t>
        </w:r>
        <w:proofErr w:type="spellEnd"/>
        <w:r w:rsidR="00CC1F0F" w:rsidRPr="0032098D">
          <w:rPr>
            <w:rStyle w:val="Hyperlink"/>
            <w:rFonts w:cs="Calibri"/>
          </w:rPr>
          <w:t xml:space="preserve">-facial and dental surgery </w:t>
        </w:r>
        <w:r w:rsidR="00CC1F0F" w:rsidRPr="0032098D">
          <w:rPr>
            <w:rStyle w:val="Hyperlink"/>
            <w:rFonts w:cs="Calibri"/>
          </w:rPr>
          <w:tab/>
          <w:t>S</w:t>
        </w:r>
        <w:r w:rsidR="00A74FBD" w:rsidRPr="0032098D">
          <w:rPr>
            <w:rStyle w:val="Hyperlink"/>
            <w:rFonts w:cs="Calibri"/>
          </w:rPr>
          <w:t>11</w:t>
        </w:r>
      </w:hyperlink>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GeneralUrolGynae" w:history="1">
        <w:r w:rsidR="00CC1F0F" w:rsidRPr="000277B8">
          <w:rPr>
            <w:rStyle w:val="Hyperlink"/>
            <w:rFonts w:cs="Calibri"/>
          </w:rPr>
          <w:t xml:space="preserve">General, urological and gynaecological surgery </w:t>
        </w:r>
        <w:r w:rsidR="00CC1F0F" w:rsidRPr="000277B8">
          <w:rPr>
            <w:rStyle w:val="Hyperlink"/>
            <w:rFonts w:cs="Calibri"/>
          </w:rPr>
          <w:tab/>
          <w:t>S</w:t>
        </w:r>
      </w:hyperlink>
      <w:r w:rsidR="00A74FBD">
        <w:rPr>
          <w:rFonts w:cs="Calibri"/>
          <w:color w:val="000000"/>
        </w:rPr>
        <w:t>13</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Hepatobiliary" w:history="1">
        <w:r w:rsidR="00CC1F0F" w:rsidRPr="000277B8">
          <w:rPr>
            <w:rStyle w:val="Hyperlink"/>
            <w:rFonts w:cs="Calibri"/>
          </w:rPr>
          <w:t xml:space="preserve">Hepatobiliary surgery </w:t>
        </w:r>
        <w:r w:rsidR="00CC1F0F" w:rsidRPr="000277B8">
          <w:rPr>
            <w:rStyle w:val="Hyperlink"/>
            <w:rFonts w:cs="Calibri"/>
          </w:rPr>
          <w:tab/>
          <w:t>S</w:t>
        </w:r>
      </w:hyperlink>
      <w:r w:rsidR="00A74FBD">
        <w:rPr>
          <w:rFonts w:cs="Calibri"/>
          <w:color w:val="000000"/>
        </w:rPr>
        <w:t>15</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Vascular" w:history="1">
        <w:r w:rsidR="00CC1F0F" w:rsidRPr="000277B8">
          <w:rPr>
            <w:rStyle w:val="Hyperlink"/>
            <w:rFonts w:cs="Calibri"/>
          </w:rPr>
          <w:t xml:space="preserve">Vascular </w:t>
        </w:r>
        <w:r w:rsidR="00CC1F0F" w:rsidRPr="000277B8">
          <w:rPr>
            <w:rStyle w:val="Hyperlink"/>
            <w:rFonts w:cs="Calibri"/>
          </w:rPr>
          <w:tab/>
          <w:t>S</w:t>
        </w:r>
      </w:hyperlink>
      <w:r w:rsidR="00A74FBD">
        <w:rPr>
          <w:rFonts w:cs="Calibri"/>
          <w:color w:val="000000"/>
        </w:rPr>
        <w:t>17</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DaySurgery" w:history="1">
        <w:r w:rsidR="00CC1F0F" w:rsidRPr="000277B8">
          <w:rPr>
            <w:rStyle w:val="Hyperlink"/>
            <w:rFonts w:cs="Calibri"/>
          </w:rPr>
          <w:t xml:space="preserve">Day surgery </w:t>
        </w:r>
        <w:r w:rsidR="00CC1F0F" w:rsidRPr="000277B8">
          <w:rPr>
            <w:rStyle w:val="Hyperlink"/>
            <w:rFonts w:cs="Calibri"/>
          </w:rPr>
          <w:tab/>
          <w:t>S</w:t>
        </w:r>
      </w:hyperlink>
      <w:r w:rsidR="00A74FBD">
        <w:rPr>
          <w:rFonts w:cs="Calibri"/>
          <w:color w:val="000000"/>
        </w:rPr>
        <w:t>19</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Sedation" w:history="1">
        <w:r w:rsidR="00CC1F0F" w:rsidRPr="000277B8">
          <w:rPr>
            <w:rStyle w:val="Hyperlink"/>
            <w:rFonts w:cs="Calibri"/>
          </w:rPr>
          <w:t xml:space="preserve">Sedation </w:t>
        </w:r>
        <w:r w:rsidR="00CC1F0F" w:rsidRPr="000277B8">
          <w:rPr>
            <w:rStyle w:val="Hyperlink"/>
            <w:rFonts w:cs="Calibri"/>
          </w:rPr>
          <w:tab/>
          <w:t>S</w:t>
        </w:r>
      </w:hyperlink>
      <w:r w:rsidR="00A74FBD">
        <w:rPr>
          <w:rFonts w:cs="Calibri"/>
          <w:color w:val="000000"/>
        </w:rPr>
        <w:t>21</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Orthopaedic" w:history="1">
        <w:r w:rsidR="00CC1F0F" w:rsidRPr="002E309F">
          <w:rPr>
            <w:rStyle w:val="Hyperlink"/>
            <w:rFonts w:cs="Calibri"/>
          </w:rPr>
          <w:t>Orthopaedic</w:t>
        </w:r>
        <w:r w:rsidR="007E6C99">
          <w:rPr>
            <w:rStyle w:val="Hyperlink"/>
            <w:rFonts w:cs="Calibri"/>
          </w:rPr>
          <w:t xml:space="preserve"> </w:t>
        </w:r>
        <w:r w:rsidR="00CC1F0F" w:rsidRPr="002E309F">
          <w:rPr>
            <w:rStyle w:val="Hyperlink"/>
            <w:rFonts w:cs="Calibri"/>
          </w:rPr>
          <w:tab/>
          <w:t>S</w:t>
        </w:r>
      </w:hyperlink>
      <w:r w:rsidR="00A74FBD">
        <w:rPr>
          <w:rFonts w:cs="Calibri"/>
          <w:color w:val="000000"/>
        </w:rPr>
        <w:t>23</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Regional" w:history="1">
        <w:r w:rsidR="00CC1F0F" w:rsidRPr="002E309F">
          <w:rPr>
            <w:rStyle w:val="Hyperlink"/>
            <w:rFonts w:cs="Calibri"/>
          </w:rPr>
          <w:t xml:space="preserve">Regional </w:t>
        </w:r>
        <w:r w:rsidR="00CC1F0F" w:rsidRPr="002E309F">
          <w:rPr>
            <w:rStyle w:val="Hyperlink"/>
            <w:rFonts w:cs="Calibri"/>
          </w:rPr>
          <w:tab/>
          <w:t>S</w:t>
        </w:r>
      </w:hyperlink>
      <w:r w:rsidR="00A74FBD">
        <w:rPr>
          <w:rFonts w:cs="Calibri"/>
          <w:color w:val="000000"/>
        </w:rPr>
        <w:t>25</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TraumaStabilisation" w:history="1">
        <w:r w:rsidR="00CC1F0F" w:rsidRPr="009F6A47">
          <w:rPr>
            <w:rStyle w:val="Hyperlink"/>
            <w:rFonts w:cs="Calibri"/>
          </w:rPr>
          <w:t xml:space="preserve">Trauma </w:t>
        </w:r>
        <w:r w:rsidR="009F6A47">
          <w:rPr>
            <w:rStyle w:val="Hyperlink"/>
            <w:rFonts w:cs="Calibri"/>
          </w:rPr>
          <w:t>and stabilisation</w:t>
        </w:r>
        <w:r w:rsidR="00CC1F0F" w:rsidRPr="009F6A47">
          <w:rPr>
            <w:rStyle w:val="Hyperlink"/>
            <w:rFonts w:cs="Calibri"/>
          </w:rPr>
          <w:tab/>
          <w:t>S</w:t>
        </w:r>
      </w:hyperlink>
      <w:r w:rsidR="00A74FBD">
        <w:rPr>
          <w:rFonts w:cs="Calibri"/>
          <w:color w:val="000000"/>
        </w:rPr>
        <w:t>27</w:t>
      </w:r>
    </w:p>
    <w:p w:rsidR="00CC1F0F" w:rsidRPr="00CC1F0F" w:rsidRDefault="00A44F74" w:rsidP="00CC1F0F">
      <w:pPr>
        <w:tabs>
          <w:tab w:val="right" w:leader="dot" w:pos="9026"/>
        </w:tabs>
        <w:autoSpaceDE w:val="0"/>
        <w:autoSpaceDN w:val="0"/>
        <w:adjustRightInd w:val="0"/>
        <w:spacing w:after="0" w:line="240" w:lineRule="auto"/>
        <w:ind w:left="851"/>
        <w:rPr>
          <w:rFonts w:cs="Calibri"/>
          <w:color w:val="000000"/>
        </w:rPr>
      </w:pPr>
      <w:hyperlink w:anchor="Transfer" w:history="1">
        <w:r w:rsidR="00CC1F0F" w:rsidRPr="00672218">
          <w:rPr>
            <w:rStyle w:val="Hyperlink"/>
            <w:rFonts w:cs="Calibri"/>
          </w:rPr>
          <w:t xml:space="preserve">Transfer </w:t>
        </w:r>
        <w:r w:rsidR="007E6C99">
          <w:rPr>
            <w:rStyle w:val="Hyperlink"/>
            <w:rFonts w:cs="Calibri"/>
          </w:rPr>
          <w:t xml:space="preserve">medicine </w:t>
        </w:r>
        <w:r w:rsidR="007B79D8">
          <w:rPr>
            <w:rStyle w:val="Hyperlink"/>
            <w:rFonts w:cs="Calibri"/>
          </w:rPr>
          <w:t>&amp; Emergency medical retrieval</w:t>
        </w:r>
        <w:r w:rsidR="00E863C4">
          <w:rPr>
            <w:rStyle w:val="Hyperlink"/>
            <w:rFonts w:cs="Calibri"/>
          </w:rPr>
          <w:t xml:space="preserve"> </w:t>
        </w:r>
        <w:r w:rsidR="00CC1F0F" w:rsidRPr="00672218">
          <w:rPr>
            <w:rStyle w:val="Hyperlink"/>
            <w:rFonts w:cs="Calibri"/>
          </w:rPr>
          <w:tab/>
          <w:t>S</w:t>
        </w:r>
      </w:hyperlink>
      <w:r w:rsidR="00A74FBD">
        <w:rPr>
          <w:rFonts w:cs="Calibri"/>
          <w:color w:val="000000"/>
        </w:rPr>
        <w:t>29</w:t>
      </w:r>
    </w:p>
    <w:p w:rsidR="00CC1F0F" w:rsidRPr="00E863C4" w:rsidRDefault="00A44F74" w:rsidP="00CC1F0F">
      <w:pPr>
        <w:tabs>
          <w:tab w:val="right" w:leader="dot" w:pos="9026"/>
        </w:tabs>
        <w:autoSpaceDE w:val="0"/>
        <w:autoSpaceDN w:val="0"/>
        <w:adjustRightInd w:val="0"/>
        <w:spacing w:after="0" w:line="240" w:lineRule="auto"/>
        <w:ind w:left="284"/>
        <w:rPr>
          <w:rFonts w:cs="Calibri"/>
          <w:color w:val="000000"/>
        </w:rPr>
      </w:pPr>
      <w:hyperlink w:anchor="ICM" w:history="1">
        <w:r w:rsidR="00CC1F0F" w:rsidRPr="00E863C4">
          <w:rPr>
            <w:rStyle w:val="Hyperlink"/>
            <w:rFonts w:cs="Calibri"/>
          </w:rPr>
          <w:t xml:space="preserve">Intensive care medicine </w:t>
        </w:r>
        <w:r w:rsidR="00403501">
          <w:rPr>
            <w:rStyle w:val="Hyperlink"/>
            <w:rFonts w:cs="Calibri"/>
          </w:rPr>
          <w:t xml:space="preserve">(‘additional’) </w:t>
        </w:r>
        <w:r w:rsidR="00CC1F0F" w:rsidRPr="00E863C4">
          <w:rPr>
            <w:rStyle w:val="Hyperlink"/>
            <w:rFonts w:cs="Calibri"/>
          </w:rPr>
          <w:tab/>
        </w:r>
      </w:hyperlink>
      <w:r w:rsidR="00937CBF" w:rsidRPr="00E863C4">
        <w:rPr>
          <w:rFonts w:cs="Calibri"/>
          <w:color w:val="000000"/>
        </w:rPr>
        <w:t>S35</w:t>
      </w:r>
    </w:p>
    <w:p w:rsidR="00CC1F0F"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Obstetric" w:history="1">
        <w:r w:rsidR="00CC1F0F" w:rsidRPr="00C042A3">
          <w:rPr>
            <w:rStyle w:val="Hyperlink"/>
            <w:rFonts w:cs="Calibri"/>
          </w:rPr>
          <w:t xml:space="preserve">Obstetric </w:t>
        </w:r>
        <w:r w:rsidR="00CC1F0F" w:rsidRPr="00C042A3">
          <w:rPr>
            <w:rStyle w:val="Hyperlink"/>
            <w:rFonts w:cs="Calibri"/>
          </w:rPr>
          <w:tab/>
          <w:t>S</w:t>
        </w:r>
      </w:hyperlink>
      <w:r w:rsidR="00A74FBD">
        <w:rPr>
          <w:rFonts w:cs="Calibri"/>
          <w:color w:val="000000"/>
        </w:rPr>
        <w:t>3</w:t>
      </w:r>
      <w:r w:rsidR="0049796D">
        <w:rPr>
          <w:rFonts w:cs="Calibri"/>
          <w:color w:val="000000"/>
        </w:rPr>
        <w:t>7</w:t>
      </w:r>
    </w:p>
    <w:p w:rsid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Paediatric" w:history="1">
        <w:r w:rsidR="00CC1F0F" w:rsidRPr="00C042A3">
          <w:rPr>
            <w:rStyle w:val="Hyperlink"/>
            <w:rFonts w:cs="Calibri"/>
          </w:rPr>
          <w:t xml:space="preserve">Paediatric </w:t>
        </w:r>
        <w:r w:rsidR="00CC1F0F" w:rsidRPr="00C042A3">
          <w:rPr>
            <w:rStyle w:val="Hyperlink"/>
            <w:rFonts w:cs="Calibri"/>
          </w:rPr>
          <w:tab/>
          <w:t>S</w:t>
        </w:r>
      </w:hyperlink>
      <w:r w:rsidR="00A74FBD">
        <w:rPr>
          <w:rFonts w:cs="Calibri"/>
          <w:color w:val="000000"/>
        </w:rPr>
        <w:t>3</w:t>
      </w:r>
      <w:r w:rsidR="0049796D">
        <w:rPr>
          <w:rFonts w:cs="Calibri"/>
          <w:color w:val="000000"/>
        </w:rPr>
        <w:t>9</w:t>
      </w:r>
    </w:p>
    <w:p w:rsidR="00F121E3"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PaedICM" w:history="1">
        <w:r w:rsidR="00F121E3" w:rsidRPr="0032098D">
          <w:rPr>
            <w:rStyle w:val="Hyperlink"/>
            <w:rFonts w:cs="Calibri"/>
          </w:rPr>
          <w:t xml:space="preserve">Paediatric intensive care medicine </w:t>
        </w:r>
        <w:r w:rsidR="00F121E3" w:rsidRPr="0032098D">
          <w:rPr>
            <w:rStyle w:val="Hyperlink"/>
            <w:rFonts w:cs="Calibri"/>
          </w:rPr>
          <w:tab/>
          <w:t>S</w:t>
        </w:r>
        <w:r w:rsidR="0049796D">
          <w:rPr>
            <w:rStyle w:val="Hyperlink"/>
            <w:rFonts w:cs="Calibri"/>
          </w:rPr>
          <w:t>41</w:t>
        </w:r>
      </w:hyperlink>
    </w:p>
    <w:p w:rsidR="00CC1F0F"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PainMedicine" w:history="1">
        <w:r w:rsidR="00CC1F0F" w:rsidRPr="00C042A3">
          <w:rPr>
            <w:rStyle w:val="Hyperlink"/>
            <w:rFonts w:cs="Calibri"/>
          </w:rPr>
          <w:t xml:space="preserve">Pain medicine </w:t>
        </w:r>
        <w:r w:rsidR="00CC1F0F" w:rsidRPr="00C042A3">
          <w:rPr>
            <w:rStyle w:val="Hyperlink"/>
            <w:rFonts w:cs="Calibri"/>
          </w:rPr>
          <w:tab/>
          <w:t>S</w:t>
        </w:r>
      </w:hyperlink>
      <w:r w:rsidR="00F121E3">
        <w:rPr>
          <w:rStyle w:val="Hyperlink"/>
          <w:rFonts w:cs="Calibri"/>
        </w:rPr>
        <w:t>4</w:t>
      </w:r>
      <w:r w:rsidR="0049796D">
        <w:rPr>
          <w:rStyle w:val="Hyperlink"/>
          <w:rFonts w:cs="Calibri"/>
        </w:rPr>
        <w:t>3</w:t>
      </w:r>
    </w:p>
    <w:p w:rsidR="00364531" w:rsidRDefault="00A44F74" w:rsidP="00CC1F0F">
      <w:pPr>
        <w:tabs>
          <w:tab w:val="right" w:leader="dot" w:pos="9026"/>
        </w:tabs>
        <w:autoSpaceDE w:val="0"/>
        <w:autoSpaceDN w:val="0"/>
        <w:adjustRightInd w:val="0"/>
        <w:spacing w:after="0" w:line="240" w:lineRule="auto"/>
        <w:ind w:left="284"/>
      </w:pPr>
      <w:hyperlink w:anchor="PeriopMedicine" w:history="1">
        <w:r w:rsidR="00364531" w:rsidRPr="003F35CF">
          <w:rPr>
            <w:rStyle w:val="Hyperlink"/>
          </w:rPr>
          <w:t xml:space="preserve">Perioperative medicine </w:t>
        </w:r>
        <w:r w:rsidR="00364531" w:rsidRPr="003F35CF">
          <w:rPr>
            <w:rStyle w:val="Hyperlink"/>
          </w:rPr>
          <w:tab/>
          <w:t>S4</w:t>
        </w:r>
        <w:r w:rsidR="008B1AEF" w:rsidRPr="003F35CF">
          <w:rPr>
            <w:rStyle w:val="Hyperlink"/>
          </w:rPr>
          <w:t>9</w:t>
        </w:r>
      </w:hyperlink>
    </w:p>
    <w:p w:rsidR="00CC1F0F"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PlasticsBurns" w:history="1">
        <w:r w:rsidR="00CC1F0F" w:rsidRPr="00C042A3">
          <w:rPr>
            <w:rStyle w:val="Hyperlink"/>
            <w:rFonts w:cs="Calibri"/>
          </w:rPr>
          <w:t xml:space="preserve">Plastics/burns </w:t>
        </w:r>
        <w:r w:rsidR="00CC1F0F" w:rsidRPr="00C042A3">
          <w:rPr>
            <w:rStyle w:val="Hyperlink"/>
            <w:rFonts w:cs="Calibri"/>
          </w:rPr>
          <w:tab/>
          <w:t>S</w:t>
        </w:r>
      </w:hyperlink>
      <w:r w:rsidR="00D6692A">
        <w:rPr>
          <w:rStyle w:val="Hyperlink"/>
          <w:rFonts w:cs="Calibri"/>
        </w:rPr>
        <w:t>51</w:t>
      </w:r>
    </w:p>
    <w:p w:rsidR="00CC1F0F" w:rsidRPr="00CC1F0F" w:rsidRDefault="00CC1F0F" w:rsidP="00CC1F0F">
      <w:pPr>
        <w:tabs>
          <w:tab w:val="right" w:leader="dot" w:pos="9026"/>
        </w:tabs>
        <w:autoSpaceDE w:val="0"/>
        <w:autoSpaceDN w:val="0"/>
        <w:adjustRightInd w:val="0"/>
        <w:spacing w:after="0" w:line="240" w:lineRule="auto"/>
        <w:rPr>
          <w:rFonts w:cs="Calibri"/>
          <w:b/>
        </w:rPr>
      </w:pPr>
    </w:p>
    <w:p w:rsidR="00CC1F0F" w:rsidRPr="00CC1F0F" w:rsidRDefault="00CC1F0F" w:rsidP="00CC1F0F">
      <w:pPr>
        <w:tabs>
          <w:tab w:val="right" w:leader="dot" w:pos="9026"/>
        </w:tabs>
        <w:autoSpaceDE w:val="0"/>
        <w:autoSpaceDN w:val="0"/>
        <w:adjustRightInd w:val="0"/>
        <w:spacing w:after="0" w:line="240" w:lineRule="auto"/>
        <w:rPr>
          <w:rFonts w:cs="Calibri"/>
          <w:b/>
        </w:rPr>
      </w:pPr>
      <w:r w:rsidRPr="00CC1F0F">
        <w:rPr>
          <w:rFonts w:cs="Calibri"/>
          <w:b/>
        </w:rPr>
        <w:t>Advanced non-clinical units</w:t>
      </w:r>
    </w:p>
    <w:p w:rsidR="00CC1F0F" w:rsidRPr="00CC1F0F" w:rsidRDefault="00A44F74" w:rsidP="00CC1F0F">
      <w:pPr>
        <w:tabs>
          <w:tab w:val="right" w:leader="dot" w:pos="9026"/>
        </w:tabs>
        <w:autoSpaceDE w:val="0"/>
        <w:autoSpaceDN w:val="0"/>
        <w:adjustRightInd w:val="0"/>
        <w:spacing w:after="0" w:line="240" w:lineRule="auto"/>
        <w:ind w:left="284"/>
        <w:rPr>
          <w:rFonts w:cs="Calibri"/>
        </w:rPr>
      </w:pPr>
      <w:hyperlink w:anchor="Academic" w:history="1">
        <w:r w:rsidR="00CC1F0F" w:rsidRPr="00C042A3">
          <w:rPr>
            <w:rStyle w:val="Hyperlink"/>
            <w:rFonts w:cs="Calibri"/>
          </w:rPr>
          <w:t xml:space="preserve">Academic and research </w:t>
        </w:r>
        <w:r w:rsidR="00CC1F0F" w:rsidRPr="00C042A3">
          <w:rPr>
            <w:rStyle w:val="Hyperlink"/>
            <w:rFonts w:cs="Calibri"/>
          </w:rPr>
          <w:tab/>
          <w:t>S</w:t>
        </w:r>
      </w:hyperlink>
      <w:r w:rsidR="0049796D">
        <w:rPr>
          <w:rStyle w:val="Hyperlink"/>
          <w:rFonts w:cs="Calibri"/>
        </w:rPr>
        <w:t>5</w:t>
      </w:r>
      <w:r w:rsidR="00364531">
        <w:rPr>
          <w:rStyle w:val="Hyperlink"/>
          <w:rFonts w:cs="Calibri"/>
        </w:rPr>
        <w:t>3</w:t>
      </w:r>
    </w:p>
    <w:p w:rsidR="00F86387" w:rsidRDefault="00A44F74" w:rsidP="00C042A3">
      <w:pPr>
        <w:tabs>
          <w:tab w:val="right" w:leader="dot" w:pos="9026"/>
        </w:tabs>
        <w:autoSpaceDE w:val="0"/>
        <w:autoSpaceDN w:val="0"/>
        <w:adjustRightInd w:val="0"/>
        <w:spacing w:after="0" w:line="240" w:lineRule="auto"/>
        <w:ind w:left="284"/>
      </w:pPr>
      <w:hyperlink w:anchor="ImprovementScience" w:history="1">
        <w:r w:rsidR="00B751C7">
          <w:rPr>
            <w:rStyle w:val="Hyperlink"/>
          </w:rPr>
          <w:t xml:space="preserve">Improvement Science </w:t>
        </w:r>
        <w:r w:rsidR="00F86387" w:rsidRPr="00602760">
          <w:rPr>
            <w:rStyle w:val="Hyperlink"/>
          </w:rPr>
          <w:tab/>
        </w:r>
        <w:r w:rsidR="00602760" w:rsidRPr="00602760">
          <w:rPr>
            <w:rStyle w:val="Hyperlink"/>
          </w:rPr>
          <w:t>S5</w:t>
        </w:r>
        <w:r w:rsidR="00364531">
          <w:rPr>
            <w:rStyle w:val="Hyperlink"/>
          </w:rPr>
          <w:t>5</w:t>
        </w:r>
      </w:hyperlink>
    </w:p>
    <w:p w:rsidR="00CC1F0F" w:rsidRPr="00CC1F0F" w:rsidRDefault="00A44F74" w:rsidP="00C042A3">
      <w:pPr>
        <w:tabs>
          <w:tab w:val="right" w:leader="dot" w:pos="9026"/>
        </w:tabs>
        <w:autoSpaceDE w:val="0"/>
        <w:autoSpaceDN w:val="0"/>
        <w:adjustRightInd w:val="0"/>
        <w:spacing w:after="0" w:line="240" w:lineRule="auto"/>
        <w:ind w:left="284"/>
        <w:rPr>
          <w:rFonts w:cs="Calibri"/>
          <w:color w:val="000000"/>
        </w:rPr>
      </w:pPr>
      <w:hyperlink w:anchor="TeachingLearning" w:history="1">
        <w:r w:rsidR="00C43BBC">
          <w:rPr>
            <w:rStyle w:val="Hyperlink"/>
            <w:rFonts w:cs="Calibri"/>
          </w:rPr>
          <w:t>Teaching and learning</w:t>
        </w:r>
        <w:r w:rsidR="00C042A3" w:rsidRPr="00C042A3">
          <w:rPr>
            <w:rStyle w:val="Hyperlink"/>
            <w:rFonts w:cs="Calibri"/>
          </w:rPr>
          <w:t xml:space="preserve"> (a</w:t>
        </w:r>
        <w:r w:rsidR="00CC1F0F" w:rsidRPr="00C042A3">
          <w:rPr>
            <w:rStyle w:val="Hyperlink"/>
            <w:rFonts w:cs="Calibri"/>
          </w:rPr>
          <w:t>dditional unit for a Fellowship placement</w:t>
        </w:r>
        <w:r w:rsidR="00C042A3" w:rsidRPr="00C042A3">
          <w:rPr>
            <w:rStyle w:val="Hyperlink"/>
            <w:rFonts w:cs="Calibri"/>
          </w:rPr>
          <w:t>)</w:t>
        </w:r>
        <w:r w:rsidR="00CC1F0F" w:rsidRPr="00C042A3">
          <w:rPr>
            <w:rStyle w:val="Hyperlink"/>
            <w:rFonts w:cs="Calibri"/>
          </w:rPr>
          <w:t xml:space="preserve"> </w:t>
        </w:r>
        <w:r w:rsidR="00CC1F0F" w:rsidRPr="00C042A3">
          <w:rPr>
            <w:rStyle w:val="Hyperlink"/>
            <w:rFonts w:cs="Calibri"/>
          </w:rPr>
          <w:tab/>
          <w:t>S</w:t>
        </w:r>
      </w:hyperlink>
      <w:r w:rsidR="00F121E3">
        <w:rPr>
          <w:rStyle w:val="Hyperlink"/>
          <w:rFonts w:cs="Calibri"/>
        </w:rPr>
        <w:t>5</w:t>
      </w:r>
      <w:r w:rsidR="00364531">
        <w:rPr>
          <w:rStyle w:val="Hyperlink"/>
          <w:rFonts w:cs="Calibri"/>
        </w:rPr>
        <w:t>9</w:t>
      </w:r>
    </w:p>
    <w:p w:rsidR="00CC1F0F" w:rsidRPr="00CC1F0F" w:rsidRDefault="00A44F74" w:rsidP="00CC1F0F">
      <w:pPr>
        <w:tabs>
          <w:tab w:val="right" w:leader="dot" w:pos="9026"/>
        </w:tabs>
        <w:autoSpaceDE w:val="0"/>
        <w:autoSpaceDN w:val="0"/>
        <w:adjustRightInd w:val="0"/>
        <w:spacing w:after="0" w:line="240" w:lineRule="auto"/>
        <w:ind w:left="284"/>
        <w:rPr>
          <w:rFonts w:cs="Calibri"/>
          <w:color w:val="000000"/>
        </w:rPr>
      </w:pPr>
      <w:hyperlink w:anchor="Management" w:history="1">
        <w:r w:rsidR="00CC1F0F" w:rsidRPr="00C042A3">
          <w:rPr>
            <w:rStyle w:val="Hyperlink"/>
            <w:rFonts w:cs="Calibri"/>
          </w:rPr>
          <w:t xml:space="preserve">Management </w:t>
        </w:r>
        <w:r w:rsidR="00CC1F0F" w:rsidRPr="00C042A3">
          <w:rPr>
            <w:rStyle w:val="Hyperlink"/>
            <w:rFonts w:cs="Calibri"/>
          </w:rPr>
          <w:tab/>
          <w:t>S</w:t>
        </w:r>
      </w:hyperlink>
      <w:r w:rsidR="0049796D">
        <w:rPr>
          <w:rStyle w:val="Hyperlink"/>
          <w:rFonts w:cs="Calibri"/>
        </w:rPr>
        <w:t>6</w:t>
      </w:r>
      <w:r w:rsidR="00364531">
        <w:rPr>
          <w:rStyle w:val="Hyperlink"/>
          <w:rFonts w:cs="Calibri"/>
        </w:rPr>
        <w:t>3</w:t>
      </w:r>
    </w:p>
    <w:p w:rsidR="003903B4" w:rsidRDefault="003903B4" w:rsidP="003903B4">
      <w:pPr>
        <w:tabs>
          <w:tab w:val="right" w:leader="dot" w:pos="9026"/>
        </w:tabs>
        <w:autoSpaceDE w:val="0"/>
        <w:autoSpaceDN w:val="0"/>
        <w:adjustRightInd w:val="0"/>
        <w:spacing w:after="0" w:line="240" w:lineRule="auto"/>
        <w:rPr>
          <w:rFonts w:cs="Calibri"/>
          <w:b/>
        </w:rPr>
      </w:pPr>
    </w:p>
    <w:p w:rsidR="003903B4" w:rsidRPr="00364531" w:rsidRDefault="00A44F74" w:rsidP="003903B4">
      <w:pPr>
        <w:tabs>
          <w:tab w:val="right" w:leader="dot" w:pos="9026"/>
        </w:tabs>
        <w:autoSpaceDE w:val="0"/>
        <w:autoSpaceDN w:val="0"/>
        <w:adjustRightInd w:val="0"/>
        <w:spacing w:after="0" w:line="240" w:lineRule="auto"/>
        <w:rPr>
          <w:rFonts w:cs="Calibri"/>
          <w:b/>
        </w:rPr>
      </w:pPr>
      <w:hyperlink w:anchor="OptionalUnits" w:history="1">
        <w:r w:rsidR="003903B4" w:rsidRPr="00364531">
          <w:rPr>
            <w:rStyle w:val="Hyperlink"/>
            <w:rFonts w:cs="Calibri"/>
            <w:b/>
          </w:rPr>
          <w:t>Optional higher clinical units</w:t>
        </w:r>
      </w:hyperlink>
    </w:p>
    <w:p w:rsidR="003903B4" w:rsidRPr="00364531" w:rsidRDefault="00A44F74" w:rsidP="003903B4">
      <w:pPr>
        <w:tabs>
          <w:tab w:val="right" w:leader="dot" w:pos="9026"/>
        </w:tabs>
        <w:autoSpaceDE w:val="0"/>
        <w:autoSpaceDN w:val="0"/>
        <w:adjustRightInd w:val="0"/>
        <w:spacing w:after="0" w:line="240" w:lineRule="auto"/>
        <w:ind w:left="284"/>
        <w:rPr>
          <w:rFonts w:cs="Calibri"/>
        </w:rPr>
      </w:pPr>
      <w:hyperlink w:anchor="DevelopingCountries" w:history="1">
        <w:r w:rsidR="003903B4" w:rsidRPr="00364531">
          <w:rPr>
            <w:rStyle w:val="Hyperlink"/>
            <w:rFonts w:cs="Calibri"/>
          </w:rPr>
          <w:t xml:space="preserve">Anaesthesia in developing countries </w:t>
        </w:r>
        <w:r w:rsidR="003903B4" w:rsidRPr="00364531">
          <w:rPr>
            <w:rStyle w:val="Hyperlink"/>
            <w:rFonts w:cs="Calibri"/>
          </w:rPr>
          <w:tab/>
          <w:t>S</w:t>
        </w:r>
      </w:hyperlink>
      <w:r w:rsidR="00602760" w:rsidRPr="00364531">
        <w:rPr>
          <w:rStyle w:val="Hyperlink"/>
          <w:rFonts w:cs="Calibri"/>
        </w:rPr>
        <w:t>6</w:t>
      </w:r>
      <w:r w:rsidR="00364531" w:rsidRPr="00364531">
        <w:rPr>
          <w:rStyle w:val="Hyperlink"/>
          <w:rFonts w:cs="Calibri"/>
        </w:rPr>
        <w:t>7</w:t>
      </w:r>
    </w:p>
    <w:p w:rsidR="003903B4" w:rsidRPr="00364531" w:rsidRDefault="003903B4" w:rsidP="003903B4">
      <w:pPr>
        <w:tabs>
          <w:tab w:val="right" w:leader="dot" w:pos="9026"/>
        </w:tabs>
        <w:autoSpaceDE w:val="0"/>
        <w:autoSpaceDN w:val="0"/>
        <w:adjustRightInd w:val="0"/>
        <w:spacing w:after="0" w:line="240" w:lineRule="auto"/>
        <w:ind w:left="284"/>
        <w:rPr>
          <w:rFonts w:cs="Calibri"/>
        </w:rPr>
      </w:pPr>
      <w:r w:rsidRPr="00364531">
        <w:rPr>
          <w:rFonts w:cs="Calibri"/>
        </w:rPr>
        <w:t>Conscious sedation in de</w:t>
      </w:r>
      <w:r w:rsidR="00C042A3" w:rsidRPr="00364531">
        <w:rPr>
          <w:rFonts w:cs="Calibri"/>
        </w:rPr>
        <w:t xml:space="preserve">ntistry </w:t>
      </w:r>
      <w:r w:rsidR="00C042A3" w:rsidRPr="00364531">
        <w:rPr>
          <w:rFonts w:cs="Calibri"/>
          <w:i/>
        </w:rPr>
        <w:tab/>
      </w:r>
      <w:r w:rsidR="00C042A3" w:rsidRPr="00364531">
        <w:rPr>
          <w:rFonts w:cs="Calibri"/>
          <w:i/>
          <w:sz w:val="16"/>
          <w:szCs w:val="16"/>
        </w:rPr>
        <w:t>see curriculum</w:t>
      </w:r>
    </w:p>
    <w:p w:rsidR="003903B4" w:rsidRPr="00364531" w:rsidRDefault="00A44F74" w:rsidP="003903B4">
      <w:pPr>
        <w:tabs>
          <w:tab w:val="right" w:leader="dot" w:pos="9026"/>
        </w:tabs>
        <w:autoSpaceDE w:val="0"/>
        <w:autoSpaceDN w:val="0"/>
        <w:adjustRightInd w:val="0"/>
        <w:spacing w:after="0" w:line="240" w:lineRule="auto"/>
        <w:ind w:left="284"/>
        <w:rPr>
          <w:rFonts w:cs="Calibri"/>
        </w:rPr>
      </w:pPr>
      <w:hyperlink w:anchor="Military" w:history="1">
        <w:r w:rsidR="003903B4" w:rsidRPr="00364531">
          <w:rPr>
            <w:rStyle w:val="Hyperlink"/>
            <w:rFonts w:cs="Calibri"/>
          </w:rPr>
          <w:t xml:space="preserve">Military anaesthesia </w:t>
        </w:r>
        <w:r w:rsidR="003903B4" w:rsidRPr="00364531">
          <w:rPr>
            <w:rStyle w:val="Hyperlink"/>
            <w:rFonts w:cs="Calibri"/>
          </w:rPr>
          <w:tab/>
          <w:t>S</w:t>
        </w:r>
      </w:hyperlink>
      <w:r w:rsidR="00602760" w:rsidRPr="00364531">
        <w:rPr>
          <w:rStyle w:val="Hyperlink"/>
          <w:rFonts w:cs="Calibri"/>
        </w:rPr>
        <w:t>6</w:t>
      </w:r>
      <w:r w:rsidR="00364531" w:rsidRPr="00364531">
        <w:rPr>
          <w:rStyle w:val="Hyperlink"/>
          <w:rFonts w:cs="Calibri"/>
        </w:rPr>
        <w:t>9</w:t>
      </w:r>
    </w:p>
    <w:p w:rsidR="003903B4" w:rsidRPr="00CC1F0F" w:rsidRDefault="00A44F74" w:rsidP="003903B4">
      <w:pPr>
        <w:tabs>
          <w:tab w:val="right" w:leader="dot" w:pos="9026"/>
        </w:tabs>
        <w:autoSpaceDE w:val="0"/>
        <w:autoSpaceDN w:val="0"/>
        <w:adjustRightInd w:val="0"/>
        <w:spacing w:after="0" w:line="240" w:lineRule="auto"/>
        <w:ind w:left="284"/>
        <w:rPr>
          <w:rFonts w:cs="Calibri"/>
          <w:color w:val="000000"/>
        </w:rPr>
      </w:pPr>
      <w:hyperlink w:anchor="RemoteRural" w:history="1">
        <w:r w:rsidR="003903B4" w:rsidRPr="00364531">
          <w:rPr>
            <w:rStyle w:val="Hyperlink"/>
            <w:rFonts w:cs="Calibri"/>
          </w:rPr>
          <w:t xml:space="preserve">Remote and rural anaesthesia </w:t>
        </w:r>
        <w:r w:rsidR="003903B4" w:rsidRPr="00364531">
          <w:rPr>
            <w:rStyle w:val="Hyperlink"/>
            <w:rFonts w:cs="Calibri"/>
          </w:rPr>
          <w:tab/>
          <w:t>S</w:t>
        </w:r>
      </w:hyperlink>
      <w:r w:rsidR="0049796D">
        <w:rPr>
          <w:rStyle w:val="Hyperlink"/>
          <w:rFonts w:cs="Calibri"/>
        </w:rPr>
        <w:t>7</w:t>
      </w:r>
      <w:r w:rsidR="00D6692A">
        <w:rPr>
          <w:rStyle w:val="Hyperlink"/>
          <w:rFonts w:cs="Calibri"/>
        </w:rPr>
        <w:t>5</w:t>
      </w:r>
    </w:p>
    <w:p w:rsidR="003903B4" w:rsidRPr="00CC1F0F" w:rsidRDefault="003903B4" w:rsidP="003903B4">
      <w:pPr>
        <w:tabs>
          <w:tab w:val="right" w:leader="dot" w:pos="9026"/>
        </w:tabs>
        <w:autoSpaceDE w:val="0"/>
        <w:autoSpaceDN w:val="0"/>
        <w:adjustRightInd w:val="0"/>
        <w:spacing w:after="0" w:line="240" w:lineRule="auto"/>
        <w:rPr>
          <w:rFonts w:cs="Calibri"/>
          <w:b/>
        </w:rPr>
      </w:pPr>
    </w:p>
    <w:p w:rsidR="0007233B" w:rsidRPr="00F1244E" w:rsidRDefault="003903B4"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rFonts w:cs="Calibri"/>
          <w:color w:val="000000"/>
          <w:sz w:val="36"/>
          <w:szCs w:val="36"/>
        </w:rPr>
        <w:br w:type="page"/>
      </w: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Pr="00F1244E" w:rsidRDefault="0007233B" w:rsidP="0007233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233B" w:rsidRDefault="0007233B" w:rsidP="0007233B">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3903B4" w:rsidRDefault="003903B4" w:rsidP="00F1244E">
      <w:pPr>
        <w:autoSpaceDE w:val="0"/>
        <w:autoSpaceDN w:val="0"/>
        <w:adjustRightInd w:val="0"/>
        <w:spacing w:after="0" w:line="240" w:lineRule="auto"/>
        <w:rPr>
          <w:rFonts w:cs="Calibri"/>
          <w:color w:val="000000"/>
          <w:sz w:val="36"/>
          <w:szCs w:val="36"/>
        </w:rPr>
      </w:pPr>
    </w:p>
    <w:p w:rsidR="003903B4" w:rsidRPr="00CC1F0F" w:rsidRDefault="003903B4" w:rsidP="00F1244E">
      <w:pPr>
        <w:autoSpaceDE w:val="0"/>
        <w:autoSpaceDN w:val="0"/>
        <w:adjustRightInd w:val="0"/>
        <w:spacing w:after="0" w:line="240" w:lineRule="auto"/>
        <w:rPr>
          <w:rFonts w:cs="Calibri"/>
          <w:color w:val="000000"/>
          <w:sz w:val="36"/>
          <w:szCs w:val="36"/>
        </w:rPr>
        <w:sectPr w:rsidR="003903B4" w:rsidRPr="00CC1F0F" w:rsidSect="00C7673B">
          <w:footerReference w:type="default" r:id="rId9"/>
          <w:type w:val="continuous"/>
          <w:pgSz w:w="11906" w:h="16838" w:code="9"/>
          <w:pgMar w:top="1276" w:right="1157" w:bottom="1134" w:left="1157" w:header="709" w:footer="454" w:gutter="567"/>
          <w:cols w:space="708"/>
          <w:titlePg/>
          <w:docGrid w:linePitch="360"/>
        </w:sectPr>
      </w:pPr>
    </w:p>
    <w:p w:rsidR="00223A07" w:rsidRDefault="00223A07" w:rsidP="008D369A">
      <w:pPr>
        <w:pStyle w:val="TRHeading2"/>
      </w:pPr>
      <w:bookmarkStart w:id="1" w:name="Neuro"/>
      <w:bookmarkStart w:id="2" w:name="_Toc263606669"/>
      <w:bookmarkStart w:id="3" w:name="_Toc263610541"/>
      <w:bookmarkEnd w:id="1"/>
      <w:proofErr w:type="spellStart"/>
      <w:r>
        <w:lastRenderedPageBreak/>
        <w:t>Neuroanaesthesia</w:t>
      </w:r>
      <w:bookmarkEnd w:id="2"/>
      <w:bookmarkEnd w:id="3"/>
      <w:proofErr w:type="spellEnd"/>
    </w:p>
    <w:p w:rsidR="007E13DE" w:rsidRPr="007E13DE" w:rsidRDefault="007E13DE" w:rsidP="007E13DE">
      <w:pPr>
        <w:tabs>
          <w:tab w:val="right" w:pos="15024"/>
        </w:tabs>
        <w:autoSpaceDE w:val="0"/>
        <w:autoSpaceDN w:val="0"/>
        <w:adjustRightInd w:val="0"/>
        <w:spacing w:after="0" w:line="240" w:lineRule="auto"/>
        <w:rPr>
          <w:rStyle w:val="FollowedHyperlink"/>
          <w:sz w:val="20"/>
          <w:szCs w:val="20"/>
        </w:rPr>
      </w:pPr>
      <w:r w:rsidRPr="007E13DE">
        <w:rPr>
          <w:rStyle w:val="FollowedHyperlink"/>
          <w:sz w:val="20"/>
          <w:szCs w:val="20"/>
        </w:rPr>
        <w:t>Advanced training in anaesthesia for neurosurgery, neuroradiology and neuro-critical care should be delivered in a designated specialist centre undertaking a wide</w:t>
      </w:r>
      <w:r>
        <w:rPr>
          <w:rStyle w:val="FollowedHyperlink"/>
          <w:sz w:val="20"/>
          <w:szCs w:val="20"/>
        </w:rPr>
        <w:t xml:space="preserve"> </w:t>
      </w:r>
      <w:r w:rsidRPr="007E13DE">
        <w:rPr>
          <w:rStyle w:val="FollowedHyperlink"/>
          <w:sz w:val="20"/>
          <w:szCs w:val="20"/>
        </w:rPr>
        <w:t>variety of complex elective and emergency neurosurgical/</w:t>
      </w:r>
      <w:proofErr w:type="spellStart"/>
      <w:r w:rsidRPr="007E13DE">
        <w:rPr>
          <w:rStyle w:val="FollowedHyperlink"/>
          <w:sz w:val="20"/>
          <w:szCs w:val="20"/>
        </w:rPr>
        <w:t>neuroradiological</w:t>
      </w:r>
      <w:proofErr w:type="spellEnd"/>
      <w:r w:rsidRPr="007E13DE">
        <w:rPr>
          <w:rStyle w:val="FollowedHyperlink"/>
          <w:sz w:val="20"/>
          <w:szCs w:val="20"/>
        </w:rPr>
        <w:t xml:space="preserve"> procedures, with the necessary associated neuro-critical care facilities and training must</w:t>
      </w:r>
      <w:r>
        <w:rPr>
          <w:rStyle w:val="FollowedHyperlink"/>
          <w:sz w:val="20"/>
          <w:szCs w:val="20"/>
        </w:rPr>
        <w:t xml:space="preserve"> </w:t>
      </w:r>
      <w:r w:rsidRPr="007E13DE">
        <w:rPr>
          <w:rStyle w:val="FollowedHyperlink"/>
          <w:sz w:val="20"/>
          <w:szCs w:val="20"/>
        </w:rPr>
        <w:t>include all these aspects of practice. Trainees are expected to spend between six and twelve months undertaking this unit. Trainees are encouraged to gain experience</w:t>
      </w:r>
      <w:r>
        <w:rPr>
          <w:rStyle w:val="FollowedHyperlink"/>
          <w:sz w:val="20"/>
          <w:szCs w:val="20"/>
        </w:rPr>
        <w:t xml:space="preserve"> </w:t>
      </w:r>
      <w:r w:rsidRPr="007E13DE">
        <w:rPr>
          <w:rStyle w:val="FollowedHyperlink"/>
          <w:sz w:val="20"/>
          <w:szCs w:val="20"/>
        </w:rPr>
        <w:t>in more than one such centre if at all possible.</w:t>
      </w:r>
    </w:p>
    <w:p w:rsidR="006966AF" w:rsidRPr="00171F20" w:rsidRDefault="006966AF" w:rsidP="006966AF">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E420F8" w:rsidP="00853E96">
            <w:pPr>
              <w:autoSpaceDE w:val="0"/>
              <w:autoSpaceDN w:val="0"/>
              <w:adjustRightInd w:val="0"/>
              <w:spacing w:after="0" w:line="240" w:lineRule="auto"/>
              <w:rPr>
                <w:rFonts w:cs="Calibri"/>
                <w:b/>
                <w:sz w:val="20"/>
                <w:szCs w:val="20"/>
              </w:rPr>
            </w:pPr>
            <w:r>
              <w:rPr>
                <w:rFonts w:cs="Calibri"/>
                <w:b/>
                <w:sz w:val="20"/>
                <w:szCs w:val="20"/>
              </w:rPr>
              <w:t xml:space="preserve">Learning </w:t>
            </w:r>
            <w:r w:rsidR="007E13DE">
              <w:rPr>
                <w:rFonts w:cs="Calibri"/>
                <w:b/>
                <w:sz w:val="20"/>
                <w:szCs w:val="20"/>
              </w:rPr>
              <w:t>outcomes</w:t>
            </w:r>
            <w:r w:rsidR="003227B1" w:rsidRPr="00171F20">
              <w:rPr>
                <w:rFonts w:cs="Calibri"/>
                <w:b/>
                <w:sz w:val="20"/>
                <w:szCs w:val="20"/>
              </w:rPr>
              <w:t>:</w:t>
            </w:r>
          </w:p>
          <w:p w:rsidR="007E13DE" w:rsidRPr="007E13DE" w:rsidRDefault="007E13DE" w:rsidP="007E13DE">
            <w:pPr>
              <w:numPr>
                <w:ilvl w:val="0"/>
                <w:numId w:val="6"/>
              </w:numPr>
              <w:autoSpaceDE w:val="0"/>
              <w:autoSpaceDN w:val="0"/>
              <w:adjustRightInd w:val="0"/>
              <w:spacing w:after="0" w:line="240" w:lineRule="auto"/>
              <w:rPr>
                <w:rFonts w:cs="Calibri"/>
                <w:color w:val="000000"/>
                <w:sz w:val="20"/>
                <w:szCs w:val="20"/>
              </w:rPr>
            </w:pPr>
            <w:r w:rsidRPr="007E13DE">
              <w:rPr>
                <w:rFonts w:cs="Calibri"/>
                <w:color w:val="000000"/>
                <w:sz w:val="20"/>
                <w:szCs w:val="20"/>
              </w:rPr>
              <w:t xml:space="preserve">Gain mastery in the delivery of safe and effective perioperative anaesthetic care to patients undergoing complex neurosurgical and </w:t>
            </w:r>
            <w:proofErr w:type="spellStart"/>
            <w:r w:rsidRPr="007E13DE">
              <w:rPr>
                <w:rFonts w:cs="Calibri"/>
                <w:color w:val="000000"/>
                <w:sz w:val="20"/>
                <w:szCs w:val="20"/>
              </w:rPr>
              <w:t>neuroradiological</w:t>
            </w:r>
            <w:proofErr w:type="spellEnd"/>
            <w:r>
              <w:rPr>
                <w:rFonts w:cs="Calibri"/>
                <w:color w:val="000000"/>
                <w:sz w:val="20"/>
                <w:szCs w:val="20"/>
              </w:rPr>
              <w:t xml:space="preserve"> </w:t>
            </w:r>
            <w:r w:rsidRPr="007E13DE">
              <w:rPr>
                <w:rFonts w:cs="Calibri"/>
                <w:color w:val="000000"/>
                <w:sz w:val="20"/>
                <w:szCs w:val="20"/>
              </w:rPr>
              <w:t>procedures</w:t>
            </w:r>
          </w:p>
          <w:p w:rsidR="007E13DE" w:rsidRPr="007E13DE" w:rsidRDefault="007E13DE" w:rsidP="007E13DE">
            <w:pPr>
              <w:numPr>
                <w:ilvl w:val="0"/>
                <w:numId w:val="6"/>
              </w:numPr>
              <w:autoSpaceDE w:val="0"/>
              <w:autoSpaceDN w:val="0"/>
              <w:adjustRightInd w:val="0"/>
              <w:spacing w:after="0" w:line="240" w:lineRule="auto"/>
              <w:rPr>
                <w:rFonts w:cs="Calibri"/>
                <w:color w:val="000000"/>
                <w:sz w:val="20"/>
                <w:szCs w:val="20"/>
              </w:rPr>
            </w:pPr>
            <w:r w:rsidRPr="007E13DE">
              <w:rPr>
                <w:rFonts w:cs="Calibri"/>
                <w:color w:val="000000"/>
                <w:sz w:val="20"/>
                <w:szCs w:val="20"/>
              </w:rPr>
              <w:t>Gain mastery in the management of such cases and in doing so demonstrating the necessary multi-disciplinary leadership, communication and team-working</w:t>
            </w:r>
            <w:r>
              <w:rPr>
                <w:rFonts w:cs="Calibri"/>
                <w:color w:val="000000"/>
                <w:sz w:val="20"/>
                <w:szCs w:val="20"/>
              </w:rPr>
              <w:t xml:space="preserve"> </w:t>
            </w:r>
            <w:r w:rsidRPr="007E13DE">
              <w:rPr>
                <w:rFonts w:cs="Calibri"/>
                <w:color w:val="000000"/>
                <w:sz w:val="20"/>
                <w:szCs w:val="20"/>
              </w:rPr>
              <w:t>skills necessary to ensure the care delivered benefits both the patient and the organisation</w:t>
            </w:r>
          </w:p>
          <w:p w:rsidR="007E13DE" w:rsidRPr="007E13DE" w:rsidRDefault="007E13DE" w:rsidP="007E13DE">
            <w:pPr>
              <w:numPr>
                <w:ilvl w:val="0"/>
                <w:numId w:val="6"/>
              </w:numPr>
              <w:autoSpaceDE w:val="0"/>
              <w:autoSpaceDN w:val="0"/>
              <w:adjustRightInd w:val="0"/>
              <w:spacing w:after="0" w:line="240" w:lineRule="auto"/>
              <w:rPr>
                <w:rFonts w:cs="Calibri"/>
                <w:color w:val="000000"/>
                <w:sz w:val="20"/>
                <w:szCs w:val="20"/>
              </w:rPr>
            </w:pPr>
            <w:r w:rsidRPr="007E13DE">
              <w:rPr>
                <w:rFonts w:cs="Calibri"/>
                <w:color w:val="000000"/>
                <w:sz w:val="20"/>
                <w:szCs w:val="20"/>
              </w:rPr>
              <w:t>Gain mastery in providing clinical input and leadership where required in neurological post-operative care units [including high dependency units]</w:t>
            </w:r>
          </w:p>
          <w:p w:rsidR="007E13DE" w:rsidRPr="007E13DE" w:rsidRDefault="007E13DE" w:rsidP="007E13DE">
            <w:pPr>
              <w:numPr>
                <w:ilvl w:val="0"/>
                <w:numId w:val="6"/>
              </w:numPr>
              <w:autoSpaceDE w:val="0"/>
              <w:autoSpaceDN w:val="0"/>
              <w:adjustRightInd w:val="0"/>
              <w:spacing w:after="0" w:line="240" w:lineRule="auto"/>
              <w:rPr>
                <w:rFonts w:cs="Calibri"/>
                <w:color w:val="000000"/>
                <w:sz w:val="20"/>
                <w:szCs w:val="20"/>
              </w:rPr>
            </w:pPr>
            <w:r w:rsidRPr="007E13DE">
              <w:rPr>
                <w:rFonts w:cs="Calibri"/>
                <w:color w:val="000000"/>
                <w:sz w:val="20"/>
                <w:szCs w:val="20"/>
              </w:rPr>
              <w:t>Gain maturity in understanding the importance of utilising the time allocated to clinical sessions effectively, optimising throughput whilst not compromising</w:t>
            </w:r>
            <w:r>
              <w:rPr>
                <w:rFonts w:cs="Calibri"/>
                <w:color w:val="000000"/>
                <w:sz w:val="20"/>
                <w:szCs w:val="20"/>
              </w:rPr>
              <w:t xml:space="preserve"> </w:t>
            </w:r>
            <w:r w:rsidRPr="007E13DE">
              <w:rPr>
                <w:rFonts w:cs="Calibri"/>
                <w:color w:val="000000"/>
                <w:sz w:val="20"/>
                <w:szCs w:val="20"/>
              </w:rPr>
              <w:t>patient safety</w:t>
            </w:r>
          </w:p>
          <w:p w:rsidR="007E13DE" w:rsidRPr="007E13DE" w:rsidRDefault="00E555BC" w:rsidP="007E13DE">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Gain</w:t>
            </w:r>
            <w:r w:rsidR="007E13DE" w:rsidRPr="007E13DE">
              <w:rPr>
                <w:rFonts w:cs="Calibri"/>
                <w:color w:val="000000"/>
                <w:sz w:val="20"/>
                <w:szCs w:val="20"/>
              </w:rPr>
              <w:t xml:space="preserve"> the necessary maturity to guide the choice of audit cycles in developing practice</w:t>
            </w:r>
          </w:p>
          <w:p w:rsidR="003227B1" w:rsidRPr="00171F20" w:rsidRDefault="007E13DE" w:rsidP="007E13DE">
            <w:pPr>
              <w:numPr>
                <w:ilvl w:val="0"/>
                <w:numId w:val="6"/>
              </w:numPr>
              <w:autoSpaceDE w:val="0"/>
              <w:autoSpaceDN w:val="0"/>
              <w:adjustRightInd w:val="0"/>
              <w:spacing w:after="0" w:line="240" w:lineRule="auto"/>
              <w:rPr>
                <w:rFonts w:cs="Calibri"/>
                <w:color w:val="000000"/>
                <w:sz w:val="20"/>
                <w:szCs w:val="20"/>
              </w:rPr>
            </w:pPr>
            <w:r w:rsidRPr="007E13DE">
              <w:rPr>
                <w:rFonts w:cs="Calibri"/>
                <w:color w:val="000000"/>
                <w:sz w:val="20"/>
                <w:szCs w:val="20"/>
              </w:rPr>
              <w:t>Become familiar with recent developments in perioperative anaesthetic care to this area of practice, evaluate these developments and advise colleagues</w:t>
            </w:r>
            <w:r>
              <w:rPr>
                <w:rFonts w:cs="Calibri"/>
                <w:color w:val="000000"/>
                <w:sz w:val="20"/>
                <w:szCs w:val="20"/>
              </w:rPr>
              <w:t xml:space="preserve"> </w:t>
            </w:r>
            <w:r w:rsidRPr="007E13DE">
              <w:rPr>
                <w:rFonts w:cs="Calibri"/>
                <w:color w:val="000000"/>
                <w:sz w:val="20"/>
                <w:szCs w:val="20"/>
              </w:rPr>
              <w:t>of useful changes in practice</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7E13DE" w:rsidRPr="007E13DE" w:rsidRDefault="007E13DE" w:rsidP="007E13DE">
            <w:pPr>
              <w:autoSpaceDE w:val="0"/>
              <w:autoSpaceDN w:val="0"/>
              <w:adjustRightInd w:val="0"/>
              <w:spacing w:after="0" w:line="240" w:lineRule="auto"/>
              <w:rPr>
                <w:rFonts w:cs="Calibri"/>
                <w:b/>
                <w:color w:val="000000"/>
                <w:sz w:val="20"/>
                <w:szCs w:val="20"/>
              </w:rPr>
            </w:pPr>
            <w:r w:rsidRPr="007E13DE">
              <w:rPr>
                <w:rFonts w:cs="Calibri"/>
                <w:b/>
                <w:color w:val="000000"/>
                <w:sz w:val="20"/>
                <w:szCs w:val="20"/>
              </w:rPr>
              <w:t>For consultant posts in anaesthesia for neurosurgery and neuroradiology, core clinical learning outcomes are:</w:t>
            </w:r>
          </w:p>
          <w:p w:rsidR="007E13DE" w:rsidRPr="007E13DE" w:rsidRDefault="007E13DE" w:rsidP="007E13DE">
            <w:pPr>
              <w:autoSpaceDE w:val="0"/>
              <w:autoSpaceDN w:val="0"/>
              <w:adjustRightInd w:val="0"/>
              <w:spacing w:after="0" w:line="240" w:lineRule="auto"/>
              <w:rPr>
                <w:rFonts w:cs="Calibri"/>
                <w:color w:val="000000"/>
                <w:sz w:val="20"/>
                <w:szCs w:val="20"/>
              </w:rPr>
            </w:pPr>
            <w:r w:rsidRPr="007E13DE">
              <w:rPr>
                <w:rFonts w:cs="Calibri"/>
                <w:color w:val="000000"/>
                <w:sz w:val="20"/>
                <w:szCs w:val="20"/>
              </w:rPr>
              <w:t xml:space="preserve">To be capable of undertaking the perioperative anaesthetic care for a wide variety of complex neurosurgical and </w:t>
            </w:r>
            <w:proofErr w:type="spellStart"/>
            <w:r w:rsidRPr="007E13DE">
              <w:rPr>
                <w:rFonts w:cs="Calibri"/>
                <w:color w:val="000000"/>
                <w:sz w:val="20"/>
                <w:szCs w:val="20"/>
              </w:rPr>
              <w:t>neuroradiological</w:t>
            </w:r>
            <w:proofErr w:type="spellEnd"/>
            <w:r w:rsidRPr="007E13DE">
              <w:rPr>
                <w:rFonts w:cs="Calibri"/>
                <w:color w:val="000000"/>
                <w:sz w:val="20"/>
                <w:szCs w:val="20"/>
              </w:rPr>
              <w:t xml:space="preserve"> procedures independently;</w:t>
            </w:r>
            <w:r>
              <w:rPr>
                <w:rFonts w:cs="Calibri"/>
                <w:color w:val="000000"/>
                <w:sz w:val="20"/>
                <w:szCs w:val="20"/>
              </w:rPr>
              <w:t xml:space="preserve"> </w:t>
            </w:r>
            <w:r w:rsidRPr="007E13DE">
              <w:rPr>
                <w:rFonts w:cs="Calibri"/>
                <w:color w:val="000000"/>
                <w:sz w:val="20"/>
                <w:szCs w:val="20"/>
              </w:rPr>
              <w:t>this implies an ability to:</w:t>
            </w:r>
          </w:p>
          <w:p w:rsidR="007E13DE" w:rsidRPr="007E13DE"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Provide perioperative anaesthetic care to a wide-range of such cases demonstrating a fundamental understanding of the problems encountered</w:t>
            </w:r>
          </w:p>
          <w:p w:rsidR="007E13DE" w:rsidRPr="007E13DE"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 xml:space="preserve">Show the decision making and </w:t>
            </w:r>
            <w:r w:rsidR="00E555BC">
              <w:rPr>
                <w:rFonts w:cs="Calibri"/>
                <w:color w:val="000000"/>
                <w:sz w:val="20"/>
                <w:szCs w:val="20"/>
              </w:rPr>
              <w:t>organis</w:t>
            </w:r>
            <w:r w:rsidRPr="007E13DE">
              <w:rPr>
                <w:rFonts w:cs="Calibri"/>
                <w:color w:val="000000"/>
                <w:sz w:val="20"/>
                <w:szCs w:val="20"/>
              </w:rPr>
              <w:t>ational skills required of an anaesthetist to manage busy neurosurgery/neuroradiology sessions ensuring that the care</w:t>
            </w:r>
            <w:r w:rsidR="00E555BC">
              <w:rPr>
                <w:rFonts w:cs="Calibri"/>
                <w:color w:val="000000"/>
                <w:sz w:val="20"/>
                <w:szCs w:val="20"/>
              </w:rPr>
              <w:t xml:space="preserve"> </w:t>
            </w:r>
            <w:r w:rsidRPr="007E13DE">
              <w:rPr>
                <w:rFonts w:cs="Calibri"/>
                <w:color w:val="000000"/>
                <w:sz w:val="20"/>
                <w:szCs w:val="20"/>
              </w:rPr>
              <w:t>delivered to patients is safe and timely, benefiting both the patient and the organisation</w:t>
            </w:r>
          </w:p>
          <w:p w:rsidR="007E13DE" w:rsidRPr="007E13DE"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Provide clinical input and leadership where required in neurological post-operative care units [including high dependency units]</w:t>
            </w:r>
          </w:p>
          <w:p w:rsidR="007E13DE" w:rsidRPr="007E13DE"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Assist colleagues in decisions about the suitability of surgery in difficult situations</w:t>
            </w:r>
          </w:p>
          <w:p w:rsidR="003227B1" w:rsidRPr="00171F20"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Provide teaching to less experienced colleagues of all grades</w:t>
            </w:r>
          </w:p>
        </w:tc>
      </w:tr>
    </w:tbl>
    <w:p w:rsidR="003227B1" w:rsidRDefault="003227B1" w:rsidP="003227B1">
      <w:pPr>
        <w:autoSpaceDE w:val="0"/>
        <w:autoSpaceDN w:val="0"/>
        <w:adjustRightInd w:val="0"/>
        <w:spacing w:after="0" w:line="240" w:lineRule="auto"/>
        <w:rPr>
          <w:rFonts w:cs="Calibri"/>
          <w:color w:val="000000"/>
          <w:sz w:val="20"/>
          <w:szCs w:val="20"/>
        </w:rPr>
      </w:pPr>
    </w:p>
    <w:tbl>
      <w:tblPr>
        <w:tblpPr w:leftFromText="180" w:rightFromText="180" w:vertAnchor="text" w:horzAnchor="margin" w:tblpY="27"/>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E13DE" w:rsidRPr="00171F20">
        <w:tc>
          <w:tcPr>
            <w:tcW w:w="15276" w:type="dxa"/>
            <w:shd w:val="clear" w:color="auto" w:fill="D9D9D9"/>
          </w:tcPr>
          <w:p w:rsidR="007E13DE" w:rsidRDefault="007E13DE" w:rsidP="007E13DE">
            <w:pPr>
              <w:autoSpaceDE w:val="0"/>
              <w:autoSpaceDN w:val="0"/>
              <w:adjustRightInd w:val="0"/>
              <w:spacing w:after="0" w:line="240" w:lineRule="auto"/>
              <w:rPr>
                <w:rFonts w:cs="Calibri"/>
                <w:b/>
                <w:color w:val="000000"/>
                <w:sz w:val="20"/>
                <w:szCs w:val="20"/>
              </w:rPr>
            </w:pPr>
            <w:r w:rsidRPr="007E13DE">
              <w:rPr>
                <w:rFonts w:cs="Calibri"/>
                <w:b/>
                <w:color w:val="000000"/>
                <w:sz w:val="20"/>
                <w:szCs w:val="20"/>
              </w:rPr>
              <w:t>For consultant posts with a commitment to both neurosurgical/</w:t>
            </w:r>
            <w:proofErr w:type="spellStart"/>
            <w:r w:rsidRPr="007E13DE">
              <w:rPr>
                <w:rFonts w:cs="Calibri"/>
                <w:b/>
                <w:color w:val="000000"/>
                <w:sz w:val="20"/>
                <w:szCs w:val="20"/>
              </w:rPr>
              <w:t>neuroradiological</w:t>
            </w:r>
            <w:proofErr w:type="spellEnd"/>
            <w:r w:rsidRPr="007E13DE">
              <w:rPr>
                <w:rFonts w:cs="Calibri"/>
                <w:b/>
                <w:color w:val="000000"/>
                <w:sz w:val="20"/>
                <w:szCs w:val="20"/>
              </w:rPr>
              <w:t xml:space="preserve"> anaesthesia and critical care, core clinical learning outcomes are:</w:t>
            </w:r>
          </w:p>
          <w:p w:rsidR="007E13DE" w:rsidRPr="007E13DE" w:rsidRDefault="007E13DE" w:rsidP="007E13DE">
            <w:pPr>
              <w:autoSpaceDE w:val="0"/>
              <w:autoSpaceDN w:val="0"/>
              <w:adjustRightInd w:val="0"/>
              <w:spacing w:after="0" w:line="240" w:lineRule="auto"/>
              <w:rPr>
                <w:rFonts w:cs="Calibri"/>
                <w:color w:val="000000"/>
                <w:sz w:val="20"/>
                <w:szCs w:val="20"/>
              </w:rPr>
            </w:pPr>
            <w:r w:rsidRPr="007E13DE">
              <w:rPr>
                <w:rFonts w:cs="Calibri"/>
                <w:color w:val="000000"/>
                <w:sz w:val="20"/>
                <w:szCs w:val="20"/>
              </w:rPr>
              <w:t>All identified above and in addition:</w:t>
            </w:r>
          </w:p>
          <w:p w:rsidR="007E13DE" w:rsidRPr="007E13DE"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Provide clinical leadership to a wide variety of patients requiring neuro critical care</w:t>
            </w:r>
          </w:p>
          <w:p w:rsidR="007E13DE" w:rsidRDefault="007E13DE" w:rsidP="007E13DE">
            <w:pPr>
              <w:numPr>
                <w:ilvl w:val="0"/>
                <w:numId w:val="7"/>
              </w:numPr>
              <w:autoSpaceDE w:val="0"/>
              <w:autoSpaceDN w:val="0"/>
              <w:adjustRightInd w:val="0"/>
              <w:spacing w:after="0" w:line="240" w:lineRule="auto"/>
              <w:rPr>
                <w:rFonts w:cs="Calibri"/>
                <w:color w:val="000000"/>
                <w:sz w:val="20"/>
                <w:szCs w:val="20"/>
              </w:rPr>
            </w:pPr>
            <w:r w:rsidRPr="007E13DE">
              <w:rPr>
                <w:rFonts w:cs="Calibri"/>
                <w:color w:val="000000"/>
                <w:sz w:val="20"/>
                <w:szCs w:val="20"/>
              </w:rPr>
              <w:t>Provide management and leadership in using the facilities available to best effect</w:t>
            </w:r>
          </w:p>
          <w:p w:rsidR="007E13B3" w:rsidRPr="007E13B3" w:rsidRDefault="007E13B3" w:rsidP="007E13B3">
            <w:pPr>
              <w:autoSpaceDE w:val="0"/>
              <w:autoSpaceDN w:val="0"/>
              <w:adjustRightInd w:val="0"/>
              <w:spacing w:after="0" w:line="240" w:lineRule="auto"/>
              <w:rPr>
                <w:rFonts w:cs="Calibri"/>
                <w:color w:val="000000"/>
                <w:sz w:val="20"/>
                <w:szCs w:val="20"/>
              </w:rPr>
            </w:pPr>
            <w:r w:rsidRPr="007E13B3">
              <w:rPr>
                <w:rFonts w:cs="Calibri"/>
                <w:color w:val="000000"/>
                <w:sz w:val="20"/>
                <w:szCs w:val="20"/>
              </w:rPr>
              <w:t>It is recommended that this requires three months of neuro critical care training and should form part of twelve months Step 2 training in intensive care medicine</w:t>
            </w:r>
            <w:r>
              <w:rPr>
                <w:rFonts w:cs="Calibri"/>
                <w:color w:val="000000"/>
                <w:sz w:val="20"/>
                <w:szCs w:val="20"/>
              </w:rPr>
              <w:t xml:space="preserve"> </w:t>
            </w:r>
            <w:r w:rsidRPr="007E13B3">
              <w:rPr>
                <w:rFonts w:cs="Calibri"/>
                <w:color w:val="000000"/>
                <w:sz w:val="20"/>
                <w:szCs w:val="20"/>
              </w:rPr>
              <w:t>leading to a joint CCT in anaesthesia/intensive care medicine. In such situations, trainees must discuss their specific training requirements with their TPD [including the</w:t>
            </w:r>
            <w:r>
              <w:rPr>
                <w:rFonts w:cs="Calibri"/>
                <w:color w:val="000000"/>
                <w:sz w:val="20"/>
                <w:szCs w:val="20"/>
              </w:rPr>
              <w:t xml:space="preserve"> </w:t>
            </w:r>
            <w:r w:rsidRPr="007E13B3">
              <w:rPr>
                <w:rFonts w:cs="Calibri"/>
                <w:color w:val="000000"/>
                <w:sz w:val="20"/>
                <w:szCs w:val="20"/>
              </w:rPr>
              <w:t xml:space="preserve">TPD for ICM if necessary] </w:t>
            </w:r>
            <w:proofErr w:type="gramStart"/>
            <w:r w:rsidRPr="007E13B3">
              <w:rPr>
                <w:rFonts w:cs="Calibri"/>
                <w:color w:val="000000"/>
                <w:sz w:val="20"/>
                <w:szCs w:val="20"/>
              </w:rPr>
              <w:t>early,</w:t>
            </w:r>
            <w:proofErr w:type="gramEnd"/>
            <w:r w:rsidRPr="007E13B3">
              <w:rPr>
                <w:rFonts w:cs="Calibri"/>
                <w:color w:val="000000"/>
                <w:sz w:val="20"/>
                <w:szCs w:val="20"/>
              </w:rPr>
              <w:t xml:space="preserve"> to ensure that they can fit the recommended training into their CCT programme in the requisite time, whilst also</w:t>
            </w:r>
            <w:r>
              <w:rPr>
                <w:rFonts w:cs="Calibri"/>
                <w:color w:val="000000"/>
                <w:sz w:val="20"/>
                <w:szCs w:val="20"/>
              </w:rPr>
              <w:t xml:space="preserve"> </w:t>
            </w:r>
            <w:r w:rsidRPr="007E13B3">
              <w:rPr>
                <w:rFonts w:cs="Calibri"/>
                <w:color w:val="000000"/>
                <w:sz w:val="20"/>
                <w:szCs w:val="20"/>
              </w:rPr>
              <w:t>ensuring that a</w:t>
            </w:r>
            <w:r>
              <w:rPr>
                <w:rFonts w:cs="Calibri"/>
                <w:color w:val="000000"/>
                <w:sz w:val="20"/>
                <w:szCs w:val="20"/>
              </w:rPr>
              <w:t xml:space="preserve"> </w:t>
            </w:r>
            <w:r w:rsidRPr="007E13B3">
              <w:rPr>
                <w:rFonts w:cs="Calibri"/>
                <w:color w:val="000000"/>
                <w:sz w:val="20"/>
                <w:szCs w:val="20"/>
              </w:rPr>
              <w:t xml:space="preserve">balanced programme of training is completed, as required for </w:t>
            </w:r>
            <w:proofErr w:type="spellStart"/>
            <w:r w:rsidRPr="007E13B3">
              <w:rPr>
                <w:rFonts w:cs="Calibri"/>
                <w:color w:val="000000"/>
                <w:sz w:val="20"/>
                <w:szCs w:val="20"/>
              </w:rPr>
              <w:t>RCoA</w:t>
            </w:r>
            <w:proofErr w:type="spellEnd"/>
            <w:r w:rsidRPr="007E13B3">
              <w:rPr>
                <w:rFonts w:cs="Calibri"/>
                <w:color w:val="000000"/>
                <w:sz w:val="20"/>
                <w:szCs w:val="20"/>
              </w:rPr>
              <w:t xml:space="preserve"> recommendation to the GMC for a CCT. Such programmes will need early discussions with the</w:t>
            </w:r>
            <w:r>
              <w:rPr>
                <w:rFonts w:cs="Calibri"/>
                <w:color w:val="000000"/>
                <w:sz w:val="20"/>
                <w:szCs w:val="20"/>
              </w:rPr>
              <w:t xml:space="preserve"> </w:t>
            </w:r>
            <w:r w:rsidRPr="007E13B3">
              <w:rPr>
                <w:rFonts w:cs="Calibri"/>
                <w:color w:val="000000"/>
                <w:sz w:val="20"/>
                <w:szCs w:val="20"/>
              </w:rPr>
              <w:t xml:space="preserve">Medical Secretary [or Deputy], contacted via the </w:t>
            </w:r>
            <w:proofErr w:type="spellStart"/>
            <w:r w:rsidRPr="007E13B3">
              <w:rPr>
                <w:rFonts w:cs="Calibri"/>
                <w:color w:val="000000"/>
                <w:sz w:val="20"/>
                <w:szCs w:val="20"/>
              </w:rPr>
              <w:t>RCoA</w:t>
            </w:r>
            <w:proofErr w:type="spellEnd"/>
            <w:r w:rsidRPr="007E13B3">
              <w:rPr>
                <w:rFonts w:cs="Calibri"/>
                <w:color w:val="000000"/>
                <w:sz w:val="20"/>
                <w:szCs w:val="20"/>
              </w:rPr>
              <w:t xml:space="preserve"> Training Department; this is also a ready source of advice to both trainees and trainers.</w:t>
            </w:r>
          </w:p>
        </w:tc>
      </w:tr>
    </w:tbl>
    <w:p w:rsidR="00395FA0" w:rsidRDefault="00395FA0" w:rsidP="003227B1">
      <w:pPr>
        <w:autoSpaceDE w:val="0"/>
        <w:autoSpaceDN w:val="0"/>
        <w:adjustRightInd w:val="0"/>
        <w:spacing w:after="0" w:line="240" w:lineRule="auto"/>
        <w:rPr>
          <w:rFonts w:cs="Calibri"/>
          <w:color w:val="000000"/>
          <w:sz w:val="20"/>
          <w:szCs w:val="20"/>
        </w:rPr>
      </w:pPr>
    </w:p>
    <w:p w:rsidR="007E13DE" w:rsidRPr="00171F20" w:rsidRDefault="00395FA0" w:rsidP="003227B1">
      <w:pPr>
        <w:autoSpaceDE w:val="0"/>
        <w:autoSpaceDN w:val="0"/>
        <w:adjustRightInd w:val="0"/>
        <w:spacing w:after="0" w:line="240" w:lineRule="auto"/>
        <w:rPr>
          <w:rFonts w:cs="Calibri"/>
          <w:color w:val="000000"/>
          <w:sz w:val="20"/>
          <w:szCs w:val="20"/>
        </w:rPr>
      </w:pPr>
      <w:r>
        <w:rPr>
          <w:rFonts w:cs="Calibri"/>
          <w:color w:val="000000"/>
          <w:sz w:val="20"/>
          <w:szCs w:val="20"/>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7E13B3" w:rsidRPr="007E13B3" w:rsidRDefault="007E13B3" w:rsidP="007E13B3">
            <w:pPr>
              <w:autoSpaceDE w:val="0"/>
              <w:autoSpaceDN w:val="0"/>
              <w:adjustRightInd w:val="0"/>
              <w:spacing w:after="0" w:line="240" w:lineRule="auto"/>
              <w:rPr>
                <w:rFonts w:cs="Calibri"/>
                <w:sz w:val="20"/>
                <w:szCs w:val="20"/>
              </w:rPr>
            </w:pPr>
            <w:r w:rsidRPr="007E13B3">
              <w:rPr>
                <w:rFonts w:cs="Calibri"/>
                <w:b/>
                <w:sz w:val="20"/>
                <w:szCs w:val="20"/>
              </w:rPr>
              <w:lastRenderedPageBreak/>
              <w:t>For consultant posts with commitment only to neuro-critical care</w:t>
            </w:r>
            <w:r w:rsidR="00E555BC">
              <w:rPr>
                <w:rFonts w:cs="Calibri"/>
                <w:b/>
                <w:sz w:val="20"/>
                <w:szCs w:val="20"/>
              </w:rPr>
              <w:t>,</w:t>
            </w:r>
            <w:r w:rsidRPr="007E13B3">
              <w:rPr>
                <w:rFonts w:cs="Calibri"/>
                <w:b/>
                <w:sz w:val="20"/>
                <w:szCs w:val="20"/>
              </w:rPr>
              <w:t xml:space="preserve"> </w:t>
            </w:r>
            <w:r w:rsidR="00E555BC">
              <w:rPr>
                <w:rFonts w:cs="Calibri"/>
                <w:b/>
                <w:sz w:val="20"/>
                <w:szCs w:val="20"/>
              </w:rPr>
              <w:t>core</w:t>
            </w:r>
            <w:r w:rsidRPr="007E13B3">
              <w:rPr>
                <w:rFonts w:cs="Calibri"/>
                <w:b/>
                <w:sz w:val="20"/>
                <w:szCs w:val="20"/>
              </w:rPr>
              <w:t xml:space="preserve"> clinical learning outcomes</w:t>
            </w:r>
            <w:r w:rsidR="00E555BC">
              <w:rPr>
                <w:rFonts w:cs="Calibri"/>
                <w:b/>
                <w:sz w:val="20"/>
                <w:szCs w:val="20"/>
              </w:rPr>
              <w:t xml:space="preserve"> are</w:t>
            </w:r>
            <w:r w:rsidRPr="007E13B3">
              <w:rPr>
                <w:rFonts w:cs="Calibri"/>
                <w:b/>
                <w:sz w:val="20"/>
                <w:szCs w:val="20"/>
              </w:rPr>
              <w:t>:</w:t>
            </w:r>
          </w:p>
          <w:p w:rsidR="00395FA0" w:rsidRPr="00395FA0" w:rsidRDefault="00395FA0" w:rsidP="00395FA0">
            <w:pPr>
              <w:autoSpaceDE w:val="0"/>
              <w:autoSpaceDN w:val="0"/>
              <w:adjustRightInd w:val="0"/>
              <w:spacing w:after="0" w:line="240" w:lineRule="auto"/>
              <w:rPr>
                <w:rFonts w:cs="Calibri"/>
                <w:sz w:val="20"/>
                <w:szCs w:val="20"/>
              </w:rPr>
            </w:pPr>
            <w:r w:rsidRPr="00395FA0">
              <w:rPr>
                <w:rFonts w:cs="Calibri"/>
                <w:sz w:val="20"/>
                <w:szCs w:val="20"/>
              </w:rPr>
              <w:t>All identified above and in addition:</w:t>
            </w:r>
          </w:p>
          <w:p w:rsidR="00395FA0" w:rsidRPr="00395FA0" w:rsidRDefault="00E555BC" w:rsidP="00395FA0">
            <w:pPr>
              <w:numPr>
                <w:ilvl w:val="0"/>
                <w:numId w:val="7"/>
              </w:numPr>
              <w:autoSpaceDE w:val="0"/>
              <w:autoSpaceDN w:val="0"/>
              <w:adjustRightInd w:val="0"/>
              <w:spacing w:after="0" w:line="240" w:lineRule="auto"/>
              <w:rPr>
                <w:rFonts w:cs="Calibri"/>
                <w:sz w:val="20"/>
                <w:szCs w:val="20"/>
              </w:rPr>
            </w:pPr>
            <w:r>
              <w:rPr>
                <w:rFonts w:cs="Calibri"/>
                <w:sz w:val="20"/>
                <w:szCs w:val="20"/>
              </w:rPr>
              <w:t>H</w:t>
            </w:r>
            <w:r w:rsidR="00395FA0" w:rsidRPr="00395FA0">
              <w:rPr>
                <w:rFonts w:cs="Calibri"/>
                <w:sz w:val="20"/>
                <w:szCs w:val="20"/>
              </w:rPr>
              <w:t>ave a thorough understanding of the complexity of the breadth of neurosurgery/neuroradiology performed and provide clinical leadership to any patient</w:t>
            </w:r>
            <w:r w:rsidR="00395FA0">
              <w:rPr>
                <w:rFonts w:cs="Calibri"/>
                <w:sz w:val="20"/>
                <w:szCs w:val="20"/>
              </w:rPr>
              <w:t xml:space="preserve"> </w:t>
            </w:r>
            <w:r w:rsidR="00395FA0" w:rsidRPr="00395FA0">
              <w:rPr>
                <w:rFonts w:cs="Calibri"/>
                <w:sz w:val="20"/>
                <w:szCs w:val="20"/>
              </w:rPr>
              <w:t>requiring neuro-critical care</w:t>
            </w:r>
          </w:p>
          <w:p w:rsidR="00395FA0" w:rsidRPr="00395FA0" w:rsidRDefault="00395FA0" w:rsidP="00395FA0">
            <w:pPr>
              <w:numPr>
                <w:ilvl w:val="0"/>
                <w:numId w:val="7"/>
              </w:numPr>
              <w:autoSpaceDE w:val="0"/>
              <w:autoSpaceDN w:val="0"/>
              <w:adjustRightInd w:val="0"/>
              <w:spacing w:after="0" w:line="240" w:lineRule="auto"/>
              <w:rPr>
                <w:rFonts w:cs="Calibri"/>
                <w:sz w:val="20"/>
                <w:szCs w:val="20"/>
              </w:rPr>
            </w:pPr>
            <w:r w:rsidRPr="00395FA0">
              <w:rPr>
                <w:rFonts w:cs="Calibri"/>
                <w:sz w:val="20"/>
                <w:szCs w:val="20"/>
              </w:rPr>
              <w:t>Provide management and leadership in using the facilities available to best effect</w:t>
            </w:r>
          </w:p>
          <w:p w:rsidR="003227B1" w:rsidRPr="00171F20" w:rsidRDefault="00395FA0" w:rsidP="00395FA0">
            <w:pPr>
              <w:autoSpaceDE w:val="0"/>
              <w:autoSpaceDN w:val="0"/>
              <w:adjustRightInd w:val="0"/>
              <w:spacing w:after="0" w:line="240" w:lineRule="auto"/>
              <w:rPr>
                <w:rFonts w:cs="Calibri"/>
                <w:sz w:val="20"/>
                <w:szCs w:val="20"/>
              </w:rPr>
            </w:pPr>
            <w:r w:rsidRPr="00395FA0">
              <w:rPr>
                <w:rFonts w:cs="Calibri"/>
                <w:sz w:val="20"/>
                <w:szCs w:val="20"/>
              </w:rPr>
              <w:t>It is recommended that training for such posts should include a minimum of 6 months higher/advanced training in anaesthesia for neurosurgery/neuroradiology and</w:t>
            </w:r>
            <w:r>
              <w:rPr>
                <w:rFonts w:cs="Calibri"/>
                <w:sz w:val="20"/>
                <w:szCs w:val="20"/>
              </w:rPr>
              <w:t xml:space="preserve"> </w:t>
            </w:r>
            <w:r w:rsidRPr="00395FA0">
              <w:rPr>
                <w:rFonts w:cs="Calibri"/>
                <w:sz w:val="20"/>
                <w:szCs w:val="20"/>
              </w:rPr>
              <w:t>Step 2 training in intensive care medicine [including 3 months of neuro-critical care] leading to a joint CCT in anaesthesia/intensive care.</w:t>
            </w:r>
          </w:p>
        </w:tc>
      </w:tr>
    </w:tbl>
    <w:p w:rsidR="00395FA0" w:rsidRPr="00565761" w:rsidRDefault="00395FA0" w:rsidP="003227B1">
      <w:pPr>
        <w:autoSpaceDE w:val="0"/>
        <w:autoSpaceDN w:val="0"/>
        <w:adjustRightInd w:val="0"/>
        <w:spacing w:after="0" w:line="240" w:lineRule="auto"/>
        <w:rPr>
          <w:rFonts w:cs="Calibri"/>
          <w:sz w:val="20"/>
          <w:szCs w:val="20"/>
        </w:rPr>
      </w:pPr>
    </w:p>
    <w:tbl>
      <w:tblPr>
        <w:tblpPr w:leftFromText="180" w:rightFromText="180" w:vertAnchor="text" w:horzAnchor="margin" w:tblpY="2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95FA0" w:rsidRPr="00565761">
        <w:tc>
          <w:tcPr>
            <w:tcW w:w="15276" w:type="dxa"/>
            <w:shd w:val="clear" w:color="auto" w:fill="D9D9D9"/>
          </w:tcPr>
          <w:p w:rsidR="00395FA0" w:rsidRPr="00565761" w:rsidRDefault="00395FA0" w:rsidP="00395FA0">
            <w:pPr>
              <w:autoSpaceDE w:val="0"/>
              <w:autoSpaceDN w:val="0"/>
              <w:adjustRightInd w:val="0"/>
              <w:spacing w:after="0" w:line="240" w:lineRule="auto"/>
              <w:rPr>
                <w:rFonts w:cs="Calibri"/>
                <w:b/>
                <w:sz w:val="20"/>
                <w:szCs w:val="20"/>
              </w:rPr>
            </w:pPr>
            <w:r w:rsidRPr="00565761">
              <w:rPr>
                <w:rFonts w:cs="Calibri"/>
                <w:b/>
                <w:sz w:val="20"/>
                <w:szCs w:val="20"/>
              </w:rPr>
              <w:t>For trainees looking to a post with a major/exclusive interest in paediatric neuro surgery:</w:t>
            </w:r>
          </w:p>
          <w:p w:rsidR="00395FA0" w:rsidRPr="00565761" w:rsidRDefault="00395FA0" w:rsidP="00C22054">
            <w:pPr>
              <w:autoSpaceDE w:val="0"/>
              <w:autoSpaceDN w:val="0"/>
              <w:adjustRightInd w:val="0"/>
              <w:spacing w:after="0" w:line="240" w:lineRule="auto"/>
              <w:rPr>
                <w:rFonts w:cs="Calibri"/>
                <w:sz w:val="20"/>
                <w:szCs w:val="20"/>
              </w:rPr>
            </w:pPr>
            <w:r w:rsidRPr="00565761">
              <w:rPr>
                <w:rFonts w:cs="Calibri"/>
                <w:sz w:val="20"/>
                <w:szCs w:val="20"/>
              </w:rPr>
              <w:t xml:space="preserve">An individual advanced training programme will need to be prospectively agreed and early discussions with the Training Programme Director, </w:t>
            </w:r>
            <w:proofErr w:type="spellStart"/>
            <w:r w:rsidRPr="00565761">
              <w:rPr>
                <w:rFonts w:cs="Calibri"/>
                <w:sz w:val="20"/>
                <w:szCs w:val="20"/>
              </w:rPr>
              <w:t>RCoA</w:t>
            </w:r>
            <w:proofErr w:type="spellEnd"/>
            <w:r w:rsidRPr="00565761">
              <w:rPr>
                <w:rFonts w:cs="Calibri"/>
                <w:sz w:val="20"/>
                <w:szCs w:val="20"/>
              </w:rPr>
              <w:t xml:space="preserve"> Training Department and </w:t>
            </w:r>
            <w:r w:rsidR="00C22054">
              <w:rPr>
                <w:rFonts w:cs="Calibri"/>
                <w:sz w:val="20"/>
                <w:szCs w:val="20"/>
              </w:rPr>
              <w:t>Training Committee Chair</w:t>
            </w:r>
            <w:r w:rsidRPr="00565761">
              <w:rPr>
                <w:rFonts w:cs="Calibri"/>
                <w:sz w:val="20"/>
                <w:szCs w:val="20"/>
              </w:rPr>
              <w:t xml:space="preserve"> will be essential.</w:t>
            </w:r>
          </w:p>
        </w:tc>
      </w:tr>
    </w:tbl>
    <w:p w:rsidR="00E80DF3" w:rsidRPr="00565761" w:rsidRDefault="00E80DF3" w:rsidP="00E80DF3">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80DF3" w:rsidRPr="00565761" w:rsidTr="000C66BC">
        <w:tc>
          <w:tcPr>
            <w:tcW w:w="15276" w:type="dxa"/>
            <w:shd w:val="clear" w:color="auto" w:fill="D9D9D9"/>
          </w:tcPr>
          <w:p w:rsidR="00E80DF3" w:rsidRPr="00565761" w:rsidRDefault="00E80DF3" w:rsidP="005945EF">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E80DF3" w:rsidRPr="00565761" w:rsidRDefault="00E80DF3" w:rsidP="005945EF">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D954F9" w:rsidRPr="00565761" w:rsidRDefault="00D954F9" w:rsidP="005945EF">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E80DF3" w:rsidRPr="00565761" w:rsidRDefault="00565761" w:rsidP="005945EF">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D954F9" w:rsidRPr="00565761">
              <w:rPr>
                <w:rFonts w:cs="Calibri"/>
                <w:sz w:val="20"/>
                <w:szCs w:val="20"/>
              </w:rPr>
              <w:t xml:space="preserve"> of core clinical learning outcomes (ALMAT, CBD, ± DOPS as appropriate)</w:t>
            </w:r>
          </w:p>
          <w:p w:rsidR="00D954F9" w:rsidRPr="00565761" w:rsidRDefault="00D954F9" w:rsidP="003B09C5">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395FA0" w:rsidRPr="00565761" w:rsidRDefault="00395FA0" w:rsidP="003227B1">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6"/>
      </w:tblGrid>
      <w:tr w:rsidR="00D81BFE" w:rsidRPr="00565761">
        <w:trPr>
          <w:cantSplit/>
        </w:trPr>
        <w:tc>
          <w:tcPr>
            <w:tcW w:w="15276" w:type="dxa"/>
          </w:tcPr>
          <w:p w:rsidR="00D81BFE" w:rsidRPr="00565761" w:rsidRDefault="00D81BFE" w:rsidP="003169CE">
            <w:pPr>
              <w:autoSpaceDE w:val="0"/>
              <w:autoSpaceDN w:val="0"/>
              <w:adjustRightInd w:val="0"/>
              <w:spacing w:after="0" w:line="240" w:lineRule="auto"/>
              <w:rPr>
                <w:rFonts w:cs="Calibri"/>
                <w:sz w:val="20"/>
                <w:szCs w:val="20"/>
              </w:rPr>
            </w:pPr>
            <w:r w:rsidRPr="00565761">
              <w:rPr>
                <w:rFonts w:cs="Calibri"/>
                <w:sz w:val="20"/>
                <w:szCs w:val="20"/>
              </w:rPr>
              <w:t>No specific additional knowledge and skills for this unit of training</w:t>
            </w:r>
          </w:p>
        </w:tc>
      </w:tr>
    </w:tbl>
    <w:p w:rsidR="00D81BFE" w:rsidRPr="00171F20" w:rsidRDefault="00D81BFE" w:rsidP="003227B1">
      <w:pPr>
        <w:autoSpaceDE w:val="0"/>
        <w:autoSpaceDN w:val="0"/>
        <w:adjustRightInd w:val="0"/>
        <w:spacing w:after="0" w:line="240" w:lineRule="auto"/>
        <w:rPr>
          <w:rFonts w:cs="Calibri"/>
          <w:color w:val="000000"/>
          <w:sz w:val="20"/>
          <w:szCs w:val="20"/>
        </w:rPr>
      </w:pPr>
    </w:p>
    <w:p w:rsidR="006034E1" w:rsidRDefault="006034E1" w:rsidP="006034E1">
      <w:pPr>
        <w:autoSpaceDE w:val="0"/>
        <w:autoSpaceDN w:val="0"/>
        <w:adjustRightInd w:val="0"/>
        <w:spacing w:after="0" w:line="240" w:lineRule="auto"/>
        <w:jc w:val="center"/>
        <w:rPr>
          <w:rFonts w:cs="Calibri"/>
          <w:color w:val="D9D9D9"/>
          <w:sz w:val="36"/>
          <w:szCs w:val="36"/>
        </w:rPr>
      </w:pPr>
    </w:p>
    <w:p w:rsidR="003227B1" w:rsidRDefault="003227B1" w:rsidP="003227B1">
      <w:pPr>
        <w:spacing w:after="0" w:line="240" w:lineRule="auto"/>
        <w:rPr>
          <w:sz w:val="28"/>
          <w:szCs w:val="28"/>
        </w:rPr>
        <w:sectPr w:rsidR="003227B1" w:rsidSect="00C7673B">
          <w:footerReference w:type="default" r:id="rId10"/>
          <w:pgSz w:w="16838" w:h="11906" w:orient="landscape" w:code="9"/>
          <w:pgMar w:top="1021" w:right="907" w:bottom="737" w:left="907" w:header="709" w:footer="227" w:gutter="567"/>
          <w:cols w:space="708"/>
          <w:docGrid w:linePitch="360"/>
        </w:sectPr>
      </w:pPr>
    </w:p>
    <w:p w:rsidR="00923C13" w:rsidRDefault="00923C13" w:rsidP="00923C13">
      <w:pPr>
        <w:tabs>
          <w:tab w:val="left" w:pos="5244"/>
        </w:tabs>
        <w:autoSpaceDE w:val="0"/>
        <w:autoSpaceDN w:val="0"/>
        <w:adjustRightInd w:val="0"/>
        <w:spacing w:after="0" w:line="240" w:lineRule="auto"/>
        <w:rPr>
          <w:rFonts w:cs="Calibri"/>
          <w:color w:val="000000"/>
          <w:sz w:val="36"/>
          <w:szCs w:val="36"/>
        </w:rPr>
      </w:pPr>
      <w:bookmarkStart w:id="4" w:name="Cardiothoracic"/>
      <w:bookmarkEnd w:id="4"/>
      <w:r>
        <w:rPr>
          <w:rFonts w:cs="Calibri"/>
          <w:color w:val="000000"/>
          <w:sz w:val="36"/>
          <w:szCs w:val="36"/>
        </w:rPr>
        <w:lastRenderedPageBreak/>
        <w:t>Cardiac/Thoracic</w:t>
      </w:r>
    </w:p>
    <w:p w:rsidR="00923C13" w:rsidRPr="00217DAB" w:rsidRDefault="00923C13" w:rsidP="00923C13">
      <w:pPr>
        <w:autoSpaceDE w:val="0"/>
        <w:autoSpaceDN w:val="0"/>
        <w:adjustRightInd w:val="0"/>
        <w:spacing w:after="0" w:line="240" w:lineRule="auto"/>
        <w:rPr>
          <w:rFonts w:cs="Calibri"/>
          <w:sz w:val="20"/>
          <w:szCs w:val="20"/>
        </w:rPr>
      </w:pPr>
      <w:r>
        <w:rPr>
          <w:rFonts w:cs="Calibri"/>
          <w:sz w:val="20"/>
          <w:szCs w:val="20"/>
        </w:rPr>
        <w:t>Cardiothoracic anaesthesia &amp; cardiothoracic critical care</w:t>
      </w:r>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B1753E" w:rsidRPr="00B1753E" w:rsidRDefault="00B1753E" w:rsidP="00B1753E">
      <w:pPr>
        <w:tabs>
          <w:tab w:val="right" w:pos="15024"/>
        </w:tabs>
        <w:autoSpaceDE w:val="0"/>
        <w:autoSpaceDN w:val="0"/>
        <w:adjustRightInd w:val="0"/>
        <w:spacing w:after="0" w:line="240" w:lineRule="auto"/>
        <w:rPr>
          <w:rFonts w:cs="Calibri"/>
          <w:color w:val="000000"/>
          <w:sz w:val="20"/>
          <w:szCs w:val="20"/>
        </w:rPr>
      </w:pPr>
      <w:r w:rsidRPr="00B1753E">
        <w:rPr>
          <w:rFonts w:cs="Calibri"/>
          <w:color w:val="000000"/>
          <w:sz w:val="20"/>
          <w:szCs w:val="20"/>
        </w:rPr>
        <w:t xml:space="preserve">Advanced training in anaesthesia for cardiothoracic surgery, </w:t>
      </w:r>
      <w:proofErr w:type="spellStart"/>
      <w:r w:rsidRPr="00B1753E">
        <w:rPr>
          <w:rFonts w:cs="Calibri"/>
          <w:color w:val="000000"/>
          <w:sz w:val="20"/>
          <w:szCs w:val="20"/>
        </w:rPr>
        <w:t>cardiological</w:t>
      </w:r>
      <w:proofErr w:type="spellEnd"/>
      <w:r w:rsidRPr="00B1753E">
        <w:rPr>
          <w:rFonts w:cs="Calibri"/>
          <w:color w:val="000000"/>
          <w:sz w:val="20"/>
          <w:szCs w:val="20"/>
        </w:rPr>
        <w:t xml:space="preserve"> procedures and cardiac critical care should be delivered in a designated specialist centre</w:t>
      </w:r>
      <w:r>
        <w:rPr>
          <w:rFonts w:cs="Calibri"/>
          <w:color w:val="000000"/>
          <w:sz w:val="20"/>
          <w:szCs w:val="20"/>
        </w:rPr>
        <w:t xml:space="preserve"> </w:t>
      </w:r>
      <w:r w:rsidRPr="00B1753E">
        <w:rPr>
          <w:rFonts w:cs="Calibri"/>
          <w:color w:val="000000"/>
          <w:sz w:val="20"/>
          <w:szCs w:val="20"/>
        </w:rPr>
        <w:t>undertaking a wide variety of complex elective and emergency cardiac and thoracic procedures, with the necessary associated cardiac-critical care facilities. Trainees</w:t>
      </w:r>
      <w:r>
        <w:rPr>
          <w:rFonts w:cs="Calibri"/>
          <w:color w:val="000000"/>
          <w:sz w:val="20"/>
          <w:szCs w:val="20"/>
        </w:rPr>
        <w:t xml:space="preserve"> </w:t>
      </w:r>
      <w:r w:rsidRPr="00B1753E">
        <w:rPr>
          <w:rFonts w:cs="Calibri"/>
          <w:color w:val="000000"/>
          <w:sz w:val="20"/>
          <w:szCs w:val="20"/>
        </w:rPr>
        <w:t>are encouraged to gain experience in more than one such centre if at all possible within the twelve month period, which should include aspects of cardiothoracic</w:t>
      </w:r>
      <w:r>
        <w:rPr>
          <w:rFonts w:cs="Calibri"/>
          <w:color w:val="000000"/>
          <w:sz w:val="20"/>
          <w:szCs w:val="20"/>
        </w:rPr>
        <w:t xml:space="preserve"> </w:t>
      </w:r>
      <w:r w:rsidRPr="00B1753E">
        <w:rPr>
          <w:rFonts w:cs="Calibri"/>
          <w:color w:val="000000"/>
          <w:sz w:val="20"/>
          <w:szCs w:val="20"/>
        </w:rPr>
        <w:t>critical care.</w:t>
      </w:r>
    </w:p>
    <w:p w:rsidR="00B1753E" w:rsidRPr="00171F20" w:rsidRDefault="00B1753E" w:rsidP="006966AF">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B955EC" w:rsidRPr="00565761">
        <w:tc>
          <w:tcPr>
            <w:tcW w:w="15276" w:type="dxa"/>
            <w:shd w:val="clear" w:color="auto" w:fill="D9D9D9"/>
          </w:tcPr>
          <w:p w:rsidR="00B955EC" w:rsidRPr="00565761" w:rsidRDefault="00E420F8" w:rsidP="00A0287D">
            <w:pPr>
              <w:autoSpaceDE w:val="0"/>
              <w:autoSpaceDN w:val="0"/>
              <w:adjustRightInd w:val="0"/>
              <w:spacing w:after="0" w:line="240" w:lineRule="auto"/>
              <w:rPr>
                <w:rFonts w:cs="Calibri"/>
                <w:b/>
                <w:sz w:val="20"/>
                <w:szCs w:val="20"/>
              </w:rPr>
            </w:pPr>
            <w:r w:rsidRPr="00565761">
              <w:rPr>
                <w:rFonts w:cs="Calibri"/>
                <w:b/>
                <w:sz w:val="20"/>
                <w:szCs w:val="20"/>
              </w:rPr>
              <w:t xml:space="preserve">Learning </w:t>
            </w:r>
            <w:r w:rsidR="00B1753E" w:rsidRPr="00565761">
              <w:rPr>
                <w:rFonts w:cs="Calibri"/>
                <w:b/>
                <w:sz w:val="20"/>
                <w:szCs w:val="20"/>
              </w:rPr>
              <w:t>outcomes</w:t>
            </w:r>
            <w:r w:rsidR="00B955EC" w:rsidRPr="00565761">
              <w:rPr>
                <w:rFonts w:cs="Calibri"/>
                <w:b/>
                <w:sz w:val="20"/>
                <w:szCs w:val="20"/>
              </w:rPr>
              <w:t>:</w:t>
            </w:r>
          </w:p>
          <w:p w:rsidR="00B1753E" w:rsidRPr="00565761" w:rsidRDefault="00B1753E" w:rsidP="00B1753E">
            <w:pPr>
              <w:numPr>
                <w:ilvl w:val="0"/>
                <w:numId w:val="6"/>
              </w:numPr>
              <w:autoSpaceDE w:val="0"/>
              <w:autoSpaceDN w:val="0"/>
              <w:adjustRightInd w:val="0"/>
              <w:spacing w:after="0" w:line="240" w:lineRule="auto"/>
              <w:rPr>
                <w:rFonts w:cs="Calibri"/>
                <w:sz w:val="20"/>
                <w:szCs w:val="20"/>
              </w:rPr>
            </w:pPr>
            <w:r w:rsidRPr="00565761">
              <w:rPr>
                <w:rFonts w:cs="Calibri"/>
                <w:sz w:val="20"/>
                <w:szCs w:val="20"/>
              </w:rPr>
              <w:t xml:space="preserve">Gain mastery in the delivery of safe and effective perioperative anaesthetic care to patients undergoing complex cardiothoracic surgical and </w:t>
            </w:r>
            <w:proofErr w:type="spellStart"/>
            <w:r w:rsidRPr="00565761">
              <w:rPr>
                <w:rFonts w:cs="Calibri"/>
                <w:sz w:val="20"/>
                <w:szCs w:val="20"/>
              </w:rPr>
              <w:t>cardiological</w:t>
            </w:r>
            <w:proofErr w:type="spellEnd"/>
            <w:r w:rsidRPr="00565761">
              <w:rPr>
                <w:rFonts w:cs="Calibri"/>
                <w:sz w:val="20"/>
                <w:szCs w:val="20"/>
              </w:rPr>
              <w:t xml:space="preserve"> procedures</w:t>
            </w:r>
          </w:p>
          <w:p w:rsidR="00B1753E" w:rsidRPr="00565761" w:rsidRDefault="00B1753E" w:rsidP="00B1753E">
            <w:pPr>
              <w:numPr>
                <w:ilvl w:val="0"/>
                <w:numId w:val="6"/>
              </w:numPr>
              <w:autoSpaceDE w:val="0"/>
              <w:autoSpaceDN w:val="0"/>
              <w:adjustRightInd w:val="0"/>
              <w:spacing w:after="0" w:line="240" w:lineRule="auto"/>
              <w:rPr>
                <w:rFonts w:cs="Calibri"/>
                <w:sz w:val="20"/>
                <w:szCs w:val="20"/>
              </w:rPr>
            </w:pPr>
            <w:r w:rsidRPr="00565761">
              <w:rPr>
                <w:rFonts w:cs="Calibri"/>
                <w:sz w:val="20"/>
                <w:szCs w:val="20"/>
              </w:rPr>
              <w:t>Gain mastery in the management of such cases and in doing so demonstrating the necessary multi-disciplinary leadership, communication and team-working skills necessary to ensure the care delivered benefits both the patient and the organisation</w:t>
            </w:r>
          </w:p>
          <w:p w:rsidR="00B1753E" w:rsidRPr="00565761" w:rsidRDefault="00B1753E" w:rsidP="00B1753E">
            <w:pPr>
              <w:numPr>
                <w:ilvl w:val="0"/>
                <w:numId w:val="6"/>
              </w:numPr>
              <w:autoSpaceDE w:val="0"/>
              <w:autoSpaceDN w:val="0"/>
              <w:adjustRightInd w:val="0"/>
              <w:spacing w:after="0" w:line="240" w:lineRule="auto"/>
              <w:rPr>
                <w:rFonts w:cs="Calibri"/>
                <w:sz w:val="20"/>
                <w:szCs w:val="20"/>
              </w:rPr>
            </w:pPr>
            <w:r w:rsidRPr="00565761">
              <w:rPr>
                <w:rFonts w:cs="Calibri"/>
                <w:sz w:val="20"/>
                <w:szCs w:val="20"/>
              </w:rPr>
              <w:t>Gain maturity in understanding the importance of utilising the time allocated to clinical sessions effectively, optimising throughput whilst not compromising patient safety</w:t>
            </w:r>
          </w:p>
          <w:p w:rsidR="00B1753E" w:rsidRPr="00565761" w:rsidRDefault="00B1753E" w:rsidP="00B1753E">
            <w:pPr>
              <w:numPr>
                <w:ilvl w:val="0"/>
                <w:numId w:val="6"/>
              </w:numPr>
              <w:autoSpaceDE w:val="0"/>
              <w:autoSpaceDN w:val="0"/>
              <w:adjustRightInd w:val="0"/>
              <w:spacing w:after="0" w:line="240" w:lineRule="auto"/>
              <w:rPr>
                <w:rFonts w:cs="Calibri"/>
                <w:sz w:val="20"/>
                <w:szCs w:val="20"/>
              </w:rPr>
            </w:pPr>
            <w:r w:rsidRPr="00565761">
              <w:rPr>
                <w:rFonts w:cs="Calibri"/>
                <w:sz w:val="20"/>
                <w:szCs w:val="20"/>
              </w:rPr>
              <w:t>Gain the necessary maturity to guide the choice of audit cycles in developing practice</w:t>
            </w:r>
          </w:p>
          <w:p w:rsidR="00B955EC" w:rsidRPr="00565761" w:rsidRDefault="00B1753E" w:rsidP="00B1753E">
            <w:pPr>
              <w:numPr>
                <w:ilvl w:val="0"/>
                <w:numId w:val="6"/>
              </w:numPr>
              <w:autoSpaceDE w:val="0"/>
              <w:autoSpaceDN w:val="0"/>
              <w:adjustRightInd w:val="0"/>
              <w:spacing w:after="0" w:line="240" w:lineRule="auto"/>
              <w:rPr>
                <w:rFonts w:cs="Calibri"/>
                <w:sz w:val="20"/>
                <w:szCs w:val="20"/>
              </w:rPr>
            </w:pPr>
            <w:r w:rsidRPr="00565761">
              <w:rPr>
                <w:rFonts w:cs="Calibri"/>
                <w:sz w:val="20"/>
                <w:szCs w:val="20"/>
              </w:rPr>
              <w:t>Become familiar with recent developments in perioperative anaesthetic care to this area of practice, evaluate these developments and advise colleagues of useful changes in practice</w:t>
            </w:r>
          </w:p>
        </w:tc>
      </w:tr>
    </w:tbl>
    <w:p w:rsidR="00B955EC" w:rsidRPr="00565761" w:rsidRDefault="00B955EC" w:rsidP="00B955EC">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955EC" w:rsidRPr="00565761">
        <w:tc>
          <w:tcPr>
            <w:tcW w:w="15276" w:type="dxa"/>
            <w:shd w:val="clear" w:color="auto" w:fill="D9D9D9"/>
          </w:tcPr>
          <w:p w:rsidR="00B955EC" w:rsidRPr="00565761" w:rsidRDefault="00B1753E" w:rsidP="00A0287D">
            <w:pPr>
              <w:autoSpaceDE w:val="0"/>
              <w:autoSpaceDN w:val="0"/>
              <w:adjustRightInd w:val="0"/>
              <w:spacing w:after="0" w:line="240" w:lineRule="auto"/>
              <w:rPr>
                <w:rFonts w:cs="Calibri"/>
                <w:b/>
                <w:sz w:val="20"/>
                <w:szCs w:val="20"/>
              </w:rPr>
            </w:pPr>
            <w:r w:rsidRPr="00565761">
              <w:rPr>
                <w:rFonts w:cs="Calibri"/>
                <w:b/>
                <w:sz w:val="20"/>
                <w:szCs w:val="20"/>
              </w:rPr>
              <w:t>For consultant posts in anaesthesia for cardiac and thoracic surgery, core clinical learning outcomes are:</w:t>
            </w:r>
          </w:p>
          <w:p w:rsidR="00B1753E" w:rsidRPr="00565761" w:rsidRDefault="00B1753E" w:rsidP="00B1753E">
            <w:pPr>
              <w:autoSpaceDE w:val="0"/>
              <w:autoSpaceDN w:val="0"/>
              <w:adjustRightInd w:val="0"/>
              <w:spacing w:after="0" w:line="240" w:lineRule="auto"/>
              <w:rPr>
                <w:rFonts w:cs="Calibri"/>
                <w:sz w:val="20"/>
                <w:szCs w:val="20"/>
              </w:rPr>
            </w:pPr>
            <w:r w:rsidRPr="00565761">
              <w:rPr>
                <w:rFonts w:cs="Calibri"/>
                <w:sz w:val="20"/>
                <w:szCs w:val="20"/>
              </w:rPr>
              <w:t xml:space="preserve">To be capable of undertaking the perioperative anaesthetic care for a wide variety of complex cardiothoracic surgical cases and </w:t>
            </w:r>
            <w:proofErr w:type="spellStart"/>
            <w:r w:rsidRPr="00565761">
              <w:rPr>
                <w:rFonts w:cs="Calibri"/>
                <w:sz w:val="20"/>
                <w:szCs w:val="20"/>
              </w:rPr>
              <w:t>cardiological</w:t>
            </w:r>
            <w:proofErr w:type="spellEnd"/>
            <w:r w:rsidRPr="00565761">
              <w:rPr>
                <w:rFonts w:cs="Calibri"/>
                <w:sz w:val="20"/>
                <w:szCs w:val="20"/>
              </w:rPr>
              <w:t xml:space="preserve"> procedures independently; this implies an ability to:</w:t>
            </w:r>
          </w:p>
          <w:p w:rsidR="00B1753E" w:rsidRPr="00565761" w:rsidRDefault="00B1753E" w:rsidP="00B1753E">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such cases demonstrating a fundamental understanding of the problems encountered</w:t>
            </w:r>
          </w:p>
          <w:p w:rsidR="00B1753E" w:rsidRPr="00565761" w:rsidRDefault="00B1753E" w:rsidP="00B1753E">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cardiothoracic operating sessions ensuring that the care delivered to patients is safe and timely, benefiting both the patient and the organisation</w:t>
            </w:r>
          </w:p>
          <w:p w:rsidR="00B1753E" w:rsidRPr="00565761" w:rsidRDefault="00B1753E" w:rsidP="00B1753E">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B955EC" w:rsidRPr="00565761" w:rsidRDefault="00B1753E" w:rsidP="00B1753E">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B955EC" w:rsidRPr="00565761" w:rsidRDefault="00B955EC" w:rsidP="00B955EC">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B955EC" w:rsidRPr="00565761" w:rsidRDefault="00B1753E" w:rsidP="00A0287D">
            <w:pPr>
              <w:autoSpaceDE w:val="0"/>
              <w:autoSpaceDN w:val="0"/>
              <w:adjustRightInd w:val="0"/>
              <w:spacing w:after="0" w:line="240" w:lineRule="auto"/>
              <w:rPr>
                <w:rFonts w:cs="Calibri"/>
                <w:b/>
                <w:sz w:val="20"/>
                <w:szCs w:val="20"/>
              </w:rPr>
            </w:pPr>
            <w:r w:rsidRPr="00565761">
              <w:rPr>
                <w:rFonts w:cs="Calibri"/>
                <w:b/>
                <w:sz w:val="20"/>
                <w:szCs w:val="20"/>
              </w:rPr>
              <w:t>For consultant posts with a commitment to both cardiothoracic anaesthesia and critical care, core clinical learning outcomes are:</w:t>
            </w:r>
          </w:p>
          <w:p w:rsidR="00B955EC" w:rsidRPr="00565761" w:rsidRDefault="00B1753E" w:rsidP="00B1753E">
            <w:pPr>
              <w:numPr>
                <w:ilvl w:val="0"/>
                <w:numId w:val="7"/>
              </w:numPr>
              <w:autoSpaceDE w:val="0"/>
              <w:autoSpaceDN w:val="0"/>
              <w:adjustRightInd w:val="0"/>
              <w:spacing w:after="0" w:line="240" w:lineRule="auto"/>
              <w:rPr>
                <w:rFonts w:cs="Calibri"/>
                <w:sz w:val="20"/>
                <w:szCs w:val="20"/>
              </w:rPr>
            </w:pPr>
            <w:r w:rsidRPr="00565761">
              <w:rPr>
                <w:rFonts w:cs="Calibri"/>
                <w:sz w:val="20"/>
                <w:szCs w:val="20"/>
              </w:rPr>
              <w:t>All identified above and, in addition, provide clinical leadership to a wide variety of patients requiring cardiothoracic critical care; management and leadership in using the facilities available to best effect. [It is recommended that this requires three months of cardiac critical care training and should form part of twelve months Step 2 training in intensive care medicine leading to a joint CCT in anaesthesia/intensive care medicine]. In such situations, trainees must discuss their</w:t>
            </w:r>
            <w:r w:rsidR="00FD6143" w:rsidRPr="00565761">
              <w:rPr>
                <w:rFonts w:cs="Calibri"/>
                <w:sz w:val="20"/>
                <w:szCs w:val="20"/>
              </w:rPr>
              <w:t xml:space="preserve"> </w:t>
            </w:r>
            <w:r w:rsidRPr="00565761">
              <w:rPr>
                <w:rFonts w:cs="Calibri"/>
                <w:sz w:val="20"/>
                <w:szCs w:val="20"/>
              </w:rPr>
              <w:t xml:space="preserve">specific training requirements with their TPD [including the TPD for ICM if necessary] </w:t>
            </w:r>
            <w:proofErr w:type="gramStart"/>
            <w:r w:rsidRPr="00565761">
              <w:rPr>
                <w:rFonts w:cs="Calibri"/>
                <w:sz w:val="20"/>
                <w:szCs w:val="20"/>
              </w:rPr>
              <w:t>early,</w:t>
            </w:r>
            <w:proofErr w:type="gramEnd"/>
            <w:r w:rsidRPr="00565761">
              <w:rPr>
                <w:rFonts w:cs="Calibri"/>
                <w:sz w:val="20"/>
                <w:szCs w:val="20"/>
              </w:rPr>
              <w:t xml:space="preserve"> to ensure that they can fit the recommended training into their CCT</w:t>
            </w:r>
            <w:r w:rsidR="00FD6143" w:rsidRPr="00565761">
              <w:rPr>
                <w:rFonts w:cs="Calibri"/>
                <w:sz w:val="20"/>
                <w:szCs w:val="20"/>
              </w:rPr>
              <w:t xml:space="preserve"> </w:t>
            </w:r>
            <w:r w:rsidRPr="00565761">
              <w:rPr>
                <w:rFonts w:cs="Calibri"/>
                <w:sz w:val="20"/>
                <w:szCs w:val="20"/>
              </w:rPr>
              <w:t xml:space="preserve">programme in the requisite time, whilst also ensuring that a balanced programme of training is completed, as required for </w:t>
            </w:r>
            <w:proofErr w:type="spellStart"/>
            <w:r w:rsidRPr="00565761">
              <w:rPr>
                <w:rFonts w:cs="Calibri"/>
                <w:sz w:val="20"/>
                <w:szCs w:val="20"/>
              </w:rPr>
              <w:t>RCoA</w:t>
            </w:r>
            <w:proofErr w:type="spellEnd"/>
            <w:r w:rsidRPr="00565761">
              <w:rPr>
                <w:rFonts w:cs="Calibri"/>
                <w:sz w:val="20"/>
                <w:szCs w:val="20"/>
              </w:rPr>
              <w:t xml:space="preserve"> recommendation to the GMC</w:t>
            </w:r>
            <w:r w:rsidR="00FD6143" w:rsidRPr="00565761">
              <w:rPr>
                <w:rFonts w:cs="Calibri"/>
                <w:sz w:val="20"/>
                <w:szCs w:val="20"/>
              </w:rPr>
              <w:t xml:space="preserve"> </w:t>
            </w:r>
            <w:r w:rsidRPr="00565761">
              <w:rPr>
                <w:rFonts w:cs="Calibri"/>
                <w:sz w:val="20"/>
                <w:szCs w:val="20"/>
              </w:rPr>
              <w:t xml:space="preserve">for a CCT. Such programmes will need early discussions with the Medical Secretary [or Deputy], contacted via the </w:t>
            </w:r>
            <w:proofErr w:type="spellStart"/>
            <w:r w:rsidRPr="00565761">
              <w:rPr>
                <w:rFonts w:cs="Calibri"/>
                <w:sz w:val="20"/>
                <w:szCs w:val="20"/>
              </w:rPr>
              <w:t>RCoA</w:t>
            </w:r>
            <w:proofErr w:type="spellEnd"/>
            <w:r w:rsidRPr="00565761">
              <w:rPr>
                <w:rFonts w:cs="Calibri"/>
                <w:sz w:val="20"/>
                <w:szCs w:val="20"/>
              </w:rPr>
              <w:t xml:space="preserve"> Training Department; this is also a ready</w:t>
            </w:r>
            <w:r w:rsidR="00FD6143" w:rsidRPr="00565761">
              <w:rPr>
                <w:rFonts w:cs="Calibri"/>
                <w:sz w:val="20"/>
                <w:szCs w:val="20"/>
              </w:rPr>
              <w:t xml:space="preserve"> </w:t>
            </w:r>
            <w:r w:rsidRPr="00565761">
              <w:rPr>
                <w:rFonts w:cs="Calibri"/>
                <w:sz w:val="20"/>
                <w:szCs w:val="20"/>
              </w:rPr>
              <w:t>source of advice to both trainees and trainers.</w:t>
            </w:r>
          </w:p>
        </w:tc>
      </w:tr>
    </w:tbl>
    <w:p w:rsidR="005945EF" w:rsidRPr="00565761" w:rsidRDefault="005945EF" w:rsidP="005945EF">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5945EF" w:rsidRPr="00565761" w:rsidRDefault="005945EF" w:rsidP="005945EF">
            <w:pPr>
              <w:autoSpaceDE w:val="0"/>
              <w:autoSpaceDN w:val="0"/>
              <w:adjustRightInd w:val="0"/>
              <w:spacing w:after="0" w:line="240" w:lineRule="auto"/>
              <w:rPr>
                <w:rFonts w:cs="Calibri"/>
                <w:b/>
                <w:sz w:val="20"/>
                <w:szCs w:val="20"/>
              </w:rPr>
            </w:pPr>
            <w:r w:rsidRPr="00565761">
              <w:rPr>
                <w:rFonts w:cs="Calibri"/>
                <w:b/>
                <w:sz w:val="20"/>
                <w:szCs w:val="20"/>
              </w:rPr>
              <w:t>For trainees looking to a post with a major/exclusive interest in paediatric cardiac surgery:</w:t>
            </w:r>
          </w:p>
          <w:p w:rsidR="005945EF" w:rsidRPr="00565761" w:rsidRDefault="005945EF" w:rsidP="005945EF">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An individual advanced training programme will need to be prospectively agreed and early discussions with the </w:t>
            </w:r>
            <w:proofErr w:type="spellStart"/>
            <w:r w:rsidRPr="00565761">
              <w:rPr>
                <w:rFonts w:cs="Calibri"/>
                <w:sz w:val="20"/>
                <w:szCs w:val="20"/>
              </w:rPr>
              <w:t>RCoA</w:t>
            </w:r>
            <w:proofErr w:type="spellEnd"/>
            <w:r w:rsidRPr="00565761">
              <w:rPr>
                <w:rFonts w:cs="Calibri"/>
                <w:sz w:val="20"/>
                <w:szCs w:val="20"/>
              </w:rPr>
              <w:t xml:space="preserve"> Training Department and Medical Secretary will be essential.</w:t>
            </w:r>
          </w:p>
        </w:tc>
      </w:tr>
    </w:tbl>
    <w:p w:rsidR="001464DB" w:rsidRPr="00565761" w:rsidRDefault="001464DB" w:rsidP="001464DB">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1464DB" w:rsidRPr="00565761" w:rsidRDefault="001464DB" w:rsidP="00F121E3">
            <w:pPr>
              <w:keepNext/>
              <w:autoSpaceDE w:val="0"/>
              <w:autoSpaceDN w:val="0"/>
              <w:adjustRightInd w:val="0"/>
              <w:spacing w:after="0" w:line="240" w:lineRule="auto"/>
              <w:rPr>
                <w:rFonts w:cs="Calibri"/>
                <w:b/>
                <w:sz w:val="20"/>
                <w:szCs w:val="20"/>
              </w:rPr>
            </w:pPr>
            <w:r w:rsidRPr="00565761">
              <w:rPr>
                <w:rFonts w:cs="Calibri"/>
                <w:b/>
                <w:sz w:val="20"/>
                <w:szCs w:val="20"/>
              </w:rPr>
              <w:lastRenderedPageBreak/>
              <w:t>Requirements for completion of module:</w:t>
            </w:r>
          </w:p>
          <w:p w:rsidR="001464DB" w:rsidRPr="00565761" w:rsidRDefault="001464DB"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1464DB" w:rsidRPr="00565761" w:rsidRDefault="001464DB"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1464DB"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1464DB" w:rsidRPr="00565761">
              <w:rPr>
                <w:rFonts w:cs="Calibri"/>
                <w:sz w:val="20"/>
                <w:szCs w:val="20"/>
              </w:rPr>
              <w:t xml:space="preserve"> of core clinical learning outcomes (ALMAT, CBD, ± DOPS as appropriate)</w:t>
            </w:r>
          </w:p>
          <w:p w:rsidR="001464DB" w:rsidRPr="00565761" w:rsidRDefault="001464DB"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1464DB" w:rsidRPr="00565761" w:rsidRDefault="001464DB" w:rsidP="001464DB">
      <w:pPr>
        <w:spacing w:after="0" w:line="240" w:lineRule="auto"/>
        <w:rPr>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565761" w:rsidRPr="00565761" w:rsidTr="00F121E3">
        <w:trPr>
          <w:tblHeader/>
        </w:trPr>
        <w:tc>
          <w:tcPr>
            <w:tcW w:w="12724" w:type="dxa"/>
            <w:shd w:val="clear" w:color="auto" w:fill="D9D9D9"/>
            <w:vAlign w:val="center"/>
          </w:tcPr>
          <w:p w:rsidR="001464DB" w:rsidRPr="00565761" w:rsidRDefault="001464DB" w:rsidP="00F121E3">
            <w:pPr>
              <w:keepNext/>
              <w:autoSpaceDE w:val="0"/>
              <w:autoSpaceDN w:val="0"/>
              <w:adjustRightInd w:val="0"/>
              <w:spacing w:after="0" w:line="240" w:lineRule="auto"/>
              <w:rPr>
                <w:rFonts w:cs="Calibri"/>
                <w:sz w:val="20"/>
                <w:szCs w:val="20"/>
              </w:rPr>
            </w:pPr>
            <w:r w:rsidRPr="00565761">
              <w:rPr>
                <w:rFonts w:cs="Calibri"/>
                <w:sz w:val="20"/>
                <w:szCs w:val="20"/>
              </w:rPr>
              <w:t>Knowledge/Skills</w:t>
            </w:r>
            <w:r w:rsidR="00E47A5D">
              <w:rPr>
                <w:rFonts w:cs="Calibri"/>
                <w:sz w:val="20"/>
                <w:szCs w:val="20"/>
              </w:rPr>
              <w:t xml:space="preserve"> (in addition to those in higher unit)</w:t>
            </w:r>
          </w:p>
        </w:tc>
        <w:tc>
          <w:tcPr>
            <w:tcW w:w="992" w:type="dxa"/>
            <w:shd w:val="clear" w:color="auto" w:fill="D9D9D9"/>
            <w:vAlign w:val="center"/>
          </w:tcPr>
          <w:p w:rsidR="001464DB" w:rsidRPr="00565761" w:rsidRDefault="001464DB" w:rsidP="00F121E3">
            <w:pPr>
              <w:keepNext/>
              <w:autoSpaceDE w:val="0"/>
              <w:autoSpaceDN w:val="0"/>
              <w:adjustRightInd w:val="0"/>
              <w:spacing w:after="0" w:line="240" w:lineRule="auto"/>
              <w:jc w:val="center"/>
              <w:rPr>
                <w:rFonts w:cs="Calibri"/>
                <w:sz w:val="16"/>
                <w:szCs w:val="16"/>
              </w:rPr>
            </w:pPr>
            <w:r w:rsidRPr="00565761">
              <w:rPr>
                <w:rFonts w:cs="Calibri"/>
                <w:sz w:val="16"/>
                <w:szCs w:val="16"/>
              </w:rPr>
              <w:t>Tick if confident/ discussed</w:t>
            </w:r>
          </w:p>
        </w:tc>
        <w:tc>
          <w:tcPr>
            <w:tcW w:w="709" w:type="dxa"/>
            <w:shd w:val="clear" w:color="auto" w:fill="D9D9D9"/>
            <w:vAlign w:val="center"/>
          </w:tcPr>
          <w:p w:rsidR="001464DB" w:rsidRPr="00565761" w:rsidRDefault="001464DB" w:rsidP="00F121E3">
            <w:pPr>
              <w:keepNext/>
              <w:autoSpaceDE w:val="0"/>
              <w:autoSpaceDN w:val="0"/>
              <w:adjustRightInd w:val="0"/>
              <w:spacing w:after="0" w:line="240" w:lineRule="auto"/>
              <w:jc w:val="center"/>
              <w:rPr>
                <w:rFonts w:cs="Calibri"/>
                <w:sz w:val="16"/>
                <w:szCs w:val="16"/>
              </w:rPr>
            </w:pPr>
            <w:r w:rsidRPr="00565761">
              <w:rPr>
                <w:rFonts w:cs="Calibri"/>
                <w:sz w:val="16"/>
                <w:szCs w:val="16"/>
              </w:rPr>
              <w:t>Trainer initial</w:t>
            </w:r>
          </w:p>
        </w:tc>
        <w:tc>
          <w:tcPr>
            <w:tcW w:w="851" w:type="dxa"/>
            <w:tcBorders>
              <w:right w:val="single" w:sz="4" w:space="0" w:color="auto"/>
            </w:tcBorders>
            <w:shd w:val="clear" w:color="auto" w:fill="D9D9D9"/>
            <w:vAlign w:val="center"/>
          </w:tcPr>
          <w:p w:rsidR="001464DB" w:rsidRPr="00565761" w:rsidRDefault="001464DB" w:rsidP="00F121E3">
            <w:pPr>
              <w:keepNext/>
              <w:autoSpaceDE w:val="0"/>
              <w:autoSpaceDN w:val="0"/>
              <w:adjustRightInd w:val="0"/>
              <w:spacing w:after="0" w:line="240" w:lineRule="auto"/>
              <w:jc w:val="center"/>
              <w:rPr>
                <w:rFonts w:cs="Calibri"/>
                <w:sz w:val="16"/>
                <w:szCs w:val="16"/>
              </w:rPr>
            </w:pPr>
            <w:r w:rsidRPr="00565761">
              <w:rPr>
                <w:rFonts w:cs="Calibri"/>
                <w:sz w:val="16"/>
                <w:szCs w:val="16"/>
              </w:rPr>
              <w:t>Date</w:t>
            </w:r>
          </w:p>
        </w:tc>
      </w:tr>
      <w:tr w:rsidR="00565761" w:rsidRPr="00565761" w:rsidTr="00F121E3">
        <w:trPr>
          <w:cantSplit/>
        </w:trPr>
        <w:tc>
          <w:tcPr>
            <w:tcW w:w="12724" w:type="dxa"/>
          </w:tcPr>
          <w:p w:rsidR="001464DB" w:rsidRPr="00565761" w:rsidRDefault="001464DB" w:rsidP="00F121E3">
            <w:pPr>
              <w:autoSpaceDE w:val="0"/>
              <w:autoSpaceDN w:val="0"/>
              <w:adjustRightInd w:val="0"/>
              <w:spacing w:after="0" w:line="240" w:lineRule="auto"/>
              <w:rPr>
                <w:rFonts w:cs="Calibri"/>
                <w:sz w:val="20"/>
                <w:szCs w:val="20"/>
              </w:rPr>
            </w:pPr>
            <w:r w:rsidRPr="00565761">
              <w:rPr>
                <w:rFonts w:cs="Calibri"/>
                <w:sz w:val="20"/>
                <w:szCs w:val="20"/>
              </w:rPr>
              <w:t>Perfusion techniques in current cardiac surgical practice</w:t>
            </w:r>
          </w:p>
        </w:tc>
        <w:tc>
          <w:tcPr>
            <w:tcW w:w="992" w:type="dxa"/>
          </w:tcPr>
          <w:p w:rsidR="001464DB" w:rsidRPr="00565761" w:rsidRDefault="001464DB" w:rsidP="00F121E3">
            <w:pPr>
              <w:autoSpaceDE w:val="0"/>
              <w:autoSpaceDN w:val="0"/>
              <w:adjustRightInd w:val="0"/>
              <w:spacing w:after="0" w:line="240" w:lineRule="auto"/>
              <w:rPr>
                <w:rFonts w:cs="Calibri"/>
                <w:b/>
                <w:sz w:val="36"/>
                <w:szCs w:val="36"/>
              </w:rPr>
            </w:pPr>
          </w:p>
        </w:tc>
        <w:tc>
          <w:tcPr>
            <w:tcW w:w="709" w:type="dxa"/>
          </w:tcPr>
          <w:p w:rsidR="001464DB" w:rsidRPr="00565761" w:rsidRDefault="001464DB" w:rsidP="00F121E3">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1464DB" w:rsidRPr="00565761" w:rsidRDefault="001464DB" w:rsidP="00F121E3">
            <w:pPr>
              <w:autoSpaceDE w:val="0"/>
              <w:autoSpaceDN w:val="0"/>
              <w:adjustRightInd w:val="0"/>
              <w:spacing w:after="0" w:line="240" w:lineRule="auto"/>
              <w:rPr>
                <w:rFonts w:cs="Calibri"/>
                <w:sz w:val="24"/>
                <w:szCs w:val="24"/>
              </w:rPr>
            </w:pPr>
          </w:p>
        </w:tc>
      </w:tr>
      <w:tr w:rsidR="00565761" w:rsidRPr="00565761" w:rsidTr="00F121E3">
        <w:trPr>
          <w:cantSplit/>
        </w:trPr>
        <w:tc>
          <w:tcPr>
            <w:tcW w:w="12724" w:type="dxa"/>
          </w:tcPr>
          <w:p w:rsidR="001464DB" w:rsidRPr="00565761" w:rsidRDefault="001464DB" w:rsidP="00F121E3">
            <w:pPr>
              <w:tabs>
                <w:tab w:val="left" w:pos="284"/>
              </w:tabs>
              <w:autoSpaceDE w:val="0"/>
              <w:autoSpaceDN w:val="0"/>
              <w:adjustRightInd w:val="0"/>
              <w:spacing w:after="0" w:line="240" w:lineRule="auto"/>
              <w:rPr>
                <w:rFonts w:cs="Calibri"/>
                <w:sz w:val="20"/>
                <w:szCs w:val="20"/>
              </w:rPr>
            </w:pPr>
            <w:r w:rsidRPr="00565761">
              <w:rPr>
                <w:rFonts w:cs="Calibri"/>
                <w:sz w:val="20"/>
                <w:szCs w:val="20"/>
              </w:rPr>
              <w:t>Role of assist devices and ECMO in the perioperative care of the cardiac surgical patient</w:t>
            </w:r>
          </w:p>
        </w:tc>
        <w:tc>
          <w:tcPr>
            <w:tcW w:w="992" w:type="dxa"/>
          </w:tcPr>
          <w:p w:rsidR="001464DB" w:rsidRPr="00565761" w:rsidRDefault="001464DB" w:rsidP="00F121E3">
            <w:pPr>
              <w:autoSpaceDE w:val="0"/>
              <w:autoSpaceDN w:val="0"/>
              <w:adjustRightInd w:val="0"/>
              <w:spacing w:after="0" w:line="240" w:lineRule="auto"/>
              <w:rPr>
                <w:rFonts w:cs="Calibri"/>
                <w:b/>
                <w:sz w:val="36"/>
                <w:szCs w:val="36"/>
              </w:rPr>
            </w:pPr>
          </w:p>
        </w:tc>
        <w:tc>
          <w:tcPr>
            <w:tcW w:w="709" w:type="dxa"/>
          </w:tcPr>
          <w:p w:rsidR="001464DB" w:rsidRPr="00565761" w:rsidRDefault="001464DB" w:rsidP="00F121E3">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1464DB" w:rsidRPr="00565761" w:rsidRDefault="001464DB" w:rsidP="00F121E3">
            <w:pPr>
              <w:autoSpaceDE w:val="0"/>
              <w:autoSpaceDN w:val="0"/>
              <w:adjustRightInd w:val="0"/>
              <w:spacing w:after="0" w:line="240" w:lineRule="auto"/>
              <w:rPr>
                <w:rFonts w:cs="Calibri"/>
                <w:sz w:val="24"/>
                <w:szCs w:val="24"/>
              </w:rPr>
            </w:pPr>
          </w:p>
        </w:tc>
      </w:tr>
      <w:tr w:rsidR="00565761" w:rsidRPr="00565761" w:rsidTr="00F121E3">
        <w:trPr>
          <w:cantSplit/>
        </w:trPr>
        <w:tc>
          <w:tcPr>
            <w:tcW w:w="12724" w:type="dxa"/>
          </w:tcPr>
          <w:p w:rsidR="001464DB" w:rsidRPr="00565761" w:rsidRDefault="001464DB" w:rsidP="001464DB">
            <w:pPr>
              <w:tabs>
                <w:tab w:val="left" w:pos="284"/>
              </w:tabs>
              <w:autoSpaceDE w:val="0"/>
              <w:autoSpaceDN w:val="0"/>
              <w:adjustRightInd w:val="0"/>
              <w:spacing w:after="0" w:line="240" w:lineRule="auto"/>
              <w:rPr>
                <w:rFonts w:cs="Calibri"/>
                <w:sz w:val="20"/>
                <w:szCs w:val="20"/>
              </w:rPr>
            </w:pPr>
            <w:r w:rsidRPr="00565761">
              <w:rPr>
                <w:rFonts w:cs="Calibri"/>
                <w:sz w:val="20"/>
                <w:szCs w:val="20"/>
              </w:rPr>
              <w:t>Echocardiography:</w:t>
            </w:r>
          </w:p>
          <w:p w:rsidR="001464DB" w:rsidRPr="00565761" w:rsidRDefault="001464DB" w:rsidP="001464DB">
            <w:pPr>
              <w:autoSpaceDE w:val="0"/>
              <w:autoSpaceDN w:val="0"/>
              <w:adjustRightInd w:val="0"/>
              <w:spacing w:after="0" w:line="240" w:lineRule="auto"/>
              <w:ind w:left="426" w:hanging="142"/>
              <w:rPr>
                <w:rFonts w:cs="Calibri"/>
                <w:sz w:val="20"/>
                <w:szCs w:val="20"/>
              </w:rPr>
            </w:pPr>
            <w:r w:rsidRPr="00565761">
              <w:rPr>
                <w:rFonts w:cs="Calibri"/>
                <w:sz w:val="20"/>
                <w:szCs w:val="20"/>
              </w:rPr>
              <w:t>• Principles and indications for Echocardiographic examinations [Oesophageal/Trans thoracic] in the perioperative care of the cardiac patient</w:t>
            </w:r>
            <w:r w:rsidRPr="00565761">
              <w:rPr>
                <w:rFonts w:cs="Calibri"/>
                <w:sz w:val="20"/>
                <w:szCs w:val="20"/>
              </w:rPr>
              <w:br/>
              <w:t>[Exhibit a level of knowledge commensurate with that required to pass a recognised examination in echocardiography]</w:t>
            </w:r>
          </w:p>
          <w:p w:rsidR="001464DB" w:rsidRPr="00565761" w:rsidRDefault="001464DB" w:rsidP="001464DB">
            <w:pPr>
              <w:autoSpaceDE w:val="0"/>
              <w:autoSpaceDN w:val="0"/>
              <w:adjustRightInd w:val="0"/>
              <w:spacing w:after="0" w:line="240" w:lineRule="auto"/>
              <w:ind w:left="426" w:hanging="142"/>
              <w:rPr>
                <w:rFonts w:cs="Calibri"/>
                <w:sz w:val="20"/>
                <w:szCs w:val="20"/>
              </w:rPr>
            </w:pPr>
            <w:r w:rsidRPr="00565761">
              <w:rPr>
                <w:rFonts w:cs="Calibri"/>
                <w:sz w:val="20"/>
                <w:szCs w:val="20"/>
              </w:rPr>
              <w:t>• Advanced skills in image acquisition and interpretation for perioperative trans-oesophageal echocardiography and basic transthoracic echocardiography skills, to a level matching that of assessment by examination</w:t>
            </w:r>
          </w:p>
        </w:tc>
        <w:tc>
          <w:tcPr>
            <w:tcW w:w="992" w:type="dxa"/>
          </w:tcPr>
          <w:p w:rsidR="001464DB" w:rsidRPr="00565761" w:rsidRDefault="001464DB" w:rsidP="00F121E3">
            <w:pPr>
              <w:autoSpaceDE w:val="0"/>
              <w:autoSpaceDN w:val="0"/>
              <w:adjustRightInd w:val="0"/>
              <w:spacing w:after="0" w:line="240" w:lineRule="auto"/>
              <w:rPr>
                <w:rFonts w:cs="Calibri"/>
                <w:b/>
                <w:sz w:val="36"/>
                <w:szCs w:val="36"/>
              </w:rPr>
            </w:pPr>
          </w:p>
        </w:tc>
        <w:tc>
          <w:tcPr>
            <w:tcW w:w="709" w:type="dxa"/>
          </w:tcPr>
          <w:p w:rsidR="001464DB" w:rsidRPr="00565761" w:rsidRDefault="001464DB" w:rsidP="00F121E3">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1464DB" w:rsidRPr="00565761" w:rsidRDefault="001464DB" w:rsidP="00F121E3">
            <w:pPr>
              <w:autoSpaceDE w:val="0"/>
              <w:autoSpaceDN w:val="0"/>
              <w:adjustRightInd w:val="0"/>
              <w:spacing w:after="0" w:line="240" w:lineRule="auto"/>
              <w:rPr>
                <w:rFonts w:cs="Calibri"/>
                <w:sz w:val="24"/>
                <w:szCs w:val="24"/>
              </w:rPr>
            </w:pPr>
          </w:p>
        </w:tc>
      </w:tr>
      <w:tr w:rsidR="001464DB" w:rsidRPr="005A2080" w:rsidTr="00F121E3">
        <w:trPr>
          <w:cantSplit/>
        </w:trPr>
        <w:tc>
          <w:tcPr>
            <w:tcW w:w="12724" w:type="dxa"/>
          </w:tcPr>
          <w:p w:rsidR="001464DB" w:rsidRPr="00171F20" w:rsidRDefault="001464DB" w:rsidP="00F121E3">
            <w:pPr>
              <w:tabs>
                <w:tab w:val="left" w:pos="284"/>
              </w:tabs>
              <w:autoSpaceDE w:val="0"/>
              <w:autoSpaceDN w:val="0"/>
              <w:adjustRightInd w:val="0"/>
              <w:spacing w:after="0" w:line="240" w:lineRule="auto"/>
              <w:rPr>
                <w:rFonts w:cs="Calibri"/>
                <w:sz w:val="20"/>
                <w:szCs w:val="20"/>
              </w:rPr>
            </w:pPr>
            <w:r w:rsidRPr="001464DB">
              <w:rPr>
                <w:rFonts w:cs="Calibri"/>
                <w:sz w:val="20"/>
                <w:szCs w:val="20"/>
              </w:rPr>
              <w:t>Specific issues surrounding the perioperative anaesthetic care of the patient with Grown Up Congenital Heart Disease [GUCH]</w:t>
            </w:r>
          </w:p>
        </w:tc>
        <w:tc>
          <w:tcPr>
            <w:tcW w:w="992" w:type="dxa"/>
          </w:tcPr>
          <w:p w:rsidR="001464DB" w:rsidRPr="008061B6" w:rsidRDefault="001464DB" w:rsidP="00F121E3">
            <w:pPr>
              <w:autoSpaceDE w:val="0"/>
              <w:autoSpaceDN w:val="0"/>
              <w:adjustRightInd w:val="0"/>
              <w:spacing w:after="0" w:line="240" w:lineRule="auto"/>
              <w:rPr>
                <w:rFonts w:cs="Calibri"/>
                <w:b/>
                <w:color w:val="000000"/>
                <w:sz w:val="36"/>
                <w:szCs w:val="36"/>
              </w:rPr>
            </w:pPr>
          </w:p>
        </w:tc>
        <w:tc>
          <w:tcPr>
            <w:tcW w:w="709" w:type="dxa"/>
          </w:tcPr>
          <w:p w:rsidR="001464DB" w:rsidRPr="005A2080" w:rsidRDefault="001464DB"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1464DB" w:rsidRPr="005A2080" w:rsidRDefault="001464DB" w:rsidP="00F121E3">
            <w:pPr>
              <w:autoSpaceDE w:val="0"/>
              <w:autoSpaceDN w:val="0"/>
              <w:adjustRightInd w:val="0"/>
              <w:spacing w:after="0" w:line="240" w:lineRule="auto"/>
              <w:rPr>
                <w:rFonts w:cs="Calibri"/>
                <w:color w:val="000000"/>
                <w:sz w:val="24"/>
                <w:szCs w:val="24"/>
              </w:rPr>
            </w:pPr>
          </w:p>
        </w:tc>
      </w:tr>
      <w:tr w:rsidR="001464DB" w:rsidRPr="005A2080" w:rsidTr="00F121E3">
        <w:trPr>
          <w:cantSplit/>
        </w:trPr>
        <w:tc>
          <w:tcPr>
            <w:tcW w:w="12724" w:type="dxa"/>
          </w:tcPr>
          <w:p w:rsidR="001464DB" w:rsidRPr="00171F20" w:rsidRDefault="001464DB" w:rsidP="00F121E3">
            <w:pPr>
              <w:autoSpaceDE w:val="0"/>
              <w:autoSpaceDN w:val="0"/>
              <w:adjustRightInd w:val="0"/>
              <w:spacing w:after="0" w:line="240" w:lineRule="auto"/>
              <w:rPr>
                <w:rFonts w:cs="Calibri"/>
                <w:sz w:val="20"/>
                <w:szCs w:val="20"/>
              </w:rPr>
            </w:pPr>
            <w:r w:rsidRPr="001464DB">
              <w:rPr>
                <w:rFonts w:cs="Calibri"/>
                <w:sz w:val="20"/>
                <w:szCs w:val="20"/>
              </w:rPr>
              <w:t>Principles of anaesthesia for paediatric cardiac surgery</w:t>
            </w:r>
          </w:p>
        </w:tc>
        <w:tc>
          <w:tcPr>
            <w:tcW w:w="992" w:type="dxa"/>
          </w:tcPr>
          <w:p w:rsidR="001464DB" w:rsidRPr="008061B6" w:rsidRDefault="001464DB" w:rsidP="00F121E3">
            <w:pPr>
              <w:autoSpaceDE w:val="0"/>
              <w:autoSpaceDN w:val="0"/>
              <w:adjustRightInd w:val="0"/>
              <w:spacing w:after="0" w:line="240" w:lineRule="auto"/>
              <w:rPr>
                <w:rFonts w:cs="Calibri"/>
                <w:b/>
                <w:color w:val="000000"/>
                <w:sz w:val="36"/>
                <w:szCs w:val="36"/>
              </w:rPr>
            </w:pPr>
          </w:p>
        </w:tc>
        <w:tc>
          <w:tcPr>
            <w:tcW w:w="709" w:type="dxa"/>
          </w:tcPr>
          <w:p w:rsidR="001464DB" w:rsidRPr="005A2080" w:rsidRDefault="001464DB"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1464DB" w:rsidRPr="005A2080" w:rsidRDefault="001464DB" w:rsidP="00F121E3">
            <w:pPr>
              <w:autoSpaceDE w:val="0"/>
              <w:autoSpaceDN w:val="0"/>
              <w:adjustRightInd w:val="0"/>
              <w:spacing w:after="0" w:line="240" w:lineRule="auto"/>
              <w:rPr>
                <w:rFonts w:cs="Calibri"/>
                <w:color w:val="000000"/>
                <w:sz w:val="24"/>
                <w:szCs w:val="24"/>
              </w:rPr>
            </w:pPr>
          </w:p>
        </w:tc>
      </w:tr>
      <w:tr w:rsidR="001464DB" w:rsidRPr="005A2080" w:rsidTr="00F121E3">
        <w:trPr>
          <w:cantSplit/>
        </w:trPr>
        <w:tc>
          <w:tcPr>
            <w:tcW w:w="12724" w:type="dxa"/>
          </w:tcPr>
          <w:p w:rsidR="001464DB" w:rsidRPr="00171F20" w:rsidRDefault="001464DB" w:rsidP="00F121E3">
            <w:pPr>
              <w:autoSpaceDE w:val="0"/>
              <w:autoSpaceDN w:val="0"/>
              <w:adjustRightInd w:val="0"/>
              <w:spacing w:after="0" w:line="240" w:lineRule="auto"/>
              <w:rPr>
                <w:rFonts w:cs="Calibri"/>
                <w:sz w:val="20"/>
                <w:szCs w:val="20"/>
              </w:rPr>
            </w:pPr>
            <w:r w:rsidRPr="001464DB">
              <w:rPr>
                <w:rFonts w:cs="Calibri"/>
                <w:sz w:val="20"/>
                <w:szCs w:val="20"/>
              </w:rPr>
              <w:t>How new practices can be implemented within the NSF for cardiac disease</w:t>
            </w:r>
          </w:p>
        </w:tc>
        <w:tc>
          <w:tcPr>
            <w:tcW w:w="992" w:type="dxa"/>
          </w:tcPr>
          <w:p w:rsidR="001464DB" w:rsidRPr="008061B6" w:rsidRDefault="001464DB" w:rsidP="00F121E3">
            <w:pPr>
              <w:autoSpaceDE w:val="0"/>
              <w:autoSpaceDN w:val="0"/>
              <w:adjustRightInd w:val="0"/>
              <w:spacing w:after="0" w:line="240" w:lineRule="auto"/>
              <w:rPr>
                <w:rFonts w:cs="Calibri"/>
                <w:b/>
                <w:color w:val="000000"/>
                <w:sz w:val="36"/>
                <w:szCs w:val="36"/>
              </w:rPr>
            </w:pPr>
          </w:p>
        </w:tc>
        <w:tc>
          <w:tcPr>
            <w:tcW w:w="709" w:type="dxa"/>
          </w:tcPr>
          <w:p w:rsidR="001464DB" w:rsidRPr="005A2080" w:rsidRDefault="001464DB"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1464DB" w:rsidRPr="005A2080" w:rsidRDefault="001464DB" w:rsidP="00F121E3">
            <w:pPr>
              <w:autoSpaceDE w:val="0"/>
              <w:autoSpaceDN w:val="0"/>
              <w:adjustRightInd w:val="0"/>
              <w:spacing w:after="0" w:line="240" w:lineRule="auto"/>
              <w:rPr>
                <w:rFonts w:cs="Calibri"/>
                <w:color w:val="000000"/>
                <w:sz w:val="24"/>
                <w:szCs w:val="24"/>
              </w:rPr>
            </w:pPr>
          </w:p>
        </w:tc>
      </w:tr>
      <w:tr w:rsidR="001464DB" w:rsidRPr="005A2080" w:rsidTr="00F121E3">
        <w:trPr>
          <w:cantSplit/>
        </w:trPr>
        <w:tc>
          <w:tcPr>
            <w:tcW w:w="12724" w:type="dxa"/>
          </w:tcPr>
          <w:p w:rsidR="001464DB" w:rsidRPr="001464DB" w:rsidRDefault="001464DB" w:rsidP="00F121E3">
            <w:pPr>
              <w:autoSpaceDE w:val="0"/>
              <w:autoSpaceDN w:val="0"/>
              <w:adjustRightInd w:val="0"/>
              <w:spacing w:after="0" w:line="240" w:lineRule="auto"/>
              <w:rPr>
                <w:rFonts w:cs="Calibri"/>
                <w:sz w:val="20"/>
                <w:szCs w:val="20"/>
              </w:rPr>
            </w:pPr>
          </w:p>
        </w:tc>
        <w:tc>
          <w:tcPr>
            <w:tcW w:w="992" w:type="dxa"/>
          </w:tcPr>
          <w:p w:rsidR="001464DB" w:rsidRPr="008061B6" w:rsidRDefault="001464DB" w:rsidP="00F121E3">
            <w:pPr>
              <w:autoSpaceDE w:val="0"/>
              <w:autoSpaceDN w:val="0"/>
              <w:adjustRightInd w:val="0"/>
              <w:spacing w:after="0" w:line="240" w:lineRule="auto"/>
              <w:rPr>
                <w:rFonts w:cs="Calibri"/>
                <w:b/>
                <w:color w:val="000000"/>
                <w:sz w:val="36"/>
                <w:szCs w:val="36"/>
              </w:rPr>
            </w:pPr>
          </w:p>
        </w:tc>
        <w:tc>
          <w:tcPr>
            <w:tcW w:w="709" w:type="dxa"/>
          </w:tcPr>
          <w:p w:rsidR="001464DB" w:rsidRPr="005A2080" w:rsidRDefault="001464DB"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1464DB" w:rsidRPr="005A2080" w:rsidRDefault="001464DB" w:rsidP="00F121E3">
            <w:pPr>
              <w:autoSpaceDE w:val="0"/>
              <w:autoSpaceDN w:val="0"/>
              <w:adjustRightInd w:val="0"/>
              <w:spacing w:after="0" w:line="240" w:lineRule="auto"/>
              <w:rPr>
                <w:rFonts w:cs="Calibri"/>
                <w:color w:val="000000"/>
                <w:sz w:val="24"/>
                <w:szCs w:val="24"/>
              </w:rPr>
            </w:pPr>
          </w:p>
        </w:tc>
      </w:tr>
      <w:tr w:rsidR="001464DB" w:rsidRPr="005A2080" w:rsidTr="00F121E3">
        <w:trPr>
          <w:cantSplit/>
        </w:trPr>
        <w:tc>
          <w:tcPr>
            <w:tcW w:w="12724" w:type="dxa"/>
          </w:tcPr>
          <w:p w:rsidR="001464DB" w:rsidRPr="001464DB" w:rsidRDefault="001464DB" w:rsidP="00F121E3">
            <w:pPr>
              <w:autoSpaceDE w:val="0"/>
              <w:autoSpaceDN w:val="0"/>
              <w:adjustRightInd w:val="0"/>
              <w:spacing w:after="0" w:line="240" w:lineRule="auto"/>
              <w:rPr>
                <w:rFonts w:cs="Calibri"/>
                <w:sz w:val="20"/>
                <w:szCs w:val="20"/>
              </w:rPr>
            </w:pPr>
          </w:p>
        </w:tc>
        <w:tc>
          <w:tcPr>
            <w:tcW w:w="992" w:type="dxa"/>
          </w:tcPr>
          <w:p w:rsidR="001464DB" w:rsidRPr="008061B6" w:rsidRDefault="001464DB" w:rsidP="00F121E3">
            <w:pPr>
              <w:autoSpaceDE w:val="0"/>
              <w:autoSpaceDN w:val="0"/>
              <w:adjustRightInd w:val="0"/>
              <w:spacing w:after="0" w:line="240" w:lineRule="auto"/>
              <w:rPr>
                <w:rFonts w:cs="Calibri"/>
                <w:b/>
                <w:color w:val="000000"/>
                <w:sz w:val="36"/>
                <w:szCs w:val="36"/>
              </w:rPr>
            </w:pPr>
          </w:p>
        </w:tc>
        <w:tc>
          <w:tcPr>
            <w:tcW w:w="709" w:type="dxa"/>
          </w:tcPr>
          <w:p w:rsidR="001464DB" w:rsidRPr="005A2080" w:rsidRDefault="001464DB"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1464DB" w:rsidRPr="005A2080" w:rsidRDefault="001464DB" w:rsidP="00F121E3">
            <w:pPr>
              <w:autoSpaceDE w:val="0"/>
              <w:autoSpaceDN w:val="0"/>
              <w:adjustRightInd w:val="0"/>
              <w:spacing w:after="0" w:line="240" w:lineRule="auto"/>
              <w:rPr>
                <w:rFonts w:cs="Calibri"/>
                <w:color w:val="000000"/>
                <w:sz w:val="24"/>
                <w:szCs w:val="24"/>
              </w:rPr>
            </w:pPr>
          </w:p>
        </w:tc>
      </w:tr>
      <w:tr w:rsidR="001464DB" w:rsidRPr="005A2080" w:rsidTr="00F121E3">
        <w:trPr>
          <w:cantSplit/>
        </w:trPr>
        <w:tc>
          <w:tcPr>
            <w:tcW w:w="12724" w:type="dxa"/>
          </w:tcPr>
          <w:p w:rsidR="001464DB" w:rsidRPr="001464DB" w:rsidRDefault="001464DB" w:rsidP="00F121E3">
            <w:pPr>
              <w:autoSpaceDE w:val="0"/>
              <w:autoSpaceDN w:val="0"/>
              <w:adjustRightInd w:val="0"/>
              <w:spacing w:after="0" w:line="240" w:lineRule="auto"/>
              <w:rPr>
                <w:rFonts w:cs="Calibri"/>
                <w:sz w:val="20"/>
                <w:szCs w:val="20"/>
              </w:rPr>
            </w:pPr>
          </w:p>
        </w:tc>
        <w:tc>
          <w:tcPr>
            <w:tcW w:w="992" w:type="dxa"/>
          </w:tcPr>
          <w:p w:rsidR="001464DB" w:rsidRPr="008061B6" w:rsidRDefault="001464DB" w:rsidP="00F121E3">
            <w:pPr>
              <w:autoSpaceDE w:val="0"/>
              <w:autoSpaceDN w:val="0"/>
              <w:adjustRightInd w:val="0"/>
              <w:spacing w:after="0" w:line="240" w:lineRule="auto"/>
              <w:rPr>
                <w:rFonts w:cs="Calibri"/>
                <w:b/>
                <w:color w:val="000000"/>
                <w:sz w:val="36"/>
                <w:szCs w:val="36"/>
              </w:rPr>
            </w:pPr>
          </w:p>
        </w:tc>
        <w:tc>
          <w:tcPr>
            <w:tcW w:w="709" w:type="dxa"/>
          </w:tcPr>
          <w:p w:rsidR="001464DB" w:rsidRPr="005A2080" w:rsidRDefault="001464DB"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1464DB" w:rsidRPr="005A2080" w:rsidRDefault="001464DB" w:rsidP="00F121E3">
            <w:pPr>
              <w:autoSpaceDE w:val="0"/>
              <w:autoSpaceDN w:val="0"/>
              <w:adjustRightInd w:val="0"/>
              <w:spacing w:after="0" w:line="240" w:lineRule="auto"/>
              <w:rPr>
                <w:rFonts w:cs="Calibri"/>
                <w:color w:val="000000"/>
                <w:sz w:val="24"/>
                <w:szCs w:val="24"/>
              </w:rPr>
            </w:pPr>
          </w:p>
        </w:tc>
      </w:tr>
    </w:tbl>
    <w:p w:rsidR="001464DB" w:rsidRPr="001464DB" w:rsidRDefault="001464DB" w:rsidP="001464DB">
      <w:pPr>
        <w:spacing w:after="0" w:line="240" w:lineRule="auto"/>
        <w:rPr>
          <w:sz w:val="16"/>
          <w:szCs w:val="16"/>
        </w:rPr>
        <w:sectPr w:rsidR="001464DB" w:rsidRPr="001464DB" w:rsidSect="00C7673B">
          <w:footerReference w:type="default" r:id="rId11"/>
          <w:pgSz w:w="16838" w:h="11906" w:orient="landscape" w:code="9"/>
          <w:pgMar w:top="1021" w:right="907" w:bottom="737" w:left="907" w:header="709" w:footer="227" w:gutter="567"/>
          <w:cols w:space="708"/>
          <w:docGrid w:linePitch="360"/>
        </w:sectPr>
      </w:pPr>
    </w:p>
    <w:p w:rsidR="00E645D4" w:rsidRPr="00850A00" w:rsidRDefault="00D532D3" w:rsidP="00DC7E0E">
      <w:pPr>
        <w:pStyle w:val="TRHeading3"/>
        <w:rPr>
          <w:rStyle w:val="FollowedHyperlink"/>
        </w:rPr>
      </w:pPr>
      <w:bookmarkStart w:id="5" w:name="Airway"/>
      <w:bookmarkEnd w:id="5"/>
      <w:r w:rsidRPr="00D532D3">
        <w:lastRenderedPageBreak/>
        <w:t>Airway management</w:t>
      </w:r>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CB0155" w:rsidRDefault="008061B6" w:rsidP="008061B6">
      <w:pPr>
        <w:autoSpaceDE w:val="0"/>
        <w:autoSpaceDN w:val="0"/>
        <w:adjustRightInd w:val="0"/>
        <w:spacing w:after="0" w:line="240" w:lineRule="auto"/>
        <w:rPr>
          <w:rFonts w:cs="Calibri"/>
          <w:color w:val="000000"/>
          <w:sz w:val="20"/>
          <w:szCs w:val="20"/>
        </w:rPr>
      </w:pPr>
      <w:r w:rsidRPr="008061B6">
        <w:rPr>
          <w:rFonts w:cs="Calibri"/>
          <w:color w:val="000000"/>
          <w:sz w:val="20"/>
          <w:szCs w:val="20"/>
        </w:rPr>
        <w:t>Advanced training in airway management should be delivered in centres undertaking a wide variety of complex elective and emergency surgical cases presenting</w:t>
      </w:r>
      <w:r>
        <w:rPr>
          <w:rFonts w:cs="Calibri"/>
          <w:color w:val="000000"/>
          <w:sz w:val="20"/>
          <w:szCs w:val="20"/>
        </w:rPr>
        <w:t xml:space="preserve"> </w:t>
      </w:r>
      <w:r w:rsidRPr="008061B6">
        <w:rPr>
          <w:rFonts w:cs="Calibri"/>
          <w:color w:val="000000"/>
          <w:sz w:val="20"/>
          <w:szCs w:val="20"/>
        </w:rPr>
        <w:t>specific airway problems. It is expected that between three and six months will need to be spent acquiring all the competencies/leaning outcomes in this advanced</w:t>
      </w:r>
      <w:r>
        <w:rPr>
          <w:rFonts w:cs="Calibri"/>
          <w:color w:val="000000"/>
          <w:sz w:val="20"/>
          <w:szCs w:val="20"/>
        </w:rPr>
        <w:t xml:space="preserve"> </w:t>
      </w:r>
      <w:r w:rsidRPr="008061B6">
        <w:rPr>
          <w:rFonts w:cs="Calibri"/>
          <w:color w:val="000000"/>
          <w:sz w:val="20"/>
          <w:szCs w:val="20"/>
        </w:rPr>
        <w:t>unit of training [many of which could be obta</w:t>
      </w:r>
      <w:r w:rsidR="00AC799F">
        <w:rPr>
          <w:rFonts w:cs="Calibri"/>
          <w:color w:val="000000"/>
          <w:sz w:val="20"/>
          <w:szCs w:val="20"/>
        </w:rPr>
        <w:t>ined in conjunction with the head, neck</w:t>
      </w:r>
      <w:r w:rsidRPr="008061B6">
        <w:rPr>
          <w:rFonts w:cs="Calibri"/>
          <w:color w:val="000000"/>
          <w:sz w:val="20"/>
          <w:szCs w:val="20"/>
        </w:rPr>
        <w:t xml:space="preserve">, </w:t>
      </w:r>
      <w:proofErr w:type="spellStart"/>
      <w:r w:rsidRPr="008061B6">
        <w:rPr>
          <w:rFonts w:cs="Calibri"/>
          <w:color w:val="000000"/>
          <w:sz w:val="20"/>
          <w:szCs w:val="20"/>
        </w:rPr>
        <w:t>maxillo</w:t>
      </w:r>
      <w:proofErr w:type="spellEnd"/>
      <w:r w:rsidRPr="008061B6">
        <w:rPr>
          <w:rFonts w:cs="Calibri"/>
          <w:color w:val="000000"/>
          <w:sz w:val="20"/>
          <w:szCs w:val="20"/>
        </w:rPr>
        <w:t>-facial and dental surgery advanced unit.]</w:t>
      </w:r>
    </w:p>
    <w:p w:rsidR="008061B6" w:rsidRPr="00171F20" w:rsidRDefault="008061B6" w:rsidP="008061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E420F8" w:rsidP="00853E96">
            <w:pPr>
              <w:autoSpaceDE w:val="0"/>
              <w:autoSpaceDN w:val="0"/>
              <w:adjustRightInd w:val="0"/>
              <w:spacing w:after="0" w:line="240" w:lineRule="auto"/>
              <w:rPr>
                <w:rFonts w:cs="Calibri"/>
                <w:b/>
                <w:sz w:val="20"/>
                <w:szCs w:val="20"/>
              </w:rPr>
            </w:pPr>
            <w:r>
              <w:rPr>
                <w:rFonts w:cs="Calibri"/>
                <w:b/>
                <w:sz w:val="20"/>
                <w:szCs w:val="20"/>
              </w:rPr>
              <w:t xml:space="preserve">Learning </w:t>
            </w:r>
            <w:r w:rsidR="002D072C">
              <w:rPr>
                <w:rFonts w:cs="Calibri"/>
                <w:b/>
                <w:sz w:val="20"/>
                <w:szCs w:val="20"/>
              </w:rPr>
              <w:t>outcomes</w:t>
            </w:r>
            <w:r w:rsidR="00E645D4" w:rsidRPr="00171F20">
              <w:rPr>
                <w:rFonts w:cs="Calibri"/>
                <w:b/>
                <w:sz w:val="20"/>
                <w:szCs w:val="20"/>
              </w:rPr>
              <w:t>:</w:t>
            </w:r>
          </w:p>
          <w:p w:rsidR="008061B6" w:rsidRPr="008061B6" w:rsidRDefault="008061B6" w:rsidP="008061B6">
            <w:pPr>
              <w:numPr>
                <w:ilvl w:val="0"/>
                <w:numId w:val="6"/>
              </w:numPr>
              <w:autoSpaceDE w:val="0"/>
              <w:autoSpaceDN w:val="0"/>
              <w:adjustRightInd w:val="0"/>
              <w:spacing w:after="0" w:line="240" w:lineRule="auto"/>
              <w:rPr>
                <w:rFonts w:cs="Calibri"/>
                <w:color w:val="000000"/>
                <w:sz w:val="20"/>
                <w:szCs w:val="20"/>
              </w:rPr>
            </w:pPr>
            <w:r w:rsidRPr="008061B6">
              <w:rPr>
                <w:rFonts w:cs="Calibri"/>
                <w:color w:val="000000"/>
                <w:sz w:val="20"/>
                <w:szCs w:val="20"/>
              </w:rPr>
              <w:t xml:space="preserve">Gain mastery in the delivery of safe and effective </w:t>
            </w:r>
            <w:proofErr w:type="spellStart"/>
            <w:r w:rsidRPr="008061B6">
              <w:rPr>
                <w:rFonts w:cs="Calibri"/>
                <w:color w:val="000000"/>
                <w:sz w:val="20"/>
                <w:szCs w:val="20"/>
              </w:rPr>
              <w:t>peri</w:t>
            </w:r>
            <w:proofErr w:type="spellEnd"/>
            <w:r w:rsidRPr="008061B6">
              <w:rPr>
                <w:rFonts w:cs="Calibri"/>
                <w:color w:val="000000"/>
                <w:sz w:val="20"/>
                <w:szCs w:val="20"/>
              </w:rPr>
              <w:t>-operative airway and anaesthetic care to patients with complex airway problems involving all types of surgery and in doing so demonstrating the necessary multi-disciplinary leadership, communication and team-working skills necessary to ensure the care delivered benefits both the patient and the organisation</w:t>
            </w:r>
          </w:p>
          <w:p w:rsidR="008061B6" w:rsidRPr="008061B6" w:rsidRDefault="008061B6" w:rsidP="008061B6">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Demonstrate</w:t>
            </w:r>
            <w:r w:rsidRPr="008061B6">
              <w:rPr>
                <w:rFonts w:cs="Calibri"/>
                <w:color w:val="000000"/>
                <w:sz w:val="20"/>
                <w:szCs w:val="20"/>
              </w:rPr>
              <w:t xml:space="preserve"> mastery in the safe use of </w:t>
            </w:r>
            <w:proofErr w:type="spellStart"/>
            <w:r w:rsidRPr="008061B6">
              <w:rPr>
                <w:rFonts w:cs="Calibri"/>
                <w:color w:val="000000"/>
                <w:sz w:val="20"/>
                <w:szCs w:val="20"/>
              </w:rPr>
              <w:t>fibreoptic</w:t>
            </w:r>
            <w:proofErr w:type="spellEnd"/>
            <w:r w:rsidRPr="008061B6">
              <w:rPr>
                <w:rFonts w:cs="Calibri"/>
                <w:color w:val="000000"/>
                <w:sz w:val="20"/>
                <w:szCs w:val="20"/>
              </w:rPr>
              <w:t xml:space="preserve"> intubation in all situations</w:t>
            </w:r>
          </w:p>
          <w:p w:rsidR="008061B6" w:rsidRPr="008061B6" w:rsidRDefault="008061B6" w:rsidP="008061B6">
            <w:pPr>
              <w:numPr>
                <w:ilvl w:val="0"/>
                <w:numId w:val="6"/>
              </w:numPr>
              <w:autoSpaceDE w:val="0"/>
              <w:autoSpaceDN w:val="0"/>
              <w:adjustRightInd w:val="0"/>
              <w:spacing w:after="0" w:line="240" w:lineRule="auto"/>
              <w:rPr>
                <w:rFonts w:cs="Calibri"/>
                <w:color w:val="000000"/>
                <w:sz w:val="20"/>
                <w:szCs w:val="20"/>
              </w:rPr>
            </w:pPr>
            <w:r w:rsidRPr="008061B6">
              <w:rPr>
                <w:rFonts w:cs="Calibri"/>
                <w:color w:val="000000"/>
                <w:sz w:val="20"/>
                <w:szCs w:val="20"/>
              </w:rPr>
              <w:t>Gain mastery in all aspects of airway management including in-depth knowledge and experience of novel airway devices; be familiar with recent developments in perioperative anaesthetic care to this area of practice, evaluate these developments and advise colleagues of useful changes in practice</w:t>
            </w:r>
          </w:p>
          <w:p w:rsidR="00E645D4" w:rsidRPr="00171F20" w:rsidRDefault="008061B6" w:rsidP="008061B6">
            <w:pPr>
              <w:numPr>
                <w:ilvl w:val="0"/>
                <w:numId w:val="6"/>
              </w:numPr>
              <w:autoSpaceDE w:val="0"/>
              <w:autoSpaceDN w:val="0"/>
              <w:adjustRightInd w:val="0"/>
              <w:spacing w:after="0" w:line="240" w:lineRule="auto"/>
              <w:rPr>
                <w:rFonts w:cs="Calibri"/>
                <w:color w:val="000000"/>
                <w:sz w:val="20"/>
                <w:szCs w:val="20"/>
              </w:rPr>
            </w:pPr>
            <w:r w:rsidRPr="008061B6">
              <w:rPr>
                <w:rFonts w:cs="Calibri"/>
                <w:color w:val="000000"/>
                <w:sz w:val="20"/>
                <w:szCs w:val="20"/>
              </w:rPr>
              <w:t>Gain the necessary maturity to guide the choice of audit cycles in developing practice</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E645D4" w:rsidRPr="00565761" w:rsidRDefault="00E645D4" w:rsidP="00853E96">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8061B6" w:rsidRPr="00565761" w:rsidRDefault="008061B6" w:rsidP="008061B6">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airway and anaesthetic care for a wide variety of patients with complex airway problems independently; this implies an ability to:</w:t>
            </w:r>
          </w:p>
          <w:p w:rsidR="008061B6" w:rsidRPr="00565761" w:rsidRDefault="008061B6" w:rsidP="008061B6">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Perform </w:t>
            </w:r>
            <w:proofErr w:type="spellStart"/>
            <w:r w:rsidRPr="00565761">
              <w:rPr>
                <w:rFonts w:cs="Calibri"/>
                <w:sz w:val="20"/>
                <w:szCs w:val="20"/>
              </w:rPr>
              <w:t>fibreoptic</w:t>
            </w:r>
            <w:proofErr w:type="spellEnd"/>
            <w:r w:rsidRPr="00565761">
              <w:rPr>
                <w:rFonts w:cs="Calibri"/>
                <w:sz w:val="20"/>
                <w:szCs w:val="20"/>
              </w:rPr>
              <w:t xml:space="preserve"> intubation in all clinical situations where it is an essential part of safe airway care</w:t>
            </w:r>
          </w:p>
          <w:p w:rsidR="008061B6" w:rsidRPr="00565761" w:rsidRDefault="008061B6" w:rsidP="008061B6">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involve patients having major airway surgery and ensuring that the care delivered is safe and timely, benefiting both the patient and the organisation</w:t>
            </w:r>
          </w:p>
          <w:p w:rsidR="008061B6" w:rsidRPr="00565761" w:rsidRDefault="00BF7ECA" w:rsidP="008061B6">
            <w:pPr>
              <w:numPr>
                <w:ilvl w:val="0"/>
                <w:numId w:val="7"/>
              </w:numPr>
              <w:autoSpaceDE w:val="0"/>
              <w:autoSpaceDN w:val="0"/>
              <w:adjustRightInd w:val="0"/>
              <w:spacing w:after="0" w:line="240" w:lineRule="auto"/>
              <w:rPr>
                <w:rFonts w:cs="Calibri"/>
                <w:sz w:val="20"/>
                <w:szCs w:val="20"/>
              </w:rPr>
            </w:pPr>
            <w:r w:rsidRPr="00565761">
              <w:rPr>
                <w:rFonts w:cs="Calibri"/>
                <w:sz w:val="20"/>
                <w:szCs w:val="20"/>
              </w:rPr>
              <w:t>A</w:t>
            </w:r>
            <w:r w:rsidR="008061B6" w:rsidRPr="00565761">
              <w:rPr>
                <w:rFonts w:cs="Calibri"/>
                <w:sz w:val="20"/>
                <w:szCs w:val="20"/>
              </w:rPr>
              <w:t>ssist colleagues in decisions about the suitability of surgery in difficult situations</w:t>
            </w:r>
          </w:p>
          <w:p w:rsidR="00E645D4" w:rsidRPr="00565761" w:rsidRDefault="008061B6" w:rsidP="008061B6">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206D00" w:rsidRPr="00565761" w:rsidRDefault="00206D00" w:rsidP="00206D00">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206D00" w:rsidRPr="00565761" w:rsidRDefault="00206D00"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206D00" w:rsidRPr="00565761" w:rsidRDefault="00206D00"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206D00" w:rsidRPr="00565761" w:rsidRDefault="00206D00"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206D00"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206D00" w:rsidRPr="00565761">
              <w:rPr>
                <w:rFonts w:cs="Calibri"/>
                <w:sz w:val="20"/>
                <w:szCs w:val="20"/>
              </w:rPr>
              <w:t xml:space="preserve"> of core clinical learning outcomes (ALMAT, CBD, ± DOPS as appropriate)</w:t>
            </w:r>
          </w:p>
          <w:p w:rsidR="00206D00" w:rsidRPr="00565761" w:rsidRDefault="00206D00"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E645D4" w:rsidRPr="00565761" w:rsidRDefault="00E645D4" w:rsidP="00E645D4">
      <w:pPr>
        <w:autoSpaceDE w:val="0"/>
        <w:autoSpaceDN w:val="0"/>
        <w:adjustRightInd w:val="0"/>
        <w:spacing w:after="0" w:line="240" w:lineRule="auto"/>
        <w:rPr>
          <w:rFonts w:cs="Calibri"/>
          <w:sz w:val="20"/>
          <w:szCs w:val="20"/>
        </w:rPr>
      </w:pPr>
    </w:p>
    <w:p w:rsidR="00206D00" w:rsidRPr="00565761" w:rsidRDefault="00206D00">
      <w:r w:rsidRPr="00565761">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565761" w:rsidRPr="00565761" w:rsidTr="0032643E">
        <w:trPr>
          <w:tblHeader/>
        </w:trPr>
        <w:tc>
          <w:tcPr>
            <w:tcW w:w="12724" w:type="dxa"/>
            <w:shd w:val="clear" w:color="auto" w:fill="D9D9D9"/>
            <w:vAlign w:val="center"/>
          </w:tcPr>
          <w:p w:rsidR="0032643E" w:rsidRPr="00565761" w:rsidRDefault="0032643E" w:rsidP="00853E96">
            <w:pPr>
              <w:keepNext/>
              <w:autoSpaceDE w:val="0"/>
              <w:autoSpaceDN w:val="0"/>
              <w:adjustRightInd w:val="0"/>
              <w:spacing w:after="0" w:line="240" w:lineRule="auto"/>
              <w:rPr>
                <w:rFonts w:cs="Calibri"/>
                <w:sz w:val="20"/>
                <w:szCs w:val="20"/>
              </w:rPr>
            </w:pPr>
            <w:r w:rsidRPr="00565761">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32643E" w:rsidRPr="00565761" w:rsidRDefault="0032643E" w:rsidP="00853E96">
            <w:pPr>
              <w:keepNext/>
              <w:autoSpaceDE w:val="0"/>
              <w:autoSpaceDN w:val="0"/>
              <w:adjustRightInd w:val="0"/>
              <w:spacing w:after="0" w:line="240" w:lineRule="auto"/>
              <w:jc w:val="center"/>
              <w:rPr>
                <w:rFonts w:cs="Calibri"/>
                <w:sz w:val="16"/>
                <w:szCs w:val="16"/>
              </w:rPr>
            </w:pPr>
            <w:r w:rsidRPr="00565761">
              <w:rPr>
                <w:rFonts w:cs="Calibri"/>
                <w:sz w:val="16"/>
                <w:szCs w:val="16"/>
              </w:rPr>
              <w:t>Tick if confident/ discussed</w:t>
            </w:r>
          </w:p>
        </w:tc>
        <w:tc>
          <w:tcPr>
            <w:tcW w:w="709" w:type="dxa"/>
            <w:shd w:val="clear" w:color="auto" w:fill="D9D9D9"/>
            <w:vAlign w:val="center"/>
          </w:tcPr>
          <w:p w:rsidR="0032643E" w:rsidRPr="00565761" w:rsidRDefault="0032643E" w:rsidP="00853E96">
            <w:pPr>
              <w:keepNext/>
              <w:autoSpaceDE w:val="0"/>
              <w:autoSpaceDN w:val="0"/>
              <w:adjustRightInd w:val="0"/>
              <w:spacing w:after="0" w:line="240" w:lineRule="auto"/>
              <w:jc w:val="center"/>
              <w:rPr>
                <w:rFonts w:cs="Calibri"/>
                <w:sz w:val="16"/>
                <w:szCs w:val="16"/>
              </w:rPr>
            </w:pPr>
            <w:r w:rsidRPr="00565761">
              <w:rPr>
                <w:rFonts w:cs="Calibri"/>
                <w:sz w:val="16"/>
                <w:szCs w:val="16"/>
              </w:rPr>
              <w:t>Trainer initial</w:t>
            </w:r>
          </w:p>
        </w:tc>
        <w:tc>
          <w:tcPr>
            <w:tcW w:w="851" w:type="dxa"/>
            <w:tcBorders>
              <w:right w:val="single" w:sz="4" w:space="0" w:color="auto"/>
            </w:tcBorders>
            <w:shd w:val="clear" w:color="auto" w:fill="D9D9D9"/>
            <w:vAlign w:val="center"/>
          </w:tcPr>
          <w:p w:rsidR="0032643E" w:rsidRPr="00565761" w:rsidRDefault="0032643E" w:rsidP="00853E96">
            <w:pPr>
              <w:keepNext/>
              <w:autoSpaceDE w:val="0"/>
              <w:autoSpaceDN w:val="0"/>
              <w:adjustRightInd w:val="0"/>
              <w:spacing w:after="0" w:line="240" w:lineRule="auto"/>
              <w:jc w:val="center"/>
              <w:rPr>
                <w:rFonts w:cs="Calibri"/>
                <w:sz w:val="16"/>
                <w:szCs w:val="16"/>
              </w:rPr>
            </w:pPr>
            <w:r w:rsidRPr="00565761">
              <w:rPr>
                <w:rFonts w:cs="Calibri"/>
                <w:sz w:val="16"/>
                <w:szCs w:val="16"/>
              </w:rPr>
              <w:t>Date</w:t>
            </w:r>
          </w:p>
        </w:tc>
      </w:tr>
      <w:tr w:rsidR="00565761" w:rsidRPr="00565761" w:rsidTr="0032643E">
        <w:trPr>
          <w:cantSplit/>
        </w:trPr>
        <w:tc>
          <w:tcPr>
            <w:tcW w:w="12724" w:type="dxa"/>
          </w:tcPr>
          <w:p w:rsidR="0032643E" w:rsidRPr="00565761" w:rsidRDefault="0032643E" w:rsidP="008061B6">
            <w:pPr>
              <w:autoSpaceDE w:val="0"/>
              <w:autoSpaceDN w:val="0"/>
              <w:adjustRightInd w:val="0"/>
              <w:spacing w:after="0" w:line="240" w:lineRule="auto"/>
              <w:rPr>
                <w:rFonts w:cs="Calibri"/>
                <w:sz w:val="20"/>
                <w:szCs w:val="20"/>
              </w:rPr>
            </w:pPr>
            <w:r w:rsidRPr="00565761">
              <w:rPr>
                <w:rFonts w:cs="Calibri"/>
                <w:sz w:val="20"/>
                <w:szCs w:val="20"/>
              </w:rPr>
              <w:t>In-depth knowledge about all issues related to the management of difficult airways, including the use of novel airway techniques</w:t>
            </w:r>
          </w:p>
        </w:tc>
        <w:tc>
          <w:tcPr>
            <w:tcW w:w="992" w:type="dxa"/>
          </w:tcPr>
          <w:p w:rsidR="0032643E" w:rsidRPr="00565761" w:rsidRDefault="0032643E" w:rsidP="00853E96">
            <w:pPr>
              <w:autoSpaceDE w:val="0"/>
              <w:autoSpaceDN w:val="0"/>
              <w:adjustRightInd w:val="0"/>
              <w:spacing w:after="0" w:line="240" w:lineRule="auto"/>
              <w:rPr>
                <w:rFonts w:cs="Calibri"/>
                <w:b/>
                <w:sz w:val="36"/>
                <w:szCs w:val="36"/>
              </w:rPr>
            </w:pPr>
          </w:p>
        </w:tc>
        <w:tc>
          <w:tcPr>
            <w:tcW w:w="709" w:type="dxa"/>
          </w:tcPr>
          <w:p w:rsidR="0032643E" w:rsidRPr="00565761" w:rsidRDefault="0032643E" w:rsidP="00853E96">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32643E" w:rsidRPr="00565761" w:rsidRDefault="0032643E" w:rsidP="00853E96">
            <w:pPr>
              <w:autoSpaceDE w:val="0"/>
              <w:autoSpaceDN w:val="0"/>
              <w:adjustRightInd w:val="0"/>
              <w:spacing w:after="0" w:line="240" w:lineRule="auto"/>
              <w:rPr>
                <w:rFonts w:cs="Calibri"/>
                <w:sz w:val="24"/>
                <w:szCs w:val="24"/>
              </w:rPr>
            </w:pPr>
          </w:p>
        </w:tc>
      </w:tr>
      <w:tr w:rsidR="00565761" w:rsidRPr="00565761" w:rsidTr="0032643E">
        <w:trPr>
          <w:cantSplit/>
        </w:trPr>
        <w:tc>
          <w:tcPr>
            <w:tcW w:w="12724" w:type="dxa"/>
          </w:tcPr>
          <w:p w:rsidR="0032643E" w:rsidRPr="00565761" w:rsidRDefault="0032643E" w:rsidP="008061B6">
            <w:pPr>
              <w:tabs>
                <w:tab w:val="left" w:pos="284"/>
              </w:tabs>
              <w:autoSpaceDE w:val="0"/>
              <w:autoSpaceDN w:val="0"/>
              <w:adjustRightInd w:val="0"/>
              <w:spacing w:after="0" w:line="240" w:lineRule="auto"/>
              <w:rPr>
                <w:rFonts w:cs="Calibri"/>
                <w:sz w:val="20"/>
                <w:szCs w:val="20"/>
              </w:rPr>
            </w:pPr>
            <w:r w:rsidRPr="00565761">
              <w:rPr>
                <w:rFonts w:cs="Calibri"/>
                <w:sz w:val="20"/>
                <w:szCs w:val="20"/>
              </w:rPr>
              <w:t xml:space="preserve">Mastery in performing </w:t>
            </w:r>
            <w:proofErr w:type="spellStart"/>
            <w:r w:rsidRPr="00565761">
              <w:rPr>
                <w:rFonts w:cs="Calibri"/>
                <w:sz w:val="20"/>
                <w:szCs w:val="20"/>
              </w:rPr>
              <w:t>fibreoptic</w:t>
            </w:r>
            <w:proofErr w:type="spellEnd"/>
            <w:r w:rsidRPr="00565761">
              <w:rPr>
                <w:rFonts w:cs="Calibri"/>
                <w:sz w:val="20"/>
                <w:szCs w:val="20"/>
              </w:rPr>
              <w:t xml:space="preserve"> intubation, awake and asleep, for elective and emergency cases including for those with major airway pathology</w:t>
            </w:r>
          </w:p>
        </w:tc>
        <w:tc>
          <w:tcPr>
            <w:tcW w:w="992" w:type="dxa"/>
          </w:tcPr>
          <w:p w:rsidR="0032643E" w:rsidRPr="00565761" w:rsidRDefault="0032643E" w:rsidP="00853E96">
            <w:pPr>
              <w:autoSpaceDE w:val="0"/>
              <w:autoSpaceDN w:val="0"/>
              <w:adjustRightInd w:val="0"/>
              <w:spacing w:after="0" w:line="240" w:lineRule="auto"/>
              <w:rPr>
                <w:rFonts w:cs="Calibri"/>
                <w:b/>
                <w:sz w:val="36"/>
                <w:szCs w:val="36"/>
              </w:rPr>
            </w:pPr>
          </w:p>
        </w:tc>
        <w:tc>
          <w:tcPr>
            <w:tcW w:w="709" w:type="dxa"/>
          </w:tcPr>
          <w:p w:rsidR="0032643E" w:rsidRPr="00565761" w:rsidRDefault="0032643E" w:rsidP="00853E96">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32643E" w:rsidRPr="00565761" w:rsidRDefault="0032643E" w:rsidP="00853E96">
            <w:pPr>
              <w:autoSpaceDE w:val="0"/>
              <w:autoSpaceDN w:val="0"/>
              <w:adjustRightInd w:val="0"/>
              <w:spacing w:after="0" w:line="240" w:lineRule="auto"/>
              <w:rPr>
                <w:rFonts w:cs="Calibri"/>
                <w:sz w:val="24"/>
                <w:szCs w:val="24"/>
              </w:rPr>
            </w:pPr>
          </w:p>
        </w:tc>
      </w:tr>
      <w:tr w:rsidR="00565761" w:rsidRPr="00565761" w:rsidTr="0032643E">
        <w:trPr>
          <w:cantSplit/>
        </w:trPr>
        <w:tc>
          <w:tcPr>
            <w:tcW w:w="12724" w:type="dxa"/>
          </w:tcPr>
          <w:p w:rsidR="0032643E" w:rsidRPr="00565761" w:rsidRDefault="0032643E" w:rsidP="000526D0">
            <w:pPr>
              <w:tabs>
                <w:tab w:val="left" w:pos="284"/>
              </w:tabs>
              <w:autoSpaceDE w:val="0"/>
              <w:autoSpaceDN w:val="0"/>
              <w:adjustRightInd w:val="0"/>
              <w:spacing w:after="0" w:line="240" w:lineRule="auto"/>
              <w:rPr>
                <w:rFonts w:cs="Calibri"/>
                <w:sz w:val="20"/>
                <w:szCs w:val="20"/>
              </w:rPr>
            </w:pPr>
            <w:r w:rsidRPr="00565761">
              <w:rPr>
                <w:rFonts w:cs="Calibri"/>
                <w:sz w:val="20"/>
                <w:szCs w:val="20"/>
              </w:rPr>
              <w:t>Expertise in the management of difficult paediatric airways that may present in any non-specialist hospital</w:t>
            </w:r>
          </w:p>
        </w:tc>
        <w:tc>
          <w:tcPr>
            <w:tcW w:w="992" w:type="dxa"/>
          </w:tcPr>
          <w:p w:rsidR="0032643E" w:rsidRPr="00565761" w:rsidRDefault="0032643E" w:rsidP="00853E96">
            <w:pPr>
              <w:autoSpaceDE w:val="0"/>
              <w:autoSpaceDN w:val="0"/>
              <w:adjustRightInd w:val="0"/>
              <w:spacing w:after="0" w:line="240" w:lineRule="auto"/>
              <w:rPr>
                <w:rFonts w:cs="Calibri"/>
                <w:b/>
                <w:sz w:val="36"/>
                <w:szCs w:val="36"/>
              </w:rPr>
            </w:pPr>
          </w:p>
        </w:tc>
        <w:tc>
          <w:tcPr>
            <w:tcW w:w="709" w:type="dxa"/>
          </w:tcPr>
          <w:p w:rsidR="0032643E" w:rsidRPr="00565761" w:rsidRDefault="0032643E" w:rsidP="00853E96">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32643E" w:rsidRPr="00565761" w:rsidRDefault="0032643E" w:rsidP="00853E96">
            <w:pPr>
              <w:autoSpaceDE w:val="0"/>
              <w:autoSpaceDN w:val="0"/>
              <w:adjustRightInd w:val="0"/>
              <w:spacing w:after="0" w:line="240" w:lineRule="auto"/>
              <w:rPr>
                <w:rFonts w:cs="Calibri"/>
                <w:sz w:val="24"/>
                <w:szCs w:val="24"/>
              </w:rPr>
            </w:pPr>
          </w:p>
        </w:tc>
      </w:tr>
      <w:tr w:rsidR="00565761" w:rsidRPr="00565761" w:rsidTr="0032643E">
        <w:trPr>
          <w:cantSplit/>
        </w:trPr>
        <w:tc>
          <w:tcPr>
            <w:tcW w:w="12724" w:type="dxa"/>
          </w:tcPr>
          <w:p w:rsidR="0032643E" w:rsidRPr="00565761" w:rsidRDefault="0032643E" w:rsidP="000526D0">
            <w:pPr>
              <w:tabs>
                <w:tab w:val="left" w:pos="284"/>
              </w:tabs>
              <w:autoSpaceDE w:val="0"/>
              <w:autoSpaceDN w:val="0"/>
              <w:adjustRightInd w:val="0"/>
              <w:spacing w:after="0" w:line="240" w:lineRule="auto"/>
              <w:rPr>
                <w:rFonts w:cs="Calibri"/>
                <w:sz w:val="20"/>
                <w:szCs w:val="20"/>
              </w:rPr>
            </w:pPr>
          </w:p>
        </w:tc>
        <w:tc>
          <w:tcPr>
            <w:tcW w:w="992" w:type="dxa"/>
          </w:tcPr>
          <w:p w:rsidR="0032643E" w:rsidRPr="00565761" w:rsidRDefault="0032643E" w:rsidP="00853E96">
            <w:pPr>
              <w:autoSpaceDE w:val="0"/>
              <w:autoSpaceDN w:val="0"/>
              <w:adjustRightInd w:val="0"/>
              <w:spacing w:after="0" w:line="240" w:lineRule="auto"/>
              <w:rPr>
                <w:rFonts w:cs="Calibri"/>
                <w:b/>
                <w:sz w:val="36"/>
                <w:szCs w:val="36"/>
              </w:rPr>
            </w:pPr>
          </w:p>
        </w:tc>
        <w:tc>
          <w:tcPr>
            <w:tcW w:w="709" w:type="dxa"/>
          </w:tcPr>
          <w:p w:rsidR="0032643E" w:rsidRPr="00565761" w:rsidRDefault="0032643E" w:rsidP="00853E96">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32643E" w:rsidRPr="00565761" w:rsidRDefault="0032643E" w:rsidP="00853E96">
            <w:pPr>
              <w:autoSpaceDE w:val="0"/>
              <w:autoSpaceDN w:val="0"/>
              <w:adjustRightInd w:val="0"/>
              <w:spacing w:after="0" w:line="240" w:lineRule="auto"/>
              <w:rPr>
                <w:rFonts w:cs="Calibri"/>
                <w:sz w:val="24"/>
                <w:szCs w:val="24"/>
              </w:rPr>
            </w:pPr>
          </w:p>
        </w:tc>
      </w:tr>
      <w:tr w:rsidR="00565761" w:rsidRPr="00565761" w:rsidTr="0032643E">
        <w:trPr>
          <w:cantSplit/>
        </w:trPr>
        <w:tc>
          <w:tcPr>
            <w:tcW w:w="12724" w:type="dxa"/>
          </w:tcPr>
          <w:p w:rsidR="0032643E" w:rsidRPr="00565761" w:rsidRDefault="0032643E" w:rsidP="000526D0">
            <w:pPr>
              <w:autoSpaceDE w:val="0"/>
              <w:autoSpaceDN w:val="0"/>
              <w:adjustRightInd w:val="0"/>
              <w:spacing w:after="0" w:line="240" w:lineRule="auto"/>
              <w:rPr>
                <w:rFonts w:cs="Calibri"/>
                <w:sz w:val="20"/>
                <w:szCs w:val="20"/>
              </w:rPr>
            </w:pPr>
          </w:p>
        </w:tc>
        <w:tc>
          <w:tcPr>
            <w:tcW w:w="992" w:type="dxa"/>
          </w:tcPr>
          <w:p w:rsidR="0032643E" w:rsidRPr="00565761" w:rsidRDefault="0032643E" w:rsidP="00853E96">
            <w:pPr>
              <w:autoSpaceDE w:val="0"/>
              <w:autoSpaceDN w:val="0"/>
              <w:adjustRightInd w:val="0"/>
              <w:spacing w:after="0" w:line="240" w:lineRule="auto"/>
              <w:rPr>
                <w:rFonts w:cs="Calibri"/>
                <w:b/>
                <w:sz w:val="36"/>
                <w:szCs w:val="36"/>
              </w:rPr>
            </w:pPr>
          </w:p>
        </w:tc>
        <w:tc>
          <w:tcPr>
            <w:tcW w:w="709" w:type="dxa"/>
          </w:tcPr>
          <w:p w:rsidR="0032643E" w:rsidRPr="00565761" w:rsidRDefault="0032643E" w:rsidP="00853E96">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32643E" w:rsidRPr="00565761" w:rsidRDefault="0032643E" w:rsidP="00853E96">
            <w:pPr>
              <w:autoSpaceDE w:val="0"/>
              <w:autoSpaceDN w:val="0"/>
              <w:adjustRightInd w:val="0"/>
              <w:spacing w:after="0" w:line="240" w:lineRule="auto"/>
              <w:rPr>
                <w:rFonts w:cs="Calibri"/>
                <w:sz w:val="24"/>
                <w:szCs w:val="24"/>
              </w:rPr>
            </w:pPr>
          </w:p>
        </w:tc>
      </w:tr>
      <w:tr w:rsidR="00565761" w:rsidRPr="00565761" w:rsidTr="0032643E">
        <w:trPr>
          <w:cantSplit/>
        </w:trPr>
        <w:tc>
          <w:tcPr>
            <w:tcW w:w="12724" w:type="dxa"/>
          </w:tcPr>
          <w:p w:rsidR="005945EF" w:rsidRPr="00565761" w:rsidRDefault="005945EF" w:rsidP="000526D0">
            <w:pPr>
              <w:autoSpaceDE w:val="0"/>
              <w:autoSpaceDN w:val="0"/>
              <w:adjustRightInd w:val="0"/>
              <w:spacing w:after="0" w:line="240" w:lineRule="auto"/>
              <w:rPr>
                <w:rFonts w:cs="Calibri"/>
                <w:sz w:val="20"/>
                <w:szCs w:val="20"/>
              </w:rPr>
            </w:pPr>
          </w:p>
        </w:tc>
        <w:tc>
          <w:tcPr>
            <w:tcW w:w="992" w:type="dxa"/>
          </w:tcPr>
          <w:p w:rsidR="005945EF" w:rsidRPr="00565761" w:rsidRDefault="005945EF" w:rsidP="00853E96">
            <w:pPr>
              <w:autoSpaceDE w:val="0"/>
              <w:autoSpaceDN w:val="0"/>
              <w:adjustRightInd w:val="0"/>
              <w:spacing w:after="0" w:line="240" w:lineRule="auto"/>
              <w:rPr>
                <w:rFonts w:cs="Calibri"/>
                <w:b/>
                <w:sz w:val="36"/>
                <w:szCs w:val="36"/>
              </w:rPr>
            </w:pPr>
          </w:p>
        </w:tc>
        <w:tc>
          <w:tcPr>
            <w:tcW w:w="709" w:type="dxa"/>
          </w:tcPr>
          <w:p w:rsidR="005945EF" w:rsidRPr="00565761" w:rsidRDefault="005945EF" w:rsidP="00853E96">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945EF" w:rsidRPr="00565761" w:rsidRDefault="005945EF" w:rsidP="00853E96">
            <w:pPr>
              <w:autoSpaceDE w:val="0"/>
              <w:autoSpaceDN w:val="0"/>
              <w:adjustRightInd w:val="0"/>
              <w:spacing w:after="0" w:line="240" w:lineRule="auto"/>
              <w:rPr>
                <w:rFonts w:cs="Calibri"/>
                <w:sz w:val="24"/>
                <w:szCs w:val="24"/>
              </w:rPr>
            </w:pPr>
          </w:p>
        </w:tc>
      </w:tr>
    </w:tbl>
    <w:p w:rsidR="006034E1" w:rsidRPr="00F1244E" w:rsidRDefault="006034E1" w:rsidP="0007605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45D4" w:rsidRDefault="00E645D4" w:rsidP="00E645D4">
      <w:pPr>
        <w:spacing w:after="0" w:line="240" w:lineRule="auto"/>
        <w:rPr>
          <w:sz w:val="28"/>
          <w:szCs w:val="28"/>
        </w:rPr>
        <w:sectPr w:rsidR="00E645D4" w:rsidSect="00C7673B">
          <w:footerReference w:type="default" r:id="rId12"/>
          <w:pgSz w:w="16838" w:h="11906" w:orient="landscape" w:code="9"/>
          <w:pgMar w:top="1021" w:right="907" w:bottom="737" w:left="907" w:header="709" w:footer="227" w:gutter="567"/>
          <w:cols w:space="708"/>
          <w:docGrid w:linePitch="360"/>
        </w:sectPr>
      </w:pPr>
    </w:p>
    <w:p w:rsidR="00D532D3" w:rsidRPr="00850A00" w:rsidRDefault="00A8022B" w:rsidP="00D532D3">
      <w:pPr>
        <w:pStyle w:val="TRHeading3"/>
        <w:rPr>
          <w:rStyle w:val="FollowedHyperlink"/>
        </w:rPr>
      </w:pPr>
      <w:bookmarkStart w:id="6" w:name="HeadNeckMaxfacDental"/>
      <w:bookmarkStart w:id="7" w:name="_Toc263610562"/>
      <w:bookmarkEnd w:id="6"/>
      <w:r>
        <w:rPr>
          <w:rStyle w:val="FollowedHyperlink"/>
        </w:rPr>
        <w:lastRenderedPageBreak/>
        <w:t>Head, neck</w:t>
      </w:r>
      <w:r w:rsidR="00D532D3" w:rsidRPr="00D532D3">
        <w:rPr>
          <w:rStyle w:val="FollowedHyperlink"/>
        </w:rPr>
        <w:t xml:space="preserve">, </w:t>
      </w:r>
      <w:proofErr w:type="spellStart"/>
      <w:r w:rsidR="00D532D3" w:rsidRPr="00D532D3">
        <w:rPr>
          <w:rStyle w:val="FollowedHyperlink"/>
        </w:rPr>
        <w:t>maxillo</w:t>
      </w:r>
      <w:proofErr w:type="spellEnd"/>
      <w:r w:rsidR="00D532D3" w:rsidRPr="00D532D3">
        <w:rPr>
          <w:rStyle w:val="FollowedHyperlink"/>
        </w:rPr>
        <w:t>-facial and dental surgery</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5D2B12" w:rsidP="005D2B12">
      <w:pPr>
        <w:autoSpaceDE w:val="0"/>
        <w:autoSpaceDN w:val="0"/>
        <w:adjustRightInd w:val="0"/>
        <w:spacing w:after="0" w:line="240" w:lineRule="auto"/>
        <w:rPr>
          <w:rFonts w:cs="Calibri"/>
          <w:color w:val="000000"/>
          <w:sz w:val="20"/>
          <w:szCs w:val="20"/>
        </w:rPr>
      </w:pPr>
      <w:r w:rsidRPr="005D2B12">
        <w:rPr>
          <w:rFonts w:cs="Calibri"/>
          <w:color w:val="000000"/>
          <w:sz w:val="20"/>
          <w:szCs w:val="20"/>
        </w:rPr>
        <w:t xml:space="preserve">Advanced training in </w:t>
      </w:r>
      <w:r w:rsidR="00A8022B">
        <w:rPr>
          <w:rFonts w:cs="Calibri"/>
          <w:color w:val="000000"/>
          <w:sz w:val="20"/>
          <w:szCs w:val="20"/>
        </w:rPr>
        <w:t>anaesthesia for head, neck</w:t>
      </w:r>
      <w:r w:rsidRPr="005D2B12">
        <w:rPr>
          <w:rFonts w:cs="Calibri"/>
          <w:color w:val="000000"/>
          <w:sz w:val="20"/>
          <w:szCs w:val="20"/>
        </w:rPr>
        <w:t xml:space="preserve">, </w:t>
      </w:r>
      <w:proofErr w:type="spellStart"/>
      <w:proofErr w:type="gramStart"/>
      <w:r w:rsidRPr="005D2B12">
        <w:rPr>
          <w:rFonts w:cs="Calibri"/>
          <w:color w:val="000000"/>
          <w:sz w:val="20"/>
          <w:szCs w:val="20"/>
        </w:rPr>
        <w:t>maxillo</w:t>
      </w:r>
      <w:proofErr w:type="spellEnd"/>
      <w:proofErr w:type="gramEnd"/>
      <w:r w:rsidRPr="005D2B12">
        <w:rPr>
          <w:rFonts w:cs="Calibri"/>
          <w:color w:val="000000"/>
          <w:sz w:val="20"/>
          <w:szCs w:val="20"/>
        </w:rPr>
        <w:t>-facial and dental surgery should be delivered in centres undertaking a wide variety of complex elective and</w:t>
      </w:r>
      <w:r>
        <w:rPr>
          <w:rFonts w:cs="Calibri"/>
          <w:color w:val="000000"/>
          <w:sz w:val="20"/>
          <w:szCs w:val="20"/>
        </w:rPr>
        <w:t xml:space="preserve"> </w:t>
      </w:r>
      <w:r w:rsidRPr="005D2B12">
        <w:rPr>
          <w:rFonts w:cs="Calibri"/>
          <w:color w:val="000000"/>
          <w:sz w:val="20"/>
          <w:szCs w:val="20"/>
        </w:rPr>
        <w:t>emergency surgical cases in these areas. It is expected that between three and six months will need to be spent acquiring all the competencies/leaning outcomes in</w:t>
      </w:r>
      <w:r>
        <w:rPr>
          <w:rFonts w:cs="Calibri"/>
          <w:color w:val="000000"/>
          <w:sz w:val="20"/>
          <w:szCs w:val="20"/>
        </w:rPr>
        <w:t xml:space="preserve"> </w:t>
      </w:r>
      <w:r w:rsidRPr="005D2B12">
        <w:rPr>
          <w:rFonts w:cs="Calibri"/>
          <w:color w:val="000000"/>
          <w:sz w:val="20"/>
          <w:szCs w:val="20"/>
        </w:rPr>
        <w:t xml:space="preserve">this advanced unit of training [many of which are common to many other advanced level units, particularly </w:t>
      </w:r>
      <w:r w:rsidR="00BF7ECA">
        <w:rPr>
          <w:rFonts w:cs="Calibri"/>
          <w:color w:val="000000"/>
          <w:sz w:val="20"/>
          <w:szCs w:val="20"/>
        </w:rPr>
        <w:t>a</w:t>
      </w:r>
      <w:r w:rsidRPr="005D2B12">
        <w:rPr>
          <w:rFonts w:cs="Calibri"/>
          <w:color w:val="000000"/>
          <w:sz w:val="20"/>
          <w:szCs w:val="20"/>
        </w:rPr>
        <w:t xml:space="preserve">irway </w:t>
      </w:r>
      <w:r w:rsidR="00BF7ECA">
        <w:rPr>
          <w:rFonts w:cs="Calibri"/>
          <w:color w:val="000000"/>
          <w:sz w:val="20"/>
          <w:szCs w:val="20"/>
        </w:rPr>
        <w:t>m</w:t>
      </w:r>
      <w:r w:rsidRPr="005D2B12">
        <w:rPr>
          <w:rFonts w:cs="Calibri"/>
          <w:color w:val="000000"/>
          <w:sz w:val="20"/>
          <w:szCs w:val="20"/>
        </w:rPr>
        <w:t>anagement and reconstructive surgery].</w:t>
      </w:r>
    </w:p>
    <w:p w:rsidR="005D2B12" w:rsidRPr="00171F20" w:rsidRDefault="005D2B12" w:rsidP="005D2B1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5D2B12" w:rsidRPr="005D2B12" w:rsidRDefault="005D2B12" w:rsidP="005D2B12">
            <w:pPr>
              <w:numPr>
                <w:ilvl w:val="0"/>
                <w:numId w:val="6"/>
              </w:numPr>
              <w:autoSpaceDE w:val="0"/>
              <w:autoSpaceDN w:val="0"/>
              <w:adjustRightInd w:val="0"/>
              <w:spacing w:after="0" w:line="240" w:lineRule="auto"/>
              <w:rPr>
                <w:rFonts w:cs="Calibri"/>
                <w:color w:val="000000"/>
                <w:sz w:val="20"/>
                <w:szCs w:val="20"/>
              </w:rPr>
            </w:pPr>
            <w:r w:rsidRPr="005D2B12">
              <w:rPr>
                <w:rFonts w:cs="Calibri"/>
                <w:color w:val="000000"/>
                <w:sz w:val="20"/>
                <w:szCs w:val="20"/>
              </w:rPr>
              <w:t>Gain mastery in the delivery of safe and effective perioperative anaesthetic care to patie</w:t>
            </w:r>
            <w:r w:rsidR="00AC799F">
              <w:rPr>
                <w:rFonts w:cs="Calibri"/>
                <w:color w:val="000000"/>
                <w:sz w:val="20"/>
                <w:szCs w:val="20"/>
              </w:rPr>
              <w:t>nts undergoing complex/major head, neck</w:t>
            </w:r>
            <w:r w:rsidRPr="005D2B12">
              <w:rPr>
                <w:rFonts w:cs="Calibri"/>
                <w:color w:val="000000"/>
                <w:sz w:val="20"/>
                <w:szCs w:val="20"/>
              </w:rPr>
              <w:t xml:space="preserve">, </w:t>
            </w:r>
            <w:proofErr w:type="spellStart"/>
            <w:r w:rsidRPr="005D2B12">
              <w:rPr>
                <w:rFonts w:cs="Calibri"/>
                <w:color w:val="000000"/>
                <w:sz w:val="20"/>
                <w:szCs w:val="20"/>
              </w:rPr>
              <w:t>maxillo</w:t>
            </w:r>
            <w:proofErr w:type="spellEnd"/>
            <w:r w:rsidRPr="005D2B12">
              <w:rPr>
                <w:rFonts w:cs="Calibri"/>
                <w:color w:val="000000"/>
                <w:sz w:val="20"/>
                <w:szCs w:val="20"/>
              </w:rPr>
              <w:t>-facial and dental surgery including those requiring sternotomy for thoracic extension and major free-flap reconstruction</w:t>
            </w:r>
          </w:p>
          <w:p w:rsidR="005D2B12" w:rsidRPr="005D2B12" w:rsidRDefault="005D2B12" w:rsidP="005D2B12">
            <w:pPr>
              <w:numPr>
                <w:ilvl w:val="0"/>
                <w:numId w:val="6"/>
              </w:numPr>
              <w:autoSpaceDE w:val="0"/>
              <w:autoSpaceDN w:val="0"/>
              <w:adjustRightInd w:val="0"/>
              <w:spacing w:after="0" w:line="240" w:lineRule="auto"/>
              <w:rPr>
                <w:rFonts w:cs="Calibri"/>
                <w:color w:val="000000"/>
                <w:sz w:val="20"/>
                <w:szCs w:val="20"/>
              </w:rPr>
            </w:pPr>
            <w:r w:rsidRPr="005D2B12">
              <w:rPr>
                <w:rFonts w:cs="Calibri"/>
                <w:color w:val="000000"/>
                <w:sz w:val="20"/>
                <w:szCs w:val="20"/>
              </w:rPr>
              <w:t xml:space="preserve">Gain mastery in the management of major </w:t>
            </w:r>
            <w:r w:rsidR="00AC799F">
              <w:rPr>
                <w:rFonts w:cs="Calibri"/>
                <w:color w:val="000000"/>
                <w:sz w:val="20"/>
                <w:szCs w:val="20"/>
              </w:rPr>
              <w:t>head, neck</w:t>
            </w:r>
            <w:r w:rsidRPr="005D2B12">
              <w:rPr>
                <w:rFonts w:cs="Calibri"/>
                <w:color w:val="000000"/>
                <w:sz w:val="20"/>
                <w:szCs w:val="20"/>
              </w:rPr>
              <w:t xml:space="preserve">, </w:t>
            </w:r>
            <w:proofErr w:type="spellStart"/>
            <w:r w:rsidRPr="005D2B12">
              <w:rPr>
                <w:rFonts w:cs="Calibri"/>
                <w:color w:val="000000"/>
                <w:sz w:val="20"/>
                <w:szCs w:val="20"/>
              </w:rPr>
              <w:t>maxillo</w:t>
            </w:r>
            <w:proofErr w:type="spellEnd"/>
            <w:r w:rsidRPr="005D2B12">
              <w:rPr>
                <w:rFonts w:cs="Calibri"/>
                <w:color w:val="000000"/>
                <w:sz w:val="20"/>
                <w:szCs w:val="20"/>
              </w:rPr>
              <w:t>-facial and dental surgical lists and in doing so demonstrating the necessary multi-disciplinary leadership, communication and team-working skills necessary to ensure the care delivered benefits both the patient and the organisation</w:t>
            </w:r>
          </w:p>
          <w:p w:rsidR="005D2B12" w:rsidRPr="005D2B12" w:rsidRDefault="005D2B12" w:rsidP="005D2B12">
            <w:pPr>
              <w:numPr>
                <w:ilvl w:val="0"/>
                <w:numId w:val="6"/>
              </w:numPr>
              <w:autoSpaceDE w:val="0"/>
              <w:autoSpaceDN w:val="0"/>
              <w:adjustRightInd w:val="0"/>
              <w:spacing w:after="0" w:line="240" w:lineRule="auto"/>
              <w:rPr>
                <w:rFonts w:cs="Calibri"/>
                <w:color w:val="000000"/>
                <w:sz w:val="20"/>
                <w:szCs w:val="20"/>
              </w:rPr>
            </w:pPr>
            <w:r w:rsidRPr="005D2B12">
              <w:rPr>
                <w:rFonts w:cs="Calibri"/>
                <w:color w:val="000000"/>
                <w:sz w:val="20"/>
                <w:szCs w:val="20"/>
              </w:rPr>
              <w:t>Gain maturity in understanding the importance of utilising the time allocated to clinical sessions effectively, optimising throughput whilst not compromising patient safety</w:t>
            </w:r>
          </w:p>
          <w:p w:rsidR="005D2B12" w:rsidRPr="005D2B12" w:rsidRDefault="005D2B12" w:rsidP="005D2B12">
            <w:pPr>
              <w:numPr>
                <w:ilvl w:val="0"/>
                <w:numId w:val="6"/>
              </w:numPr>
              <w:autoSpaceDE w:val="0"/>
              <w:autoSpaceDN w:val="0"/>
              <w:adjustRightInd w:val="0"/>
              <w:spacing w:after="0" w:line="240" w:lineRule="auto"/>
              <w:rPr>
                <w:rFonts w:cs="Calibri"/>
                <w:color w:val="000000"/>
                <w:sz w:val="20"/>
                <w:szCs w:val="20"/>
              </w:rPr>
            </w:pPr>
            <w:r w:rsidRPr="005D2B12">
              <w:rPr>
                <w:rFonts w:cs="Calibri"/>
                <w:color w:val="000000"/>
                <w:sz w:val="20"/>
                <w:szCs w:val="20"/>
              </w:rPr>
              <w:t>Gain the necessary maturity to guide the choice of audit cycles in developing practice</w:t>
            </w:r>
          </w:p>
          <w:p w:rsidR="00D532D3" w:rsidRPr="00171F20" w:rsidRDefault="005D2B12" w:rsidP="005D2B12">
            <w:pPr>
              <w:numPr>
                <w:ilvl w:val="0"/>
                <w:numId w:val="6"/>
              </w:numPr>
              <w:autoSpaceDE w:val="0"/>
              <w:autoSpaceDN w:val="0"/>
              <w:adjustRightInd w:val="0"/>
              <w:spacing w:after="0" w:line="240" w:lineRule="auto"/>
              <w:rPr>
                <w:rFonts w:cs="Calibri"/>
                <w:color w:val="000000"/>
                <w:sz w:val="20"/>
                <w:szCs w:val="20"/>
              </w:rPr>
            </w:pPr>
            <w:r w:rsidRPr="005D2B12">
              <w:rPr>
                <w:rFonts w:cs="Calibri"/>
                <w:color w:val="000000"/>
                <w:sz w:val="20"/>
                <w:szCs w:val="20"/>
              </w:rPr>
              <w:t>Become familiar with recent developments in perioperative anaesthetic care to this area of practice, evaluate these developments and advise colleagues</w:t>
            </w:r>
            <w:r>
              <w:rPr>
                <w:rFonts w:cs="Calibri"/>
                <w:color w:val="000000"/>
                <w:sz w:val="20"/>
                <w:szCs w:val="20"/>
              </w:rPr>
              <w:t xml:space="preserve"> </w:t>
            </w:r>
            <w:r w:rsidRPr="005D2B12">
              <w:rPr>
                <w:rFonts w:cs="Calibri"/>
                <w:color w:val="000000"/>
                <w:sz w:val="20"/>
                <w:szCs w:val="20"/>
              </w:rPr>
              <w:t>of useful changes in 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5D2B12" w:rsidRPr="00565761" w:rsidRDefault="005D2B12" w:rsidP="005D2B12">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w:t>
            </w:r>
            <w:r w:rsidR="00AC799F" w:rsidRPr="00565761">
              <w:rPr>
                <w:rFonts w:cs="Calibri"/>
                <w:sz w:val="20"/>
                <w:szCs w:val="20"/>
              </w:rPr>
              <w:t>or a wide variety of complex head, neck</w:t>
            </w:r>
            <w:r w:rsidRPr="00565761">
              <w:rPr>
                <w:rFonts w:cs="Calibri"/>
                <w:sz w:val="20"/>
                <w:szCs w:val="20"/>
              </w:rPr>
              <w:t xml:space="preserve">, </w:t>
            </w:r>
            <w:proofErr w:type="spellStart"/>
            <w:r w:rsidRPr="00565761">
              <w:rPr>
                <w:rFonts w:cs="Calibri"/>
                <w:sz w:val="20"/>
                <w:szCs w:val="20"/>
              </w:rPr>
              <w:t>maxillo</w:t>
            </w:r>
            <w:proofErr w:type="spellEnd"/>
            <w:r w:rsidRPr="00565761">
              <w:rPr>
                <w:rFonts w:cs="Calibri"/>
                <w:sz w:val="20"/>
                <w:szCs w:val="20"/>
              </w:rPr>
              <w:t>-facial and dental surgical cases independently; this implies an ability to:</w:t>
            </w:r>
          </w:p>
          <w:p w:rsidR="005D2B12" w:rsidRPr="00565761" w:rsidRDefault="005D2B12" w:rsidP="005D2B12">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surgical cases performed [including those with thoracic extension, complex tumour resection and associated reconstruction [+/- free-flap], frequently requiring the ability to manage extremely complex airway problems], demonstrating a fundamental understanding of the problems encountered</w:t>
            </w:r>
          </w:p>
          <w:p w:rsidR="005D2B12" w:rsidRPr="00565761" w:rsidRDefault="005D2B12" w:rsidP="005D2B12">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w:t>
            </w:r>
            <w:r w:rsidR="00AC799F" w:rsidRPr="00565761">
              <w:rPr>
                <w:rFonts w:cs="Calibri"/>
                <w:sz w:val="20"/>
                <w:szCs w:val="20"/>
              </w:rPr>
              <w:t>nvolve patients having major head, neck</w:t>
            </w:r>
            <w:r w:rsidRPr="00565761">
              <w:rPr>
                <w:rFonts w:cs="Calibri"/>
                <w:sz w:val="20"/>
                <w:szCs w:val="20"/>
              </w:rPr>
              <w:t xml:space="preserve">, </w:t>
            </w:r>
            <w:proofErr w:type="spellStart"/>
            <w:r w:rsidRPr="00565761">
              <w:rPr>
                <w:rFonts w:cs="Calibri"/>
                <w:sz w:val="20"/>
                <w:szCs w:val="20"/>
              </w:rPr>
              <w:t>maxillo</w:t>
            </w:r>
            <w:proofErr w:type="spellEnd"/>
            <w:r w:rsidRPr="00565761">
              <w:rPr>
                <w:rFonts w:cs="Calibri"/>
                <w:sz w:val="20"/>
                <w:szCs w:val="20"/>
              </w:rPr>
              <w:t>-facial and dental surgery and ensuring that the care delivered is safe and timely, benefiting both patients and the organisation</w:t>
            </w:r>
          </w:p>
          <w:p w:rsidR="005D2B12" w:rsidRPr="00565761" w:rsidRDefault="00BF7ECA" w:rsidP="005D2B12">
            <w:pPr>
              <w:numPr>
                <w:ilvl w:val="0"/>
                <w:numId w:val="7"/>
              </w:numPr>
              <w:autoSpaceDE w:val="0"/>
              <w:autoSpaceDN w:val="0"/>
              <w:adjustRightInd w:val="0"/>
              <w:spacing w:after="0" w:line="240" w:lineRule="auto"/>
              <w:rPr>
                <w:rFonts w:cs="Calibri"/>
                <w:sz w:val="20"/>
                <w:szCs w:val="20"/>
              </w:rPr>
            </w:pPr>
            <w:r w:rsidRPr="00565761">
              <w:rPr>
                <w:rFonts w:cs="Calibri"/>
                <w:sz w:val="20"/>
                <w:szCs w:val="20"/>
              </w:rPr>
              <w:t>A</w:t>
            </w:r>
            <w:r w:rsidR="005D2B12" w:rsidRPr="00565761">
              <w:rPr>
                <w:rFonts w:cs="Calibri"/>
                <w:sz w:val="20"/>
                <w:szCs w:val="20"/>
              </w:rPr>
              <w:t>ssist colleagues in decisions about the suitability of surgery in difficult situations</w:t>
            </w:r>
          </w:p>
          <w:p w:rsidR="00D532D3" w:rsidRPr="00565761" w:rsidRDefault="005D2B12" w:rsidP="005D2B12">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AB6552" w:rsidRPr="00565761" w:rsidRDefault="00AB6552" w:rsidP="00AB6552">
      <w:pPr>
        <w:autoSpaceDE w:val="0"/>
        <w:autoSpaceDN w:val="0"/>
        <w:adjustRightInd w:val="0"/>
        <w:spacing w:after="0" w:line="240" w:lineRule="auto"/>
        <w:rPr>
          <w:rFonts w:cs="Calibri"/>
          <w:sz w:val="20"/>
          <w:szCs w:val="20"/>
        </w:rPr>
      </w:pPr>
    </w:p>
    <w:p w:rsidR="00AB6552" w:rsidRPr="00565761" w:rsidRDefault="00AB6552">
      <w:r w:rsidRPr="00565761">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2643E" w:rsidRPr="006421BC" w:rsidTr="0032643E">
        <w:trPr>
          <w:tblHeader/>
        </w:trPr>
        <w:tc>
          <w:tcPr>
            <w:tcW w:w="12724" w:type="dxa"/>
            <w:shd w:val="clear" w:color="auto" w:fill="D9D9D9"/>
            <w:vAlign w:val="center"/>
          </w:tcPr>
          <w:p w:rsidR="0032643E" w:rsidRPr="006421BC" w:rsidRDefault="0032643E" w:rsidP="00C01B5C">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2643E" w:rsidRPr="005A2080" w:rsidTr="0032643E">
        <w:trPr>
          <w:cantSplit/>
        </w:trPr>
        <w:tc>
          <w:tcPr>
            <w:tcW w:w="12724" w:type="dxa"/>
          </w:tcPr>
          <w:p w:rsidR="0032643E" w:rsidRPr="00171F20" w:rsidRDefault="0032643E" w:rsidP="00C01B5C">
            <w:pPr>
              <w:autoSpaceDE w:val="0"/>
              <w:autoSpaceDN w:val="0"/>
              <w:adjustRightInd w:val="0"/>
              <w:spacing w:after="0" w:line="240" w:lineRule="auto"/>
              <w:rPr>
                <w:rFonts w:cs="Calibri"/>
                <w:sz w:val="20"/>
                <w:szCs w:val="20"/>
              </w:rPr>
            </w:pPr>
            <w:r>
              <w:rPr>
                <w:rFonts w:cs="Calibri"/>
                <w:sz w:val="20"/>
                <w:szCs w:val="20"/>
              </w:rPr>
              <w:t>P</w:t>
            </w:r>
            <w:r w:rsidRPr="005D2B12">
              <w:rPr>
                <w:rFonts w:cs="Calibri"/>
                <w:sz w:val="20"/>
                <w:szCs w:val="20"/>
              </w:rPr>
              <w:t>aediatric syndromes associated with the need for anaesthesia f</w:t>
            </w:r>
            <w:r>
              <w:rPr>
                <w:rFonts w:cs="Calibri"/>
                <w:sz w:val="20"/>
                <w:szCs w:val="20"/>
              </w:rPr>
              <w:t xml:space="preserve">or </w:t>
            </w:r>
            <w:proofErr w:type="spellStart"/>
            <w:r>
              <w:rPr>
                <w:rFonts w:cs="Calibri"/>
                <w:sz w:val="20"/>
                <w:szCs w:val="20"/>
              </w:rPr>
              <w:t>maxillo</w:t>
            </w:r>
            <w:proofErr w:type="spellEnd"/>
            <w:r>
              <w:rPr>
                <w:rFonts w:cs="Calibri"/>
                <w:sz w:val="20"/>
                <w:szCs w:val="20"/>
              </w:rPr>
              <w:t xml:space="preserve">-facial surgery [Ref: </w:t>
            </w:r>
            <w:proofErr w:type="spellStart"/>
            <w:r>
              <w:rPr>
                <w:rFonts w:cs="Calibri"/>
                <w:sz w:val="20"/>
                <w:szCs w:val="20"/>
              </w:rPr>
              <w:t>p</w:t>
            </w:r>
            <w:r w:rsidRPr="005D2B12">
              <w:rPr>
                <w:rFonts w:cs="Calibri"/>
                <w:sz w:val="20"/>
                <w:szCs w:val="20"/>
              </w:rPr>
              <w:t>aeds</w:t>
            </w:r>
            <w:proofErr w:type="spellEnd"/>
            <w:r w:rsidRPr="005D2B12">
              <w:rPr>
                <w:rFonts w:cs="Calibri"/>
                <w:sz w:val="20"/>
                <w:szCs w:val="20"/>
              </w:rPr>
              <w:t>]</w:t>
            </w:r>
          </w:p>
        </w:tc>
        <w:tc>
          <w:tcPr>
            <w:tcW w:w="992" w:type="dxa"/>
          </w:tcPr>
          <w:p w:rsidR="0032643E" w:rsidRPr="005D2B12" w:rsidRDefault="0032643E" w:rsidP="00C01B5C">
            <w:pPr>
              <w:autoSpaceDE w:val="0"/>
              <w:autoSpaceDN w:val="0"/>
              <w:adjustRightInd w:val="0"/>
              <w:spacing w:after="0" w:line="240" w:lineRule="auto"/>
              <w:rPr>
                <w:rFonts w:cs="Calibri"/>
                <w:b/>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C01B5C">
            <w:pPr>
              <w:tabs>
                <w:tab w:val="left" w:pos="284"/>
              </w:tabs>
              <w:autoSpaceDE w:val="0"/>
              <w:autoSpaceDN w:val="0"/>
              <w:adjustRightInd w:val="0"/>
              <w:spacing w:after="0" w:line="240" w:lineRule="auto"/>
              <w:rPr>
                <w:rFonts w:cs="Calibri"/>
                <w:sz w:val="20"/>
                <w:szCs w:val="20"/>
              </w:rPr>
            </w:pPr>
            <w:r>
              <w:rPr>
                <w:rFonts w:cs="Calibri"/>
                <w:sz w:val="20"/>
                <w:szCs w:val="20"/>
              </w:rPr>
              <w:t>R</w:t>
            </w:r>
            <w:r w:rsidRPr="005D2B12">
              <w:rPr>
                <w:rFonts w:cs="Calibri"/>
                <w:sz w:val="20"/>
                <w:szCs w:val="20"/>
              </w:rPr>
              <w:t>ange of procedures performe</w:t>
            </w:r>
            <w:r>
              <w:rPr>
                <w:rFonts w:cs="Calibri"/>
                <w:sz w:val="20"/>
                <w:szCs w:val="20"/>
              </w:rPr>
              <w:t xml:space="preserve">d on infants and neonates [Ref: </w:t>
            </w:r>
            <w:proofErr w:type="spellStart"/>
            <w:r>
              <w:rPr>
                <w:rFonts w:cs="Calibri"/>
                <w:sz w:val="20"/>
                <w:szCs w:val="20"/>
              </w:rPr>
              <w:t>p</w:t>
            </w:r>
            <w:r w:rsidRPr="005D2B12">
              <w:rPr>
                <w:rFonts w:cs="Calibri"/>
                <w:sz w:val="20"/>
                <w:szCs w:val="20"/>
              </w:rPr>
              <w:t>aeds</w:t>
            </w:r>
            <w:proofErr w:type="spellEnd"/>
            <w:r w:rsidRPr="005D2B12">
              <w:rPr>
                <w:rFonts w:cs="Calibri"/>
                <w:sz w:val="20"/>
                <w:szCs w:val="20"/>
              </w:rPr>
              <w:t>]</w:t>
            </w:r>
          </w:p>
        </w:tc>
        <w:tc>
          <w:tcPr>
            <w:tcW w:w="992" w:type="dxa"/>
          </w:tcPr>
          <w:p w:rsidR="0032643E" w:rsidRPr="005D2B12" w:rsidRDefault="0032643E" w:rsidP="00C01B5C">
            <w:pPr>
              <w:autoSpaceDE w:val="0"/>
              <w:autoSpaceDN w:val="0"/>
              <w:adjustRightInd w:val="0"/>
              <w:spacing w:after="0" w:line="240" w:lineRule="auto"/>
              <w:rPr>
                <w:rFonts w:cs="Calibri"/>
                <w:b/>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C01B5C">
            <w:pPr>
              <w:tabs>
                <w:tab w:val="left" w:pos="284"/>
              </w:tabs>
              <w:autoSpaceDE w:val="0"/>
              <w:autoSpaceDN w:val="0"/>
              <w:adjustRightInd w:val="0"/>
              <w:spacing w:after="0" w:line="240" w:lineRule="auto"/>
              <w:rPr>
                <w:rFonts w:cs="Calibri"/>
                <w:sz w:val="20"/>
                <w:szCs w:val="20"/>
              </w:rPr>
            </w:pPr>
          </w:p>
        </w:tc>
        <w:tc>
          <w:tcPr>
            <w:tcW w:w="992" w:type="dxa"/>
          </w:tcPr>
          <w:p w:rsidR="0032643E" w:rsidRPr="005D2B12" w:rsidRDefault="0032643E" w:rsidP="00C01B5C">
            <w:pPr>
              <w:autoSpaceDE w:val="0"/>
              <w:autoSpaceDN w:val="0"/>
              <w:adjustRightInd w:val="0"/>
              <w:spacing w:after="0" w:line="240" w:lineRule="auto"/>
              <w:rPr>
                <w:rFonts w:cs="Calibri"/>
                <w:b/>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C01B5C">
            <w:pPr>
              <w:tabs>
                <w:tab w:val="left" w:pos="284"/>
              </w:tabs>
              <w:autoSpaceDE w:val="0"/>
              <w:autoSpaceDN w:val="0"/>
              <w:adjustRightInd w:val="0"/>
              <w:spacing w:after="0" w:line="240" w:lineRule="auto"/>
              <w:rPr>
                <w:rFonts w:cs="Calibri"/>
                <w:sz w:val="20"/>
                <w:szCs w:val="20"/>
              </w:rPr>
            </w:pPr>
          </w:p>
        </w:tc>
        <w:tc>
          <w:tcPr>
            <w:tcW w:w="992" w:type="dxa"/>
          </w:tcPr>
          <w:p w:rsidR="0032643E" w:rsidRPr="005D2B12" w:rsidRDefault="0032643E" w:rsidP="00C01B5C">
            <w:pPr>
              <w:autoSpaceDE w:val="0"/>
              <w:autoSpaceDN w:val="0"/>
              <w:adjustRightInd w:val="0"/>
              <w:spacing w:after="0" w:line="240" w:lineRule="auto"/>
              <w:rPr>
                <w:rFonts w:cs="Calibri"/>
                <w:b/>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Pr="00171F20" w:rsidRDefault="00AB6552" w:rsidP="00C01B5C">
            <w:pPr>
              <w:tabs>
                <w:tab w:val="left" w:pos="284"/>
              </w:tabs>
              <w:autoSpaceDE w:val="0"/>
              <w:autoSpaceDN w:val="0"/>
              <w:adjustRightInd w:val="0"/>
              <w:spacing w:after="0" w:line="240" w:lineRule="auto"/>
              <w:rPr>
                <w:rFonts w:cs="Calibri"/>
                <w:sz w:val="20"/>
                <w:szCs w:val="20"/>
              </w:rPr>
            </w:pPr>
          </w:p>
        </w:tc>
        <w:tc>
          <w:tcPr>
            <w:tcW w:w="992" w:type="dxa"/>
          </w:tcPr>
          <w:p w:rsidR="00AB6552" w:rsidRPr="005D2B12" w:rsidRDefault="00AB6552" w:rsidP="00C01B5C">
            <w:pPr>
              <w:autoSpaceDE w:val="0"/>
              <w:autoSpaceDN w:val="0"/>
              <w:adjustRightInd w:val="0"/>
              <w:spacing w:after="0" w:line="240" w:lineRule="auto"/>
              <w:rPr>
                <w:rFonts w:cs="Calibri"/>
                <w:b/>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bl>
    <w:p w:rsidR="00D532D3" w:rsidRPr="00F1244E" w:rsidRDefault="00D532D3" w:rsidP="00A3617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A3617B" w:rsidRPr="00F1244E" w:rsidRDefault="00A3617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spacing w:after="0" w:line="240" w:lineRule="auto"/>
        <w:rPr>
          <w:sz w:val="28"/>
          <w:szCs w:val="28"/>
        </w:rPr>
        <w:sectPr w:rsidR="00D532D3" w:rsidSect="00C7673B">
          <w:footerReference w:type="default" r:id="rId13"/>
          <w:pgSz w:w="16838" w:h="11906" w:orient="landscape" w:code="9"/>
          <w:pgMar w:top="1021" w:right="907" w:bottom="737" w:left="907" w:header="709" w:footer="227" w:gutter="567"/>
          <w:cols w:space="708"/>
          <w:docGrid w:linePitch="360"/>
        </w:sectPr>
      </w:pPr>
    </w:p>
    <w:p w:rsidR="00D532D3" w:rsidRPr="00850A00" w:rsidRDefault="00D532D3" w:rsidP="00D532D3">
      <w:pPr>
        <w:pStyle w:val="TRHeading3"/>
        <w:rPr>
          <w:rStyle w:val="FollowedHyperlink"/>
        </w:rPr>
      </w:pPr>
      <w:bookmarkStart w:id="8" w:name="GeneralUrolGynae"/>
      <w:bookmarkEnd w:id="8"/>
      <w:r w:rsidRPr="00D532D3">
        <w:rPr>
          <w:rStyle w:val="FollowedHyperlink"/>
        </w:rPr>
        <w:lastRenderedPageBreak/>
        <w:t>General, urological and gynaecological surgery</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C038EA" w:rsidRDefault="00C038EA" w:rsidP="00C038EA">
      <w:pPr>
        <w:tabs>
          <w:tab w:val="right" w:pos="15024"/>
        </w:tabs>
        <w:autoSpaceDE w:val="0"/>
        <w:autoSpaceDN w:val="0"/>
        <w:adjustRightInd w:val="0"/>
        <w:spacing w:after="0" w:line="240" w:lineRule="auto"/>
        <w:rPr>
          <w:rFonts w:cs="Calibri"/>
          <w:color w:val="000000"/>
          <w:sz w:val="20"/>
          <w:szCs w:val="20"/>
        </w:rPr>
      </w:pPr>
      <w:r w:rsidRPr="00C038EA">
        <w:rPr>
          <w:rFonts w:cs="Calibri"/>
          <w:color w:val="000000"/>
          <w:sz w:val="20"/>
          <w:szCs w:val="20"/>
        </w:rPr>
        <w:t>Advanced training in anaesthesia for general, urological and gynaecological surgery should be delivered in centres undertaking a wide variety of complex elective and</w:t>
      </w:r>
      <w:r>
        <w:rPr>
          <w:rFonts w:cs="Calibri"/>
          <w:color w:val="000000"/>
          <w:sz w:val="20"/>
          <w:szCs w:val="20"/>
        </w:rPr>
        <w:t xml:space="preserve"> </w:t>
      </w:r>
      <w:r w:rsidRPr="00C038EA">
        <w:rPr>
          <w:rFonts w:cs="Calibri"/>
          <w:color w:val="000000"/>
          <w:sz w:val="20"/>
          <w:szCs w:val="20"/>
        </w:rPr>
        <w:t>emergency surgical cases in these areas. It is recommended that between three and six months is spent on this dedicated advanced unit of training.</w:t>
      </w:r>
    </w:p>
    <w:p w:rsidR="00C038EA" w:rsidRDefault="00C038EA" w:rsidP="00D532D3">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BE2EC9" w:rsidRPr="00BE2EC9" w:rsidRDefault="00BE2EC9" w:rsidP="00BE2EC9">
            <w:pPr>
              <w:numPr>
                <w:ilvl w:val="0"/>
                <w:numId w:val="6"/>
              </w:numPr>
              <w:autoSpaceDE w:val="0"/>
              <w:autoSpaceDN w:val="0"/>
              <w:adjustRightInd w:val="0"/>
              <w:spacing w:after="0" w:line="240" w:lineRule="auto"/>
              <w:rPr>
                <w:rFonts w:cs="Calibri"/>
                <w:color w:val="000000"/>
                <w:sz w:val="20"/>
                <w:szCs w:val="20"/>
              </w:rPr>
            </w:pPr>
            <w:r w:rsidRPr="00BE2EC9">
              <w:rPr>
                <w:rFonts w:cs="Calibri"/>
                <w:color w:val="000000"/>
                <w:sz w:val="20"/>
                <w:szCs w:val="20"/>
              </w:rPr>
              <w:t>Gain mastery in the delivery of safe and effective perioperative anaesthetic care to patients undergoing complex intra-abdominal surgical procedures including those where pleural breach is anticipated</w:t>
            </w:r>
          </w:p>
          <w:p w:rsidR="00BE2EC9" w:rsidRPr="00BE2EC9" w:rsidRDefault="00BE2EC9" w:rsidP="00BE2EC9">
            <w:pPr>
              <w:numPr>
                <w:ilvl w:val="0"/>
                <w:numId w:val="6"/>
              </w:numPr>
              <w:autoSpaceDE w:val="0"/>
              <w:autoSpaceDN w:val="0"/>
              <w:adjustRightInd w:val="0"/>
              <w:spacing w:after="0" w:line="240" w:lineRule="auto"/>
              <w:rPr>
                <w:rFonts w:cs="Calibri"/>
                <w:color w:val="000000"/>
                <w:sz w:val="20"/>
                <w:szCs w:val="20"/>
              </w:rPr>
            </w:pPr>
            <w:r w:rsidRPr="00BE2EC9">
              <w:rPr>
                <w:rFonts w:cs="Calibri"/>
                <w:color w:val="000000"/>
                <w:sz w:val="20"/>
                <w:szCs w:val="20"/>
              </w:rPr>
              <w:t>Gain mastery in the management of major abdominal surgical and in doing so demonstrating the necessary multi-disciplinary leadership, communication and team-working skills necessary to ensure the care delivered benefits both the patient and the organisation</w:t>
            </w:r>
          </w:p>
          <w:p w:rsidR="00BE2EC9" w:rsidRPr="00BE2EC9" w:rsidRDefault="00BE2EC9" w:rsidP="00BE2EC9">
            <w:pPr>
              <w:numPr>
                <w:ilvl w:val="0"/>
                <w:numId w:val="6"/>
              </w:numPr>
              <w:autoSpaceDE w:val="0"/>
              <w:autoSpaceDN w:val="0"/>
              <w:adjustRightInd w:val="0"/>
              <w:spacing w:after="0" w:line="240" w:lineRule="auto"/>
              <w:rPr>
                <w:rFonts w:cs="Calibri"/>
                <w:color w:val="000000"/>
                <w:sz w:val="20"/>
                <w:szCs w:val="20"/>
              </w:rPr>
            </w:pPr>
            <w:r w:rsidRPr="00BE2EC9">
              <w:rPr>
                <w:rFonts w:cs="Calibri"/>
                <w:color w:val="000000"/>
                <w:sz w:val="20"/>
                <w:szCs w:val="20"/>
              </w:rPr>
              <w:t>Gain maturity in understanding the importance of utilising the time allocated to clinical sessions effectively, optimising throughput whilst not compromising patient safety</w:t>
            </w:r>
          </w:p>
          <w:p w:rsidR="00BE2EC9" w:rsidRDefault="00BE2EC9" w:rsidP="00BE2EC9">
            <w:pPr>
              <w:numPr>
                <w:ilvl w:val="0"/>
                <w:numId w:val="6"/>
              </w:numPr>
              <w:autoSpaceDE w:val="0"/>
              <w:autoSpaceDN w:val="0"/>
              <w:adjustRightInd w:val="0"/>
              <w:spacing w:after="0" w:line="240" w:lineRule="auto"/>
              <w:rPr>
                <w:rFonts w:cs="Calibri"/>
                <w:color w:val="000000"/>
                <w:sz w:val="20"/>
                <w:szCs w:val="20"/>
              </w:rPr>
            </w:pPr>
            <w:r w:rsidRPr="00BE2EC9">
              <w:rPr>
                <w:rFonts w:cs="Calibri"/>
                <w:color w:val="000000"/>
                <w:sz w:val="20"/>
                <w:szCs w:val="20"/>
              </w:rPr>
              <w:t xml:space="preserve">Gain the necessary maturity to guide the choice of audit cycles in developing practice </w:t>
            </w:r>
          </w:p>
          <w:p w:rsidR="00D532D3" w:rsidRPr="00171F20" w:rsidRDefault="00BE2EC9" w:rsidP="00C038EA">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Become</w:t>
            </w:r>
            <w:r w:rsidRPr="00BE2EC9">
              <w:rPr>
                <w:rFonts w:cs="Calibri"/>
                <w:color w:val="000000"/>
                <w:sz w:val="20"/>
                <w:szCs w:val="20"/>
              </w:rPr>
              <w:t xml:space="preserve"> familiar with recent developments in perioperative anaesthetic</w:t>
            </w:r>
            <w:r w:rsidR="00C038EA">
              <w:rPr>
                <w:rFonts w:cs="Calibri"/>
                <w:color w:val="000000"/>
                <w:sz w:val="20"/>
                <w:szCs w:val="20"/>
              </w:rPr>
              <w:t xml:space="preserve"> care to this area of practice, </w:t>
            </w:r>
            <w:r w:rsidRPr="00BE2EC9">
              <w:rPr>
                <w:rFonts w:cs="Calibri"/>
                <w:color w:val="000000"/>
                <w:sz w:val="20"/>
                <w:szCs w:val="20"/>
              </w:rPr>
              <w:t>evaluate these developments and advise colleagues</w:t>
            </w:r>
            <w:r>
              <w:rPr>
                <w:rFonts w:cs="Calibri"/>
                <w:color w:val="000000"/>
                <w:sz w:val="20"/>
                <w:szCs w:val="20"/>
              </w:rPr>
              <w:t xml:space="preserve"> </w:t>
            </w:r>
            <w:r w:rsidRPr="00BE2EC9">
              <w:rPr>
                <w:rFonts w:cs="Calibri"/>
                <w:color w:val="000000"/>
                <w:sz w:val="20"/>
                <w:szCs w:val="20"/>
              </w:rPr>
              <w:t>of useful changes in 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C038EA" w:rsidRPr="00565761" w:rsidRDefault="00C038EA" w:rsidP="00C038EA">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complex abdominal surgical cases independently; this implies an ability to:</w:t>
            </w:r>
          </w:p>
          <w:p w:rsidR="00C038EA"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surgical cases performed [including those where pleural breach may occur], demonstrating a fundamental understanding of the problems encountered</w:t>
            </w:r>
          </w:p>
          <w:p w:rsidR="00C038EA"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involve patients having major abdominal surgery and ensuring that the care delivered is safe and timely, benefiting both the patient and the organisation</w:t>
            </w:r>
          </w:p>
          <w:p w:rsidR="00C038EA"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D532D3"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6"/>
      </w:tblGrid>
      <w:tr w:rsidR="00565761" w:rsidRPr="00565761" w:rsidTr="00F121E3">
        <w:trPr>
          <w:cantSplit/>
        </w:trPr>
        <w:tc>
          <w:tcPr>
            <w:tcW w:w="15276" w:type="dxa"/>
          </w:tcPr>
          <w:p w:rsidR="00D9685F" w:rsidRPr="00565761" w:rsidRDefault="00D9685F" w:rsidP="00F121E3">
            <w:pPr>
              <w:autoSpaceDE w:val="0"/>
              <w:autoSpaceDN w:val="0"/>
              <w:adjustRightInd w:val="0"/>
              <w:spacing w:after="0" w:line="240" w:lineRule="auto"/>
              <w:rPr>
                <w:rFonts w:cs="Calibri"/>
                <w:sz w:val="20"/>
                <w:szCs w:val="20"/>
              </w:rPr>
            </w:pPr>
            <w:r w:rsidRPr="00565761">
              <w:rPr>
                <w:rFonts w:cs="Calibri"/>
                <w:sz w:val="20"/>
                <w:szCs w:val="20"/>
              </w:rPr>
              <w:t>No specific additional knowledge and skills for this unit of training</w:t>
            </w:r>
          </w:p>
        </w:tc>
      </w:tr>
    </w:tbl>
    <w:p w:rsidR="00D532D3" w:rsidRPr="00171F20" w:rsidRDefault="00D532D3" w:rsidP="00D532D3">
      <w:pPr>
        <w:autoSpaceDE w:val="0"/>
        <w:autoSpaceDN w:val="0"/>
        <w:adjustRightInd w:val="0"/>
        <w:spacing w:after="0" w:line="240" w:lineRule="auto"/>
        <w:rPr>
          <w:rFonts w:cs="Calibri"/>
          <w:color w:val="000000"/>
          <w:sz w:val="20"/>
          <w:szCs w:val="20"/>
        </w:rPr>
      </w:pPr>
    </w:p>
    <w:p w:rsidR="00D532D3" w:rsidRPr="00F1244E" w:rsidRDefault="00D532D3" w:rsidP="0007605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D532D3" w:rsidRDefault="00D532D3" w:rsidP="00D532D3">
      <w:pPr>
        <w:spacing w:after="0" w:line="240" w:lineRule="auto"/>
        <w:rPr>
          <w:sz w:val="28"/>
          <w:szCs w:val="28"/>
        </w:rPr>
        <w:sectPr w:rsidR="00D532D3" w:rsidSect="00C7673B">
          <w:footerReference w:type="default" r:id="rId14"/>
          <w:pgSz w:w="16838" w:h="11906" w:orient="landscape" w:code="9"/>
          <w:pgMar w:top="1021" w:right="907" w:bottom="737" w:left="907" w:header="709" w:footer="227" w:gutter="567"/>
          <w:cols w:space="708"/>
          <w:docGrid w:linePitch="360"/>
        </w:sectPr>
      </w:pPr>
    </w:p>
    <w:p w:rsidR="00D532D3" w:rsidRPr="00850A00" w:rsidRDefault="00D532D3" w:rsidP="00D532D3">
      <w:pPr>
        <w:pStyle w:val="TRHeading3"/>
        <w:rPr>
          <w:rStyle w:val="FollowedHyperlink"/>
        </w:rPr>
      </w:pPr>
      <w:bookmarkStart w:id="9" w:name="Hepatobiliary"/>
      <w:bookmarkEnd w:id="9"/>
      <w:r>
        <w:rPr>
          <w:rStyle w:val="FollowedHyperlink"/>
        </w:rPr>
        <w:lastRenderedPageBreak/>
        <w:t>Hepato</w:t>
      </w:r>
      <w:r w:rsidRPr="00D532D3">
        <w:rPr>
          <w:rStyle w:val="FollowedHyperlink"/>
        </w:rPr>
        <w:t>biliary surgery</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C038EA" w:rsidP="00C038EA">
      <w:pPr>
        <w:autoSpaceDE w:val="0"/>
        <w:autoSpaceDN w:val="0"/>
        <w:adjustRightInd w:val="0"/>
        <w:spacing w:after="0" w:line="240" w:lineRule="auto"/>
        <w:rPr>
          <w:rFonts w:cs="Calibri"/>
          <w:color w:val="000000"/>
          <w:sz w:val="20"/>
          <w:szCs w:val="20"/>
        </w:rPr>
      </w:pPr>
      <w:r w:rsidRPr="00C038EA">
        <w:rPr>
          <w:rFonts w:cs="Calibri"/>
          <w:color w:val="000000"/>
          <w:sz w:val="20"/>
          <w:szCs w:val="20"/>
        </w:rPr>
        <w:t>This optional advanced unit of training is unlikely to be available in all Schools of Anaesthesia, due to the limited numbers of centres undertaking this type of surgery;</w:t>
      </w:r>
      <w:r>
        <w:rPr>
          <w:rFonts w:cs="Calibri"/>
          <w:color w:val="000000"/>
          <w:sz w:val="20"/>
          <w:szCs w:val="20"/>
        </w:rPr>
        <w:t xml:space="preserve"> </w:t>
      </w:r>
      <w:r w:rsidRPr="00C038EA">
        <w:rPr>
          <w:rFonts w:cs="Calibri"/>
          <w:color w:val="000000"/>
          <w:sz w:val="20"/>
          <w:szCs w:val="20"/>
        </w:rPr>
        <w:t>as a result, some trainees who wish to gain such training may need to seek an inter-School secondment or OOPT. It is expected that this unit will often be undertaken</w:t>
      </w:r>
      <w:r>
        <w:rPr>
          <w:rFonts w:cs="Calibri"/>
          <w:color w:val="000000"/>
          <w:sz w:val="20"/>
          <w:szCs w:val="20"/>
        </w:rPr>
        <w:t xml:space="preserve"> </w:t>
      </w:r>
      <w:r w:rsidRPr="00C038EA">
        <w:rPr>
          <w:rFonts w:cs="Calibri"/>
          <w:color w:val="000000"/>
          <w:sz w:val="20"/>
          <w:szCs w:val="20"/>
        </w:rPr>
        <w:t xml:space="preserve">in conjunction with, or as </w:t>
      </w:r>
      <w:proofErr w:type="gramStart"/>
      <w:r w:rsidRPr="00C038EA">
        <w:rPr>
          <w:rFonts w:cs="Calibri"/>
          <w:color w:val="000000"/>
          <w:sz w:val="20"/>
          <w:szCs w:val="20"/>
        </w:rPr>
        <w:t>a follow</w:t>
      </w:r>
      <w:proofErr w:type="gramEnd"/>
      <w:r w:rsidRPr="00C038EA">
        <w:rPr>
          <w:rFonts w:cs="Calibri"/>
          <w:color w:val="000000"/>
          <w:sz w:val="20"/>
          <w:szCs w:val="20"/>
        </w:rPr>
        <w:t>-on from, the general, urological and gynaecological advanced unit and, as such it is recommended that the indicative time for this</w:t>
      </w:r>
      <w:r>
        <w:rPr>
          <w:rFonts w:cs="Calibri"/>
          <w:color w:val="000000"/>
          <w:sz w:val="20"/>
          <w:szCs w:val="20"/>
        </w:rPr>
        <w:t xml:space="preserve"> </w:t>
      </w:r>
      <w:r w:rsidRPr="00C038EA">
        <w:rPr>
          <w:rFonts w:cs="Calibri"/>
          <w:color w:val="000000"/>
          <w:sz w:val="20"/>
          <w:szCs w:val="20"/>
        </w:rPr>
        <w:t>dedicated optional advanced unit of training is six months.</w:t>
      </w:r>
    </w:p>
    <w:p w:rsidR="00C038EA" w:rsidRPr="00171F20" w:rsidRDefault="00C038EA" w:rsidP="00C038EA">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C038EA" w:rsidRPr="00C038EA" w:rsidRDefault="00C038EA" w:rsidP="00C038EA">
            <w:pPr>
              <w:numPr>
                <w:ilvl w:val="0"/>
                <w:numId w:val="6"/>
              </w:numPr>
              <w:autoSpaceDE w:val="0"/>
              <w:autoSpaceDN w:val="0"/>
              <w:adjustRightInd w:val="0"/>
              <w:spacing w:after="0" w:line="240" w:lineRule="auto"/>
              <w:rPr>
                <w:rFonts w:cs="Calibri"/>
                <w:color w:val="000000"/>
                <w:sz w:val="20"/>
                <w:szCs w:val="20"/>
              </w:rPr>
            </w:pPr>
            <w:r w:rsidRPr="00C038EA">
              <w:rPr>
                <w:rFonts w:cs="Calibri"/>
                <w:color w:val="000000"/>
                <w:sz w:val="20"/>
                <w:szCs w:val="20"/>
              </w:rPr>
              <w:t xml:space="preserve">Gain mastery in the delivery of safe and effective </w:t>
            </w:r>
            <w:proofErr w:type="spellStart"/>
            <w:r w:rsidRPr="00C038EA">
              <w:rPr>
                <w:rFonts w:cs="Calibri"/>
                <w:color w:val="000000"/>
                <w:sz w:val="20"/>
                <w:szCs w:val="20"/>
              </w:rPr>
              <w:t>peri</w:t>
            </w:r>
            <w:proofErr w:type="spellEnd"/>
            <w:r w:rsidRPr="00C038EA">
              <w:rPr>
                <w:rFonts w:cs="Calibri"/>
                <w:color w:val="000000"/>
                <w:sz w:val="20"/>
                <w:szCs w:val="20"/>
              </w:rPr>
              <w:t>-operative anaesthetic care to patients undergoing complex hepatobiliary surgical procedures</w:t>
            </w:r>
          </w:p>
          <w:p w:rsidR="00C038EA" w:rsidRPr="00C038EA" w:rsidRDefault="00C038EA" w:rsidP="00C038EA">
            <w:pPr>
              <w:numPr>
                <w:ilvl w:val="0"/>
                <w:numId w:val="6"/>
              </w:numPr>
              <w:autoSpaceDE w:val="0"/>
              <w:autoSpaceDN w:val="0"/>
              <w:adjustRightInd w:val="0"/>
              <w:spacing w:after="0" w:line="240" w:lineRule="auto"/>
              <w:rPr>
                <w:rFonts w:cs="Calibri"/>
                <w:color w:val="000000"/>
                <w:sz w:val="20"/>
                <w:szCs w:val="20"/>
              </w:rPr>
            </w:pPr>
            <w:r w:rsidRPr="00C038EA">
              <w:rPr>
                <w:rFonts w:cs="Calibri"/>
                <w:color w:val="000000"/>
                <w:sz w:val="20"/>
                <w:szCs w:val="20"/>
              </w:rPr>
              <w:t>Gain mastery in the management of major hepatobiliary surgical and in doing so demonstrating the necessary multi-disciplinary leadership, communication and team-working skills necessary to ensure the care delivered benefits both the patient and the organisation</w:t>
            </w:r>
          </w:p>
          <w:p w:rsidR="00C038EA" w:rsidRPr="00C038EA" w:rsidRDefault="00C038EA" w:rsidP="00C038EA">
            <w:pPr>
              <w:numPr>
                <w:ilvl w:val="0"/>
                <w:numId w:val="6"/>
              </w:numPr>
              <w:autoSpaceDE w:val="0"/>
              <w:autoSpaceDN w:val="0"/>
              <w:adjustRightInd w:val="0"/>
              <w:spacing w:after="0" w:line="240" w:lineRule="auto"/>
              <w:rPr>
                <w:rFonts w:cs="Calibri"/>
                <w:color w:val="000000"/>
                <w:sz w:val="20"/>
                <w:szCs w:val="20"/>
              </w:rPr>
            </w:pPr>
            <w:r w:rsidRPr="00C038EA">
              <w:rPr>
                <w:rFonts w:cs="Calibri"/>
                <w:color w:val="000000"/>
                <w:sz w:val="20"/>
                <w:szCs w:val="20"/>
              </w:rPr>
              <w:t>Gain maturity in understanding the importance of utilising the time allocated to clinical sessions effectively, optimising throughput whilst not compromising patient safety</w:t>
            </w:r>
          </w:p>
          <w:p w:rsidR="00C038EA" w:rsidRPr="00C038EA" w:rsidRDefault="00C038EA" w:rsidP="00C038EA">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Gain</w:t>
            </w:r>
            <w:r w:rsidRPr="00C038EA">
              <w:rPr>
                <w:rFonts w:cs="Calibri"/>
                <w:color w:val="000000"/>
                <w:sz w:val="20"/>
                <w:szCs w:val="20"/>
              </w:rPr>
              <w:t xml:space="preserve"> the necessary maturity to guide the choice of audit cycles in developing practice</w:t>
            </w:r>
          </w:p>
          <w:p w:rsidR="00D532D3" w:rsidRPr="00171F20" w:rsidRDefault="00C038EA" w:rsidP="00C038EA">
            <w:pPr>
              <w:numPr>
                <w:ilvl w:val="0"/>
                <w:numId w:val="6"/>
              </w:numPr>
              <w:autoSpaceDE w:val="0"/>
              <w:autoSpaceDN w:val="0"/>
              <w:adjustRightInd w:val="0"/>
              <w:spacing w:after="0" w:line="240" w:lineRule="auto"/>
              <w:rPr>
                <w:rFonts w:cs="Calibri"/>
                <w:color w:val="000000"/>
                <w:sz w:val="20"/>
                <w:szCs w:val="20"/>
              </w:rPr>
            </w:pPr>
            <w:r w:rsidRPr="00C038EA">
              <w:rPr>
                <w:rFonts w:cs="Calibri"/>
                <w:color w:val="000000"/>
                <w:sz w:val="20"/>
                <w:szCs w:val="20"/>
              </w:rPr>
              <w:t>Become familiar with recent developments in perioperative anaesthetic ca</w:t>
            </w:r>
            <w:r>
              <w:rPr>
                <w:rFonts w:cs="Calibri"/>
                <w:color w:val="000000"/>
                <w:sz w:val="20"/>
                <w:szCs w:val="20"/>
              </w:rPr>
              <w:t xml:space="preserve">re to this area of practice, </w:t>
            </w:r>
            <w:r w:rsidRPr="00C038EA">
              <w:rPr>
                <w:rFonts w:cs="Calibri"/>
                <w:color w:val="000000"/>
                <w:sz w:val="20"/>
                <w:szCs w:val="20"/>
              </w:rPr>
              <w:t>evaluate these developments and advise colleagues</w:t>
            </w:r>
            <w:r>
              <w:rPr>
                <w:rFonts w:cs="Calibri"/>
                <w:color w:val="000000"/>
                <w:sz w:val="20"/>
                <w:szCs w:val="20"/>
              </w:rPr>
              <w:t xml:space="preserve"> </w:t>
            </w:r>
            <w:r w:rsidRPr="00C038EA">
              <w:rPr>
                <w:rFonts w:cs="Calibri"/>
                <w:color w:val="000000"/>
                <w:sz w:val="20"/>
                <w:szCs w:val="20"/>
              </w:rPr>
              <w:t>of useful changes in 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C038EA" w:rsidRPr="00565761" w:rsidRDefault="00C038EA" w:rsidP="00C038EA">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complex hepatobiliary surgical cases independently; this implies an ability to:</w:t>
            </w:r>
          </w:p>
          <w:p w:rsidR="00C038EA"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surgical cases performed, demonstrating a fundamental understanding of the problems encountered</w:t>
            </w:r>
          </w:p>
          <w:p w:rsidR="00C038EA"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involve patients having major hepatobiliary surgery and ensuring that the care delivered is safe and timely, benefiting both the patient and the organisation</w:t>
            </w:r>
          </w:p>
          <w:p w:rsidR="00C038EA"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D532D3" w:rsidRPr="00565761" w:rsidRDefault="00C038EA" w:rsidP="00C038EA">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AB6552" w:rsidRPr="00565761" w:rsidRDefault="00AB6552" w:rsidP="00AB6552">
      <w:pPr>
        <w:autoSpaceDE w:val="0"/>
        <w:autoSpaceDN w:val="0"/>
        <w:adjustRightInd w:val="0"/>
        <w:spacing w:after="0" w:line="240" w:lineRule="auto"/>
        <w:rPr>
          <w:rFonts w:cs="Calibri"/>
          <w:sz w:val="20"/>
          <w:szCs w:val="20"/>
        </w:rPr>
      </w:pPr>
    </w:p>
    <w:p w:rsidR="00AB6552" w:rsidRDefault="00AB6552">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2643E" w:rsidRPr="006421BC" w:rsidTr="0032643E">
        <w:trPr>
          <w:tblHeader/>
        </w:trPr>
        <w:tc>
          <w:tcPr>
            <w:tcW w:w="12724" w:type="dxa"/>
            <w:shd w:val="clear" w:color="auto" w:fill="D9D9D9"/>
            <w:vAlign w:val="center"/>
          </w:tcPr>
          <w:p w:rsidR="0032643E" w:rsidRPr="006421BC" w:rsidRDefault="0032643E" w:rsidP="00C01B5C">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p>
        </w:tc>
        <w:tc>
          <w:tcPr>
            <w:tcW w:w="992"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2643E" w:rsidRPr="005A2080" w:rsidTr="0032643E">
        <w:trPr>
          <w:cantSplit/>
        </w:trPr>
        <w:tc>
          <w:tcPr>
            <w:tcW w:w="12724" w:type="dxa"/>
          </w:tcPr>
          <w:p w:rsidR="0032643E" w:rsidRPr="00171F20" w:rsidRDefault="0032643E" w:rsidP="00C038EA">
            <w:pPr>
              <w:autoSpaceDE w:val="0"/>
              <w:autoSpaceDN w:val="0"/>
              <w:adjustRightInd w:val="0"/>
              <w:spacing w:after="0" w:line="240" w:lineRule="auto"/>
              <w:rPr>
                <w:rFonts w:cs="Calibri"/>
                <w:sz w:val="20"/>
                <w:szCs w:val="20"/>
              </w:rPr>
            </w:pPr>
            <w:r>
              <w:rPr>
                <w:rFonts w:cs="Calibri"/>
                <w:sz w:val="20"/>
                <w:szCs w:val="20"/>
              </w:rPr>
              <w:t>R</w:t>
            </w:r>
            <w:r w:rsidRPr="00C038EA">
              <w:rPr>
                <w:rFonts w:cs="Calibri"/>
                <w:sz w:val="20"/>
                <w:szCs w:val="20"/>
              </w:rPr>
              <w:t>oles of point of care testing and intra-operative ha</w:t>
            </w:r>
            <w:r>
              <w:rPr>
                <w:rFonts w:cs="Calibri"/>
                <w:sz w:val="20"/>
                <w:szCs w:val="20"/>
              </w:rPr>
              <w:t>e</w:t>
            </w:r>
            <w:r w:rsidRPr="00C038EA">
              <w:rPr>
                <w:rFonts w:cs="Calibri"/>
                <w:sz w:val="20"/>
                <w:szCs w:val="20"/>
              </w:rPr>
              <w:t>modynamic monitoring in patients undergoing</w:t>
            </w:r>
            <w:r>
              <w:rPr>
                <w:rFonts w:cs="Calibri"/>
                <w:sz w:val="20"/>
                <w:szCs w:val="20"/>
              </w:rPr>
              <w:t xml:space="preserve"> </w:t>
            </w:r>
            <w:r w:rsidRPr="00C038EA">
              <w:rPr>
                <w:rFonts w:cs="Calibri"/>
                <w:sz w:val="20"/>
                <w:szCs w:val="20"/>
              </w:rPr>
              <w:t>hepatobiliary surgery including liver transplantation</w:t>
            </w:r>
          </w:p>
        </w:tc>
        <w:tc>
          <w:tcPr>
            <w:tcW w:w="992" w:type="dxa"/>
          </w:tcPr>
          <w:p w:rsidR="0032643E" w:rsidRPr="00717874"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C038EA" w:rsidRDefault="0032643E" w:rsidP="00717874">
            <w:pPr>
              <w:autoSpaceDE w:val="0"/>
              <w:autoSpaceDN w:val="0"/>
              <w:adjustRightInd w:val="0"/>
              <w:spacing w:after="0" w:line="240" w:lineRule="auto"/>
              <w:rPr>
                <w:rFonts w:cs="Calibri"/>
                <w:sz w:val="20"/>
                <w:szCs w:val="20"/>
              </w:rPr>
            </w:pPr>
            <w:r>
              <w:rPr>
                <w:rFonts w:cs="Calibri"/>
                <w:sz w:val="20"/>
                <w:szCs w:val="20"/>
              </w:rPr>
              <w:t>S</w:t>
            </w:r>
            <w:r w:rsidRPr="00C038EA">
              <w:rPr>
                <w:rFonts w:cs="Calibri"/>
                <w:sz w:val="20"/>
                <w:szCs w:val="20"/>
              </w:rPr>
              <w:t>pecific issues for recipients of cadaveric and live-related liver transplantation, including [but not</w:t>
            </w:r>
            <w:r>
              <w:rPr>
                <w:rFonts w:cs="Calibri"/>
                <w:sz w:val="20"/>
                <w:szCs w:val="20"/>
              </w:rPr>
              <w:t xml:space="preserve"> </w:t>
            </w:r>
            <w:r w:rsidRPr="00C038EA">
              <w:rPr>
                <w:rFonts w:cs="Calibri"/>
                <w:sz w:val="20"/>
                <w:szCs w:val="20"/>
              </w:rPr>
              <w:t>exclusively]:</w:t>
            </w:r>
          </w:p>
          <w:p w:rsidR="0032643E" w:rsidRPr="00C038EA" w:rsidRDefault="0032643E" w:rsidP="00717874">
            <w:pPr>
              <w:autoSpaceDE w:val="0"/>
              <w:autoSpaceDN w:val="0"/>
              <w:adjustRightInd w:val="0"/>
              <w:spacing w:after="0" w:line="240" w:lineRule="auto"/>
              <w:ind w:left="426" w:hanging="142"/>
              <w:rPr>
                <w:rFonts w:cs="Calibri"/>
                <w:sz w:val="20"/>
                <w:szCs w:val="20"/>
              </w:rPr>
            </w:pPr>
            <w:r w:rsidRPr="00C038EA">
              <w:rPr>
                <w:rFonts w:cs="Calibri"/>
                <w:sz w:val="20"/>
                <w:szCs w:val="20"/>
              </w:rPr>
              <w:t>• Indications for transplantation</w:t>
            </w:r>
          </w:p>
          <w:p w:rsidR="0032643E" w:rsidRPr="00C038EA" w:rsidRDefault="0032643E" w:rsidP="00717874">
            <w:pPr>
              <w:autoSpaceDE w:val="0"/>
              <w:autoSpaceDN w:val="0"/>
              <w:adjustRightInd w:val="0"/>
              <w:spacing w:after="0" w:line="240" w:lineRule="auto"/>
              <w:ind w:left="426" w:hanging="142"/>
              <w:rPr>
                <w:rFonts w:cs="Calibri"/>
                <w:sz w:val="20"/>
                <w:szCs w:val="20"/>
              </w:rPr>
            </w:pPr>
            <w:r w:rsidRPr="00C038EA">
              <w:rPr>
                <w:rFonts w:cs="Calibri"/>
                <w:sz w:val="20"/>
                <w:szCs w:val="20"/>
              </w:rPr>
              <w:t>• Risk assessment, both generic [related to co-morbid illness and general health] and specific [e.g. using risk</w:t>
            </w:r>
            <w:r>
              <w:rPr>
                <w:rFonts w:cs="Calibri"/>
                <w:sz w:val="20"/>
                <w:szCs w:val="20"/>
              </w:rPr>
              <w:t xml:space="preserve"> </w:t>
            </w:r>
            <w:r w:rsidRPr="00C038EA">
              <w:rPr>
                <w:rFonts w:cs="Calibri"/>
                <w:sz w:val="20"/>
                <w:szCs w:val="20"/>
              </w:rPr>
              <w:t>str</w:t>
            </w:r>
            <w:r>
              <w:rPr>
                <w:rFonts w:cs="Calibri"/>
                <w:sz w:val="20"/>
                <w:szCs w:val="20"/>
              </w:rPr>
              <w:t xml:space="preserve">atification methodology such as </w:t>
            </w:r>
            <w:r w:rsidRPr="00C038EA">
              <w:rPr>
                <w:rFonts w:cs="Calibri"/>
                <w:sz w:val="20"/>
                <w:szCs w:val="20"/>
              </w:rPr>
              <w:t>Model for End-stage Liver Disease [MELD] and Child-</w:t>
            </w:r>
            <w:proofErr w:type="spellStart"/>
            <w:r w:rsidRPr="00C038EA">
              <w:rPr>
                <w:rFonts w:cs="Calibri"/>
                <w:sz w:val="20"/>
                <w:szCs w:val="20"/>
              </w:rPr>
              <w:t>Turcotte</w:t>
            </w:r>
            <w:proofErr w:type="spellEnd"/>
            <w:r w:rsidRPr="00C038EA">
              <w:rPr>
                <w:rFonts w:cs="Calibri"/>
                <w:sz w:val="20"/>
                <w:szCs w:val="20"/>
              </w:rPr>
              <w:t>-Pugh scores]</w:t>
            </w:r>
          </w:p>
          <w:p w:rsidR="0032643E" w:rsidRPr="00C038EA" w:rsidRDefault="0032643E" w:rsidP="00717874">
            <w:pPr>
              <w:autoSpaceDE w:val="0"/>
              <w:autoSpaceDN w:val="0"/>
              <w:adjustRightInd w:val="0"/>
              <w:spacing w:after="0" w:line="240" w:lineRule="auto"/>
              <w:ind w:left="426" w:hanging="142"/>
              <w:rPr>
                <w:rFonts w:cs="Calibri"/>
                <w:sz w:val="20"/>
                <w:szCs w:val="20"/>
              </w:rPr>
            </w:pPr>
            <w:r w:rsidRPr="00C038EA">
              <w:rPr>
                <w:rFonts w:cs="Calibri"/>
                <w:sz w:val="20"/>
                <w:szCs w:val="20"/>
              </w:rPr>
              <w:t>• Understanding of the roles of members of donor-transplant teams and a multidisciplinary approach to</w:t>
            </w:r>
            <w:r>
              <w:rPr>
                <w:rFonts w:cs="Calibri"/>
                <w:sz w:val="20"/>
                <w:szCs w:val="20"/>
              </w:rPr>
              <w:t xml:space="preserve"> </w:t>
            </w:r>
            <w:r w:rsidRPr="00C038EA">
              <w:rPr>
                <w:rFonts w:cs="Calibri"/>
                <w:sz w:val="20"/>
                <w:szCs w:val="20"/>
              </w:rPr>
              <w:t>transplantation</w:t>
            </w:r>
          </w:p>
          <w:p w:rsidR="0032643E" w:rsidRPr="00C038EA" w:rsidRDefault="0032643E" w:rsidP="00717874">
            <w:pPr>
              <w:autoSpaceDE w:val="0"/>
              <w:autoSpaceDN w:val="0"/>
              <w:adjustRightInd w:val="0"/>
              <w:spacing w:after="0" w:line="240" w:lineRule="auto"/>
              <w:ind w:left="426" w:hanging="142"/>
              <w:rPr>
                <w:rFonts w:cs="Calibri"/>
                <w:sz w:val="20"/>
                <w:szCs w:val="20"/>
              </w:rPr>
            </w:pPr>
            <w:r w:rsidRPr="00C038EA">
              <w:rPr>
                <w:rFonts w:cs="Calibri"/>
                <w:sz w:val="20"/>
                <w:szCs w:val="20"/>
              </w:rPr>
              <w:t xml:space="preserve">• </w:t>
            </w:r>
            <w:r>
              <w:rPr>
                <w:rFonts w:cs="Calibri"/>
                <w:sz w:val="20"/>
                <w:szCs w:val="20"/>
              </w:rPr>
              <w:t>E</w:t>
            </w:r>
            <w:r w:rsidRPr="00C038EA">
              <w:rPr>
                <w:rFonts w:cs="Calibri"/>
                <w:sz w:val="20"/>
                <w:szCs w:val="20"/>
              </w:rPr>
              <w:t>thical and clinical implications of non-heart beating liver donation for the recipient</w:t>
            </w:r>
          </w:p>
          <w:p w:rsidR="0032643E" w:rsidRPr="00C038EA" w:rsidRDefault="0032643E" w:rsidP="00717874">
            <w:pPr>
              <w:autoSpaceDE w:val="0"/>
              <w:autoSpaceDN w:val="0"/>
              <w:adjustRightInd w:val="0"/>
              <w:spacing w:after="0" w:line="240" w:lineRule="auto"/>
              <w:ind w:left="426" w:hanging="142"/>
              <w:rPr>
                <w:rFonts w:cs="Calibri"/>
                <w:sz w:val="20"/>
                <w:szCs w:val="20"/>
              </w:rPr>
            </w:pPr>
            <w:r w:rsidRPr="00C038EA">
              <w:rPr>
                <w:rFonts w:cs="Calibri"/>
                <w:sz w:val="20"/>
                <w:szCs w:val="20"/>
              </w:rPr>
              <w:t xml:space="preserve">• </w:t>
            </w:r>
            <w:r>
              <w:rPr>
                <w:rFonts w:cs="Calibri"/>
                <w:sz w:val="20"/>
                <w:szCs w:val="20"/>
              </w:rPr>
              <w:t>M</w:t>
            </w:r>
            <w:r w:rsidRPr="00C038EA">
              <w:rPr>
                <w:rFonts w:cs="Calibri"/>
                <w:sz w:val="20"/>
                <w:szCs w:val="20"/>
              </w:rPr>
              <w:t>anagement of patients undergoing live-related liver donation</w:t>
            </w:r>
          </w:p>
          <w:p w:rsidR="0032643E" w:rsidRPr="00171F20" w:rsidRDefault="0032643E" w:rsidP="00717874">
            <w:pPr>
              <w:autoSpaceDE w:val="0"/>
              <w:autoSpaceDN w:val="0"/>
              <w:adjustRightInd w:val="0"/>
              <w:spacing w:after="0" w:line="240" w:lineRule="auto"/>
              <w:ind w:left="426" w:hanging="142"/>
              <w:rPr>
                <w:rFonts w:cs="Calibri"/>
                <w:sz w:val="20"/>
                <w:szCs w:val="20"/>
              </w:rPr>
            </w:pPr>
            <w:r w:rsidRPr="00C038EA">
              <w:rPr>
                <w:rFonts w:cs="Calibri"/>
                <w:sz w:val="20"/>
                <w:szCs w:val="20"/>
              </w:rPr>
              <w:t xml:space="preserve">• Understanding of immunosuppression and other pharmacological therapy in the </w:t>
            </w:r>
            <w:proofErr w:type="spellStart"/>
            <w:r w:rsidRPr="00C038EA">
              <w:rPr>
                <w:rFonts w:cs="Calibri"/>
                <w:sz w:val="20"/>
                <w:szCs w:val="20"/>
              </w:rPr>
              <w:t>peri</w:t>
            </w:r>
            <w:proofErr w:type="spellEnd"/>
            <w:r w:rsidRPr="00C038EA">
              <w:rPr>
                <w:rFonts w:cs="Calibri"/>
                <w:sz w:val="20"/>
                <w:szCs w:val="20"/>
              </w:rPr>
              <w:t>-operative and ongoing</w:t>
            </w:r>
            <w:r>
              <w:rPr>
                <w:rFonts w:cs="Calibri"/>
                <w:sz w:val="20"/>
                <w:szCs w:val="20"/>
              </w:rPr>
              <w:t xml:space="preserve"> management of patients u</w:t>
            </w:r>
            <w:r w:rsidRPr="00C038EA">
              <w:rPr>
                <w:rFonts w:cs="Calibri"/>
                <w:sz w:val="20"/>
                <w:szCs w:val="20"/>
              </w:rPr>
              <w:t>ndergoing liver transplantation</w:t>
            </w:r>
          </w:p>
        </w:tc>
        <w:tc>
          <w:tcPr>
            <w:tcW w:w="992" w:type="dxa"/>
          </w:tcPr>
          <w:p w:rsidR="0032643E" w:rsidRPr="00717874"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Default="00AB6552" w:rsidP="00717874">
            <w:pPr>
              <w:autoSpaceDE w:val="0"/>
              <w:autoSpaceDN w:val="0"/>
              <w:adjustRightInd w:val="0"/>
              <w:spacing w:after="0" w:line="240" w:lineRule="auto"/>
              <w:rPr>
                <w:rFonts w:cs="Calibri"/>
                <w:sz w:val="20"/>
                <w:szCs w:val="20"/>
              </w:rPr>
            </w:pPr>
          </w:p>
        </w:tc>
        <w:tc>
          <w:tcPr>
            <w:tcW w:w="992" w:type="dxa"/>
          </w:tcPr>
          <w:p w:rsidR="00AB6552" w:rsidRPr="00717874"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Default="00AB6552" w:rsidP="00717874">
            <w:pPr>
              <w:autoSpaceDE w:val="0"/>
              <w:autoSpaceDN w:val="0"/>
              <w:adjustRightInd w:val="0"/>
              <w:spacing w:after="0" w:line="240" w:lineRule="auto"/>
              <w:rPr>
                <w:rFonts w:cs="Calibri"/>
                <w:sz w:val="20"/>
                <w:szCs w:val="20"/>
              </w:rPr>
            </w:pPr>
          </w:p>
        </w:tc>
        <w:tc>
          <w:tcPr>
            <w:tcW w:w="992" w:type="dxa"/>
          </w:tcPr>
          <w:p w:rsidR="00AB6552" w:rsidRPr="00717874"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Default="00AB6552" w:rsidP="00717874">
            <w:pPr>
              <w:autoSpaceDE w:val="0"/>
              <w:autoSpaceDN w:val="0"/>
              <w:adjustRightInd w:val="0"/>
              <w:spacing w:after="0" w:line="240" w:lineRule="auto"/>
              <w:rPr>
                <w:rFonts w:cs="Calibri"/>
                <w:sz w:val="20"/>
                <w:szCs w:val="20"/>
              </w:rPr>
            </w:pPr>
          </w:p>
        </w:tc>
        <w:tc>
          <w:tcPr>
            <w:tcW w:w="992" w:type="dxa"/>
          </w:tcPr>
          <w:p w:rsidR="00AB6552" w:rsidRPr="00717874"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bl>
    <w:p w:rsidR="00D532D3" w:rsidRPr="00F1244E" w:rsidRDefault="00D532D3" w:rsidP="0007605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AB6552">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spacing w:after="0" w:line="240" w:lineRule="auto"/>
        <w:rPr>
          <w:sz w:val="28"/>
          <w:szCs w:val="28"/>
        </w:rPr>
        <w:sectPr w:rsidR="00D532D3" w:rsidSect="00C7673B">
          <w:footerReference w:type="default" r:id="rId15"/>
          <w:pgSz w:w="16838" w:h="11906" w:orient="landscape" w:code="9"/>
          <w:pgMar w:top="1021" w:right="907" w:bottom="737" w:left="907" w:header="709" w:footer="227" w:gutter="567"/>
          <w:cols w:space="708"/>
          <w:docGrid w:linePitch="360"/>
        </w:sectPr>
      </w:pPr>
    </w:p>
    <w:p w:rsidR="00D532D3" w:rsidRPr="00850A00" w:rsidRDefault="002932FA" w:rsidP="00D532D3">
      <w:pPr>
        <w:pStyle w:val="TRHeading3"/>
        <w:rPr>
          <w:rStyle w:val="FollowedHyperlink"/>
        </w:rPr>
      </w:pPr>
      <w:bookmarkStart w:id="10" w:name="Vascular"/>
      <w:bookmarkEnd w:id="10"/>
      <w:r>
        <w:rPr>
          <w:rStyle w:val="FollowedHyperlink"/>
        </w:rPr>
        <w:lastRenderedPageBreak/>
        <w:t>Vascular</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483ABC" w:rsidP="00483ABC">
      <w:pPr>
        <w:autoSpaceDE w:val="0"/>
        <w:autoSpaceDN w:val="0"/>
        <w:adjustRightInd w:val="0"/>
        <w:spacing w:after="0" w:line="240" w:lineRule="auto"/>
        <w:rPr>
          <w:rFonts w:cs="Calibri"/>
          <w:color w:val="000000"/>
          <w:sz w:val="20"/>
          <w:szCs w:val="20"/>
        </w:rPr>
      </w:pPr>
      <w:r w:rsidRPr="00483ABC">
        <w:rPr>
          <w:rFonts w:cs="Calibri"/>
          <w:color w:val="000000"/>
          <w:sz w:val="20"/>
          <w:szCs w:val="20"/>
        </w:rPr>
        <w:t>Advanced training in anaesthesia for vascular surgery should be delivered in centres undertaking a wide variety of complex elective and emergency surgical cases in</w:t>
      </w:r>
      <w:r>
        <w:rPr>
          <w:rFonts w:cs="Calibri"/>
          <w:color w:val="000000"/>
          <w:sz w:val="20"/>
          <w:szCs w:val="20"/>
        </w:rPr>
        <w:t xml:space="preserve"> </w:t>
      </w:r>
      <w:r w:rsidRPr="00483ABC">
        <w:rPr>
          <w:rFonts w:cs="Calibri"/>
          <w:color w:val="000000"/>
          <w:sz w:val="20"/>
          <w:szCs w:val="20"/>
        </w:rPr>
        <w:t>this area. It is expected that between three and six months will need to be spent acquiring all the competencies/leaning outcomes in this advanced unit of training,</w:t>
      </w:r>
      <w:r>
        <w:rPr>
          <w:rFonts w:cs="Calibri"/>
          <w:color w:val="000000"/>
          <w:sz w:val="20"/>
          <w:szCs w:val="20"/>
        </w:rPr>
        <w:t xml:space="preserve"> </w:t>
      </w:r>
      <w:r w:rsidRPr="00483ABC">
        <w:rPr>
          <w:rFonts w:cs="Calibri"/>
          <w:color w:val="000000"/>
          <w:sz w:val="20"/>
          <w:szCs w:val="20"/>
        </w:rPr>
        <w:t xml:space="preserve">which should include time providing </w:t>
      </w:r>
      <w:proofErr w:type="spellStart"/>
      <w:r w:rsidRPr="00483ABC">
        <w:rPr>
          <w:rFonts w:cs="Calibri"/>
          <w:color w:val="000000"/>
          <w:sz w:val="20"/>
          <w:szCs w:val="20"/>
        </w:rPr>
        <w:t>peri</w:t>
      </w:r>
      <w:proofErr w:type="spellEnd"/>
      <w:r w:rsidRPr="00483ABC">
        <w:rPr>
          <w:rFonts w:cs="Calibri"/>
          <w:color w:val="000000"/>
          <w:sz w:val="20"/>
          <w:szCs w:val="20"/>
        </w:rPr>
        <w:t>-operative anaesthetic care for patients undergoing minimally invasive management of their vascular pathology. It may or</w:t>
      </w:r>
      <w:r>
        <w:rPr>
          <w:rFonts w:cs="Calibri"/>
          <w:color w:val="000000"/>
          <w:sz w:val="20"/>
          <w:szCs w:val="20"/>
        </w:rPr>
        <w:t xml:space="preserve"> </w:t>
      </w:r>
      <w:r w:rsidRPr="00483ABC">
        <w:rPr>
          <w:rFonts w:cs="Calibri"/>
          <w:color w:val="000000"/>
          <w:sz w:val="20"/>
          <w:szCs w:val="20"/>
        </w:rPr>
        <w:t>may not be a dedicated unit.</w:t>
      </w:r>
    </w:p>
    <w:p w:rsidR="00483ABC" w:rsidRPr="00171F20" w:rsidRDefault="00483ABC" w:rsidP="00483AB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483ABC" w:rsidRPr="00483ABC" w:rsidRDefault="00483ABC" w:rsidP="00483ABC">
            <w:pPr>
              <w:numPr>
                <w:ilvl w:val="0"/>
                <w:numId w:val="6"/>
              </w:numPr>
              <w:autoSpaceDE w:val="0"/>
              <w:autoSpaceDN w:val="0"/>
              <w:adjustRightInd w:val="0"/>
              <w:spacing w:after="0" w:line="240" w:lineRule="auto"/>
              <w:rPr>
                <w:rFonts w:cs="Calibri"/>
                <w:color w:val="000000"/>
                <w:sz w:val="20"/>
                <w:szCs w:val="20"/>
              </w:rPr>
            </w:pPr>
            <w:r w:rsidRPr="00483ABC">
              <w:rPr>
                <w:rFonts w:cs="Calibri"/>
                <w:color w:val="000000"/>
                <w:sz w:val="20"/>
                <w:szCs w:val="20"/>
              </w:rPr>
              <w:t>Gain mastery in the delivery of safe and effective perioperative anaesthetic care to patients undergoing complex vascular procedures [including intra-thoracic], both elective and emergency and in-theatre and in imaging suites</w:t>
            </w:r>
          </w:p>
          <w:p w:rsidR="00483ABC" w:rsidRPr="00483ABC" w:rsidRDefault="00483ABC" w:rsidP="00483ABC">
            <w:pPr>
              <w:numPr>
                <w:ilvl w:val="0"/>
                <w:numId w:val="6"/>
              </w:numPr>
              <w:autoSpaceDE w:val="0"/>
              <w:autoSpaceDN w:val="0"/>
              <w:adjustRightInd w:val="0"/>
              <w:spacing w:after="0" w:line="240" w:lineRule="auto"/>
              <w:rPr>
                <w:rFonts w:cs="Calibri"/>
                <w:color w:val="000000"/>
                <w:sz w:val="20"/>
                <w:szCs w:val="20"/>
              </w:rPr>
            </w:pPr>
            <w:r w:rsidRPr="00483ABC">
              <w:rPr>
                <w:rFonts w:cs="Calibri"/>
                <w:color w:val="000000"/>
                <w:sz w:val="20"/>
                <w:szCs w:val="20"/>
              </w:rPr>
              <w:t>Gain mastery in the management of such major cases demonstrating the necessary multi-disciplinary leadership, communication and team-working skills necessary to ensure the care delivered benefits both the patient and the organisation</w:t>
            </w:r>
          </w:p>
          <w:p w:rsidR="00483ABC" w:rsidRPr="00483ABC" w:rsidRDefault="00483ABC" w:rsidP="00483ABC">
            <w:pPr>
              <w:numPr>
                <w:ilvl w:val="0"/>
                <w:numId w:val="6"/>
              </w:numPr>
              <w:autoSpaceDE w:val="0"/>
              <w:autoSpaceDN w:val="0"/>
              <w:adjustRightInd w:val="0"/>
              <w:spacing w:after="0" w:line="240" w:lineRule="auto"/>
              <w:rPr>
                <w:rFonts w:cs="Calibri"/>
                <w:color w:val="000000"/>
                <w:sz w:val="20"/>
                <w:szCs w:val="20"/>
              </w:rPr>
            </w:pPr>
            <w:r w:rsidRPr="00483ABC">
              <w:rPr>
                <w:rFonts w:cs="Calibri"/>
                <w:color w:val="000000"/>
                <w:sz w:val="20"/>
                <w:szCs w:val="20"/>
              </w:rPr>
              <w:t>Gain maturity in understanding the importance of utilising the time allocated to clinical sessions effectively, optimising throughput whilst not compromising patient safety</w:t>
            </w:r>
          </w:p>
          <w:p w:rsidR="00483ABC" w:rsidRPr="00483ABC" w:rsidRDefault="00483ABC" w:rsidP="00483ABC">
            <w:pPr>
              <w:numPr>
                <w:ilvl w:val="0"/>
                <w:numId w:val="6"/>
              </w:numPr>
              <w:autoSpaceDE w:val="0"/>
              <w:autoSpaceDN w:val="0"/>
              <w:adjustRightInd w:val="0"/>
              <w:spacing w:after="0" w:line="240" w:lineRule="auto"/>
              <w:rPr>
                <w:rFonts w:cs="Calibri"/>
                <w:color w:val="000000"/>
                <w:sz w:val="20"/>
                <w:szCs w:val="20"/>
              </w:rPr>
            </w:pPr>
            <w:r w:rsidRPr="00483ABC">
              <w:rPr>
                <w:rFonts w:cs="Calibri"/>
                <w:color w:val="000000"/>
                <w:sz w:val="20"/>
                <w:szCs w:val="20"/>
              </w:rPr>
              <w:t>Gain the necessary maturity to guide the choice of audit cycles in developing practice</w:t>
            </w:r>
          </w:p>
          <w:p w:rsidR="00D532D3" w:rsidRPr="00171F20" w:rsidRDefault="00483ABC" w:rsidP="00483ABC">
            <w:pPr>
              <w:numPr>
                <w:ilvl w:val="0"/>
                <w:numId w:val="6"/>
              </w:numPr>
              <w:autoSpaceDE w:val="0"/>
              <w:autoSpaceDN w:val="0"/>
              <w:adjustRightInd w:val="0"/>
              <w:spacing w:after="0" w:line="240" w:lineRule="auto"/>
              <w:rPr>
                <w:rFonts w:cs="Calibri"/>
                <w:color w:val="000000"/>
                <w:sz w:val="20"/>
                <w:szCs w:val="20"/>
              </w:rPr>
            </w:pPr>
            <w:r w:rsidRPr="00483ABC">
              <w:rPr>
                <w:rFonts w:cs="Calibri"/>
                <w:color w:val="000000"/>
                <w:sz w:val="20"/>
                <w:szCs w:val="20"/>
              </w:rPr>
              <w:t>Become familiar with recent developments in perioperative anaesthetic care to this area of practice, evaluate these developments and advise colleagues of useful changes in 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483ABC" w:rsidRPr="00565761" w:rsidRDefault="00483ABC" w:rsidP="00483ABC">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complex vascular cases independently; this implies an ability to:</w:t>
            </w:r>
          </w:p>
          <w:p w:rsidR="00483ABC" w:rsidRPr="00565761" w:rsidRDefault="00483ABC" w:rsidP="00483ABC">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 range of cases in and out of theatre [including those where supra renal or thoracic aortic cross clamping occurs], demonstrating a fundamental understanding of the problems encountered</w:t>
            </w:r>
          </w:p>
          <w:p w:rsidR="00483ABC" w:rsidRPr="00565761" w:rsidRDefault="00483ABC" w:rsidP="00483ABC">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clinical sessions that involve patients having major vascular procedures, ensuring that the care delivered is safe and timely, benefiting both the patient and the organisation</w:t>
            </w:r>
          </w:p>
          <w:p w:rsidR="00483ABC" w:rsidRPr="00565761" w:rsidRDefault="00483ABC" w:rsidP="00483ABC">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D532D3" w:rsidRPr="00565761" w:rsidRDefault="00483ABC" w:rsidP="00483ABC">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D532D3" w:rsidRPr="00565761" w:rsidRDefault="00D532D3" w:rsidP="00D532D3">
      <w:pPr>
        <w:autoSpaceDE w:val="0"/>
        <w:autoSpaceDN w:val="0"/>
        <w:adjustRightInd w:val="0"/>
        <w:spacing w:after="0" w:line="240" w:lineRule="auto"/>
        <w:rPr>
          <w:rFonts w:cs="Calibri"/>
          <w:sz w:val="20"/>
          <w:szCs w:val="20"/>
        </w:rPr>
      </w:pPr>
    </w:p>
    <w:p w:rsidR="00AB6552" w:rsidRDefault="00AB6552">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2643E" w:rsidRPr="006421BC" w:rsidTr="0032643E">
        <w:trPr>
          <w:tblHeader/>
        </w:trPr>
        <w:tc>
          <w:tcPr>
            <w:tcW w:w="12724" w:type="dxa"/>
            <w:shd w:val="clear" w:color="auto" w:fill="D9D9D9"/>
            <w:vAlign w:val="center"/>
          </w:tcPr>
          <w:p w:rsidR="0032643E" w:rsidRPr="006421BC" w:rsidRDefault="0032643E" w:rsidP="00C01B5C">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32643E" w:rsidRPr="00483ABC" w:rsidRDefault="0032643E" w:rsidP="00C01B5C">
            <w:pPr>
              <w:keepNext/>
              <w:autoSpaceDE w:val="0"/>
              <w:autoSpaceDN w:val="0"/>
              <w:adjustRightInd w:val="0"/>
              <w:spacing w:after="0" w:line="240" w:lineRule="auto"/>
              <w:jc w:val="center"/>
              <w:rPr>
                <w:rFonts w:cs="Calibri"/>
                <w:sz w:val="16"/>
                <w:szCs w:val="16"/>
              </w:rPr>
            </w:pPr>
            <w:r w:rsidRPr="00483ABC">
              <w:rPr>
                <w:rFonts w:cs="Calibri"/>
                <w:sz w:val="16"/>
                <w:szCs w:val="16"/>
              </w:rPr>
              <w:t>Tick if confident/ discussed</w:t>
            </w:r>
          </w:p>
        </w:tc>
        <w:tc>
          <w:tcPr>
            <w:tcW w:w="709"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2643E" w:rsidRPr="005A2080" w:rsidTr="0032643E">
        <w:trPr>
          <w:cantSplit/>
        </w:trPr>
        <w:tc>
          <w:tcPr>
            <w:tcW w:w="12724" w:type="dxa"/>
          </w:tcPr>
          <w:p w:rsidR="0032643E" w:rsidRPr="00171F20" w:rsidRDefault="0032643E" w:rsidP="00C01B5C">
            <w:pPr>
              <w:autoSpaceDE w:val="0"/>
              <w:autoSpaceDN w:val="0"/>
              <w:adjustRightInd w:val="0"/>
              <w:spacing w:after="0" w:line="240" w:lineRule="auto"/>
              <w:rPr>
                <w:rFonts w:cs="Calibri"/>
                <w:sz w:val="20"/>
                <w:szCs w:val="20"/>
              </w:rPr>
            </w:pPr>
            <w:r>
              <w:rPr>
                <w:rFonts w:cs="Calibri"/>
                <w:sz w:val="20"/>
                <w:szCs w:val="20"/>
              </w:rPr>
              <w:t>U</w:t>
            </w:r>
            <w:r w:rsidRPr="00483ABC">
              <w:rPr>
                <w:rFonts w:cs="Calibri"/>
                <w:sz w:val="20"/>
                <w:szCs w:val="20"/>
              </w:rPr>
              <w:t>se of functional monitors during carotid artery surgery</w:t>
            </w:r>
          </w:p>
        </w:tc>
        <w:tc>
          <w:tcPr>
            <w:tcW w:w="992" w:type="dxa"/>
          </w:tcPr>
          <w:p w:rsidR="0032643E" w:rsidRPr="00483ABC"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483ABC">
            <w:pPr>
              <w:tabs>
                <w:tab w:val="left" w:pos="284"/>
              </w:tabs>
              <w:autoSpaceDE w:val="0"/>
              <w:autoSpaceDN w:val="0"/>
              <w:adjustRightInd w:val="0"/>
              <w:spacing w:after="0" w:line="240" w:lineRule="auto"/>
              <w:rPr>
                <w:rFonts w:cs="Calibri"/>
                <w:sz w:val="20"/>
                <w:szCs w:val="20"/>
              </w:rPr>
            </w:pPr>
            <w:r>
              <w:rPr>
                <w:rFonts w:cs="Calibri"/>
                <w:sz w:val="20"/>
                <w:szCs w:val="20"/>
              </w:rPr>
              <w:t>P</w:t>
            </w:r>
            <w:r w:rsidRPr="00483ABC">
              <w:rPr>
                <w:rFonts w:cs="Calibri"/>
                <w:sz w:val="20"/>
                <w:szCs w:val="20"/>
              </w:rPr>
              <w:t xml:space="preserve">erioperative anaesthetic management of all </w:t>
            </w:r>
            <w:r>
              <w:rPr>
                <w:rFonts w:cs="Calibri"/>
                <w:sz w:val="20"/>
                <w:szCs w:val="20"/>
              </w:rPr>
              <w:t xml:space="preserve">types of </w:t>
            </w:r>
            <w:r w:rsidRPr="00483ABC">
              <w:rPr>
                <w:rFonts w:cs="Calibri"/>
                <w:sz w:val="20"/>
                <w:szCs w:val="20"/>
              </w:rPr>
              <w:t>vascular surgical cases, including those requiring</w:t>
            </w:r>
            <w:r>
              <w:rPr>
                <w:rFonts w:cs="Calibri"/>
                <w:sz w:val="20"/>
                <w:szCs w:val="20"/>
              </w:rPr>
              <w:t xml:space="preserve"> </w:t>
            </w:r>
            <w:r w:rsidRPr="00483ABC">
              <w:rPr>
                <w:rFonts w:cs="Calibri"/>
                <w:sz w:val="20"/>
                <w:szCs w:val="20"/>
              </w:rPr>
              <w:t>thoracic access/pleural breach</w:t>
            </w:r>
          </w:p>
        </w:tc>
        <w:tc>
          <w:tcPr>
            <w:tcW w:w="992" w:type="dxa"/>
          </w:tcPr>
          <w:p w:rsidR="0032643E" w:rsidRPr="00483ABC"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483ABC">
            <w:pPr>
              <w:tabs>
                <w:tab w:val="left" w:pos="284"/>
              </w:tabs>
              <w:autoSpaceDE w:val="0"/>
              <w:autoSpaceDN w:val="0"/>
              <w:adjustRightInd w:val="0"/>
              <w:spacing w:after="0" w:line="240" w:lineRule="auto"/>
              <w:rPr>
                <w:rFonts w:cs="Calibri"/>
                <w:sz w:val="20"/>
                <w:szCs w:val="20"/>
              </w:rPr>
            </w:pPr>
            <w:r>
              <w:rPr>
                <w:rFonts w:cs="Calibri"/>
                <w:sz w:val="20"/>
                <w:szCs w:val="20"/>
              </w:rPr>
              <w:t>P</w:t>
            </w:r>
            <w:r w:rsidRPr="00483ABC">
              <w:rPr>
                <w:rFonts w:cs="Calibri"/>
                <w:sz w:val="20"/>
                <w:szCs w:val="20"/>
              </w:rPr>
              <w:t>erioperative anaesthetic care of patients having combined surgical / radiological procedures, including</w:t>
            </w:r>
            <w:r>
              <w:rPr>
                <w:rFonts w:cs="Calibri"/>
                <w:sz w:val="20"/>
                <w:szCs w:val="20"/>
              </w:rPr>
              <w:t xml:space="preserve"> </w:t>
            </w:r>
            <w:r w:rsidRPr="00483ABC">
              <w:rPr>
                <w:rFonts w:cs="Calibri"/>
                <w:sz w:val="20"/>
                <w:szCs w:val="20"/>
              </w:rPr>
              <w:t>those performed in isolated sites using either regional or general anaesthesia</w:t>
            </w:r>
          </w:p>
        </w:tc>
        <w:tc>
          <w:tcPr>
            <w:tcW w:w="992" w:type="dxa"/>
          </w:tcPr>
          <w:p w:rsidR="0032643E" w:rsidRPr="00483ABC"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483ABC">
            <w:pPr>
              <w:tabs>
                <w:tab w:val="left" w:pos="284"/>
              </w:tabs>
              <w:autoSpaceDE w:val="0"/>
              <w:autoSpaceDN w:val="0"/>
              <w:adjustRightInd w:val="0"/>
              <w:spacing w:after="0" w:line="240" w:lineRule="auto"/>
              <w:rPr>
                <w:rFonts w:cs="Calibri"/>
                <w:sz w:val="20"/>
                <w:szCs w:val="20"/>
              </w:rPr>
            </w:pPr>
            <w:r>
              <w:rPr>
                <w:rFonts w:cs="Calibri"/>
                <w:sz w:val="20"/>
                <w:szCs w:val="20"/>
              </w:rPr>
              <w:t>G</w:t>
            </w:r>
            <w:r w:rsidRPr="00483ABC">
              <w:rPr>
                <w:rFonts w:cs="Calibri"/>
                <w:sz w:val="20"/>
                <w:szCs w:val="20"/>
              </w:rPr>
              <w:t>eneral or regional anaesthesia for carotid artery surgery</w:t>
            </w:r>
          </w:p>
        </w:tc>
        <w:tc>
          <w:tcPr>
            <w:tcW w:w="992" w:type="dxa"/>
          </w:tcPr>
          <w:p w:rsidR="0032643E" w:rsidRPr="00483ABC"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483ABC">
            <w:pPr>
              <w:autoSpaceDE w:val="0"/>
              <w:autoSpaceDN w:val="0"/>
              <w:adjustRightInd w:val="0"/>
              <w:spacing w:after="0" w:line="240" w:lineRule="auto"/>
              <w:rPr>
                <w:rFonts w:cs="Calibri"/>
                <w:sz w:val="20"/>
                <w:szCs w:val="20"/>
              </w:rPr>
            </w:pPr>
            <w:r>
              <w:rPr>
                <w:rFonts w:cs="Calibri"/>
                <w:sz w:val="20"/>
                <w:szCs w:val="20"/>
              </w:rPr>
              <w:t>R</w:t>
            </w:r>
            <w:r w:rsidRPr="00483ABC">
              <w:rPr>
                <w:rFonts w:cs="Calibri"/>
                <w:sz w:val="20"/>
                <w:szCs w:val="20"/>
              </w:rPr>
              <w:t>egional anaesthesia for vascular surgery including placement and</w:t>
            </w:r>
            <w:r>
              <w:rPr>
                <w:rFonts w:cs="Calibri"/>
                <w:sz w:val="20"/>
                <w:szCs w:val="20"/>
              </w:rPr>
              <w:t xml:space="preserve"> </w:t>
            </w:r>
            <w:r w:rsidRPr="00483ABC">
              <w:rPr>
                <w:rFonts w:cs="Calibri"/>
                <w:sz w:val="20"/>
                <w:szCs w:val="20"/>
              </w:rPr>
              <w:t>management of thoracic and lumbar epidural, spinal and combined spinal/epidural</w:t>
            </w:r>
          </w:p>
        </w:tc>
        <w:tc>
          <w:tcPr>
            <w:tcW w:w="992" w:type="dxa"/>
          </w:tcPr>
          <w:p w:rsidR="0032643E" w:rsidRPr="00483ABC"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Default="00AB6552" w:rsidP="00483ABC">
            <w:pPr>
              <w:autoSpaceDE w:val="0"/>
              <w:autoSpaceDN w:val="0"/>
              <w:adjustRightInd w:val="0"/>
              <w:spacing w:after="0" w:line="240" w:lineRule="auto"/>
              <w:rPr>
                <w:rFonts w:cs="Calibri"/>
                <w:sz w:val="20"/>
                <w:szCs w:val="20"/>
              </w:rPr>
            </w:pPr>
          </w:p>
        </w:tc>
        <w:tc>
          <w:tcPr>
            <w:tcW w:w="992" w:type="dxa"/>
          </w:tcPr>
          <w:p w:rsidR="00AB6552" w:rsidRPr="00483ABC"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Default="00AB6552" w:rsidP="00483ABC">
            <w:pPr>
              <w:autoSpaceDE w:val="0"/>
              <w:autoSpaceDN w:val="0"/>
              <w:adjustRightInd w:val="0"/>
              <w:spacing w:after="0" w:line="240" w:lineRule="auto"/>
              <w:rPr>
                <w:rFonts w:cs="Calibri"/>
                <w:sz w:val="20"/>
                <w:szCs w:val="20"/>
              </w:rPr>
            </w:pPr>
          </w:p>
        </w:tc>
        <w:tc>
          <w:tcPr>
            <w:tcW w:w="992" w:type="dxa"/>
          </w:tcPr>
          <w:p w:rsidR="00AB6552" w:rsidRPr="00483ABC"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r w:rsidR="00AB6552" w:rsidRPr="005A2080" w:rsidTr="0032643E">
        <w:trPr>
          <w:cantSplit/>
        </w:trPr>
        <w:tc>
          <w:tcPr>
            <w:tcW w:w="12724" w:type="dxa"/>
          </w:tcPr>
          <w:p w:rsidR="00AB6552" w:rsidRDefault="00AB6552" w:rsidP="00483ABC">
            <w:pPr>
              <w:autoSpaceDE w:val="0"/>
              <w:autoSpaceDN w:val="0"/>
              <w:adjustRightInd w:val="0"/>
              <w:spacing w:after="0" w:line="240" w:lineRule="auto"/>
              <w:rPr>
                <w:rFonts w:cs="Calibri"/>
                <w:sz w:val="20"/>
                <w:szCs w:val="20"/>
              </w:rPr>
            </w:pPr>
          </w:p>
        </w:tc>
        <w:tc>
          <w:tcPr>
            <w:tcW w:w="992" w:type="dxa"/>
          </w:tcPr>
          <w:p w:rsidR="00AB6552" w:rsidRPr="00483ABC"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bl>
    <w:p w:rsidR="00D532D3" w:rsidRPr="00F1244E" w:rsidRDefault="00D532D3" w:rsidP="0007605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spacing w:after="0" w:line="240" w:lineRule="auto"/>
        <w:rPr>
          <w:sz w:val="28"/>
          <w:szCs w:val="28"/>
        </w:rPr>
        <w:sectPr w:rsidR="00D532D3" w:rsidSect="00C7673B">
          <w:footerReference w:type="default" r:id="rId16"/>
          <w:pgSz w:w="16838" w:h="11906" w:orient="landscape" w:code="9"/>
          <w:pgMar w:top="1021" w:right="907" w:bottom="737" w:left="907" w:header="709" w:footer="227" w:gutter="567"/>
          <w:cols w:space="708"/>
          <w:docGrid w:linePitch="360"/>
        </w:sectPr>
      </w:pPr>
    </w:p>
    <w:p w:rsidR="00D532D3" w:rsidRPr="00850A00" w:rsidRDefault="002932FA" w:rsidP="00D532D3">
      <w:pPr>
        <w:pStyle w:val="TRHeading3"/>
        <w:rPr>
          <w:rStyle w:val="FollowedHyperlink"/>
        </w:rPr>
      </w:pPr>
      <w:bookmarkStart w:id="11" w:name="DaySurgery"/>
      <w:bookmarkEnd w:id="11"/>
      <w:r w:rsidRPr="002932FA">
        <w:rPr>
          <w:rStyle w:val="FollowedHyperlink"/>
        </w:rPr>
        <w:lastRenderedPageBreak/>
        <w:t>Day surgery</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8C0918" w:rsidP="008C0918">
      <w:pPr>
        <w:autoSpaceDE w:val="0"/>
        <w:autoSpaceDN w:val="0"/>
        <w:adjustRightInd w:val="0"/>
        <w:spacing w:after="0" w:line="240" w:lineRule="auto"/>
        <w:rPr>
          <w:rFonts w:cs="Calibri"/>
          <w:color w:val="000000"/>
          <w:sz w:val="20"/>
          <w:szCs w:val="20"/>
        </w:rPr>
      </w:pPr>
      <w:r w:rsidRPr="008C0918">
        <w:rPr>
          <w:rFonts w:cs="Calibri"/>
          <w:color w:val="000000"/>
          <w:sz w:val="20"/>
          <w:szCs w:val="20"/>
        </w:rPr>
        <w:t>Advanced training in anaesthesia for day surgery should be delivered in centres with a dedicated day surgical unit with a designated director/lead clinician who has</w:t>
      </w:r>
      <w:r>
        <w:rPr>
          <w:rFonts w:cs="Calibri"/>
          <w:color w:val="000000"/>
          <w:sz w:val="20"/>
          <w:szCs w:val="20"/>
        </w:rPr>
        <w:t xml:space="preserve"> </w:t>
      </w:r>
      <w:r w:rsidRPr="008C0918">
        <w:rPr>
          <w:rFonts w:cs="Calibri"/>
          <w:color w:val="000000"/>
          <w:sz w:val="20"/>
          <w:szCs w:val="20"/>
        </w:rPr>
        <w:t>sessional commitment to the role. The unit should have a workload from a wide range of specialities and should have an established pre-assessment service. It is</w:t>
      </w:r>
      <w:r>
        <w:rPr>
          <w:rFonts w:cs="Calibri"/>
          <w:color w:val="000000"/>
          <w:sz w:val="20"/>
          <w:szCs w:val="20"/>
        </w:rPr>
        <w:t xml:space="preserve"> </w:t>
      </w:r>
      <w:r w:rsidRPr="008C0918">
        <w:rPr>
          <w:rFonts w:cs="Calibri"/>
          <w:color w:val="000000"/>
          <w:sz w:val="20"/>
          <w:szCs w:val="20"/>
        </w:rPr>
        <w:t>recommended that between three and six months are spent on this advanced unit of training. Whilst mastery in clinical skills will be achieved, much of the benefit</w:t>
      </w:r>
      <w:r>
        <w:rPr>
          <w:rFonts w:cs="Calibri"/>
          <w:color w:val="000000"/>
          <w:sz w:val="20"/>
          <w:szCs w:val="20"/>
        </w:rPr>
        <w:t xml:space="preserve"> </w:t>
      </w:r>
      <w:r w:rsidRPr="008C0918">
        <w:rPr>
          <w:rFonts w:cs="Calibri"/>
          <w:color w:val="000000"/>
          <w:sz w:val="20"/>
          <w:szCs w:val="20"/>
        </w:rPr>
        <w:t>gained from this unit of training will be in developing leadership and management skills related to the organisation of a day surgery unit, in conjunction with all other</w:t>
      </w:r>
      <w:r>
        <w:rPr>
          <w:rFonts w:cs="Calibri"/>
          <w:color w:val="000000"/>
          <w:sz w:val="20"/>
          <w:szCs w:val="20"/>
        </w:rPr>
        <w:t xml:space="preserve"> </w:t>
      </w:r>
      <w:r w:rsidRPr="008C0918">
        <w:rPr>
          <w:rFonts w:cs="Calibri"/>
          <w:color w:val="000000"/>
          <w:sz w:val="20"/>
          <w:szCs w:val="20"/>
        </w:rPr>
        <w:t>members of the multi-disciplinary team.</w:t>
      </w:r>
    </w:p>
    <w:p w:rsidR="008C0918" w:rsidRPr="00171F20" w:rsidRDefault="008C0918" w:rsidP="008C091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640A1E" w:rsidRPr="00640A1E" w:rsidRDefault="00640A1E" w:rsidP="00640A1E">
            <w:pPr>
              <w:numPr>
                <w:ilvl w:val="0"/>
                <w:numId w:val="6"/>
              </w:numPr>
              <w:autoSpaceDE w:val="0"/>
              <w:autoSpaceDN w:val="0"/>
              <w:adjustRightInd w:val="0"/>
              <w:spacing w:after="0" w:line="240" w:lineRule="auto"/>
              <w:rPr>
                <w:rFonts w:cs="Calibri"/>
                <w:color w:val="000000"/>
                <w:sz w:val="20"/>
                <w:szCs w:val="20"/>
              </w:rPr>
            </w:pPr>
            <w:r w:rsidRPr="00640A1E">
              <w:rPr>
                <w:rFonts w:cs="Calibri"/>
                <w:color w:val="000000"/>
                <w:sz w:val="20"/>
                <w:szCs w:val="20"/>
              </w:rPr>
              <w:t>Gain mastery in all aspects of the perioperative anaesthetic management of all patients presenting for day surgery</w:t>
            </w:r>
          </w:p>
          <w:p w:rsidR="00640A1E" w:rsidRPr="00640A1E" w:rsidRDefault="00640A1E" w:rsidP="00640A1E">
            <w:pPr>
              <w:numPr>
                <w:ilvl w:val="0"/>
                <w:numId w:val="6"/>
              </w:numPr>
              <w:autoSpaceDE w:val="0"/>
              <w:autoSpaceDN w:val="0"/>
              <w:adjustRightInd w:val="0"/>
              <w:spacing w:after="0" w:line="240" w:lineRule="auto"/>
              <w:rPr>
                <w:rFonts w:cs="Calibri"/>
                <w:color w:val="000000"/>
                <w:sz w:val="20"/>
                <w:szCs w:val="20"/>
              </w:rPr>
            </w:pPr>
            <w:r w:rsidRPr="00640A1E">
              <w:rPr>
                <w:rFonts w:cs="Calibri"/>
                <w:color w:val="000000"/>
                <w:sz w:val="20"/>
                <w:szCs w:val="20"/>
              </w:rPr>
              <w:t>Gain mastery in all aspects of the organisational and managerial aspects of leading a day surgical unit multidisciplinary team</w:t>
            </w:r>
          </w:p>
          <w:p w:rsidR="00640A1E" w:rsidRPr="00640A1E" w:rsidRDefault="00640A1E" w:rsidP="00640A1E">
            <w:pPr>
              <w:numPr>
                <w:ilvl w:val="0"/>
                <w:numId w:val="6"/>
              </w:numPr>
              <w:autoSpaceDE w:val="0"/>
              <w:autoSpaceDN w:val="0"/>
              <w:adjustRightInd w:val="0"/>
              <w:spacing w:after="0" w:line="240" w:lineRule="auto"/>
              <w:rPr>
                <w:rFonts w:cs="Calibri"/>
                <w:color w:val="000000"/>
                <w:sz w:val="20"/>
                <w:szCs w:val="20"/>
              </w:rPr>
            </w:pPr>
            <w:r w:rsidRPr="00640A1E">
              <w:rPr>
                <w:rFonts w:cs="Calibri"/>
                <w:color w:val="000000"/>
                <w:sz w:val="20"/>
                <w:szCs w:val="20"/>
              </w:rPr>
              <w:t>Gain maturity in understanding the importance of utilising the time allocated to clinical sessions, optimising throughput whilst not compromising safety</w:t>
            </w:r>
          </w:p>
          <w:p w:rsidR="00640A1E" w:rsidRPr="00640A1E" w:rsidRDefault="00640A1E" w:rsidP="00640A1E">
            <w:pPr>
              <w:numPr>
                <w:ilvl w:val="0"/>
                <w:numId w:val="6"/>
              </w:numPr>
              <w:autoSpaceDE w:val="0"/>
              <w:autoSpaceDN w:val="0"/>
              <w:adjustRightInd w:val="0"/>
              <w:spacing w:after="0" w:line="240" w:lineRule="auto"/>
              <w:rPr>
                <w:rFonts w:cs="Calibri"/>
                <w:color w:val="000000"/>
                <w:sz w:val="20"/>
                <w:szCs w:val="20"/>
              </w:rPr>
            </w:pPr>
            <w:r w:rsidRPr="00640A1E">
              <w:rPr>
                <w:rFonts w:cs="Calibri"/>
                <w:color w:val="000000"/>
                <w:sz w:val="20"/>
                <w:szCs w:val="20"/>
              </w:rPr>
              <w:t>Gain the necessary maturity to guide the choice of audit cycles in developing practice in day case perioperative anaesthetic management</w:t>
            </w:r>
          </w:p>
          <w:p w:rsidR="00D532D3" w:rsidRPr="00171F20" w:rsidRDefault="00640A1E" w:rsidP="00640A1E">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Become</w:t>
            </w:r>
            <w:r w:rsidRPr="00640A1E">
              <w:rPr>
                <w:rFonts w:cs="Calibri"/>
                <w:color w:val="000000"/>
                <w:sz w:val="20"/>
                <w:szCs w:val="20"/>
              </w:rPr>
              <w:t xml:space="preserve"> familiar with recent developments in </w:t>
            </w:r>
            <w:proofErr w:type="spellStart"/>
            <w:r w:rsidRPr="00640A1E">
              <w:rPr>
                <w:rFonts w:cs="Calibri"/>
                <w:color w:val="000000"/>
                <w:sz w:val="20"/>
                <w:szCs w:val="20"/>
              </w:rPr>
              <w:t>peri</w:t>
            </w:r>
            <w:proofErr w:type="spellEnd"/>
            <w:r w:rsidRPr="00640A1E">
              <w:rPr>
                <w:rFonts w:cs="Calibri"/>
                <w:color w:val="000000"/>
                <w:sz w:val="20"/>
                <w:szCs w:val="20"/>
              </w:rPr>
              <w:t>-operative anaesthetic care to this area of practice, evaluate these developments and advise colleagues</w:t>
            </w:r>
            <w:r>
              <w:rPr>
                <w:rFonts w:cs="Calibri"/>
                <w:color w:val="000000"/>
                <w:sz w:val="20"/>
                <w:szCs w:val="20"/>
              </w:rPr>
              <w:t xml:space="preserve"> </w:t>
            </w:r>
            <w:r w:rsidRPr="00640A1E">
              <w:rPr>
                <w:rFonts w:cs="Calibri"/>
                <w:color w:val="000000"/>
                <w:sz w:val="20"/>
                <w:szCs w:val="20"/>
              </w:rPr>
              <w:t>of useful changes in 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640A1E" w:rsidRPr="00565761" w:rsidRDefault="00640A1E" w:rsidP="00655D57">
            <w:pPr>
              <w:autoSpaceDE w:val="0"/>
              <w:autoSpaceDN w:val="0"/>
              <w:adjustRightInd w:val="0"/>
              <w:spacing w:after="0" w:line="240" w:lineRule="auto"/>
              <w:rPr>
                <w:rFonts w:cs="Calibri"/>
                <w:sz w:val="20"/>
                <w:szCs w:val="20"/>
              </w:rPr>
            </w:pPr>
            <w:r w:rsidRPr="00565761">
              <w:rPr>
                <w:rFonts w:cs="Calibri"/>
                <w:sz w:val="20"/>
                <w:szCs w:val="20"/>
              </w:rPr>
              <w:t>Be capable of undertaking the perioperative management of a wide range of patients for day case procedures including those with co-morbidities independently</w:t>
            </w:r>
            <w:r w:rsidR="00655D57" w:rsidRPr="00565761">
              <w:rPr>
                <w:rFonts w:cs="Calibri"/>
                <w:sz w:val="20"/>
                <w:szCs w:val="20"/>
              </w:rPr>
              <w:t>; this implies the ability to</w:t>
            </w:r>
            <w:r w:rsidRPr="00565761">
              <w:rPr>
                <w:rFonts w:cs="Calibri"/>
                <w:sz w:val="20"/>
                <w:szCs w:val="20"/>
              </w:rPr>
              <w:t>:</w:t>
            </w:r>
          </w:p>
          <w:p w:rsidR="00640A1E" w:rsidRPr="00565761" w:rsidRDefault="00640A1E" w:rsidP="00640A1E">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a busy day surgery session ensuring that the care delivered is safe and timely, benefiting both the patient and the organisation</w:t>
            </w:r>
          </w:p>
          <w:p w:rsidR="00640A1E" w:rsidRPr="00565761" w:rsidRDefault="00640A1E" w:rsidP="00640A1E">
            <w:pPr>
              <w:numPr>
                <w:ilvl w:val="0"/>
                <w:numId w:val="7"/>
              </w:numPr>
              <w:autoSpaceDE w:val="0"/>
              <w:autoSpaceDN w:val="0"/>
              <w:adjustRightInd w:val="0"/>
              <w:spacing w:after="0" w:line="240" w:lineRule="auto"/>
              <w:rPr>
                <w:rFonts w:cs="Calibri"/>
                <w:sz w:val="20"/>
                <w:szCs w:val="20"/>
              </w:rPr>
            </w:pPr>
            <w:r w:rsidRPr="00565761">
              <w:rPr>
                <w:rFonts w:cs="Calibri"/>
                <w:sz w:val="20"/>
                <w:szCs w:val="20"/>
              </w:rPr>
              <w:t>Show the organisational and team working skills to lead and manage a day surgery unit in conjunction with the other members of the multi-disciplinary team</w:t>
            </w:r>
          </w:p>
          <w:p w:rsidR="00640A1E" w:rsidRPr="00565761" w:rsidRDefault="00640A1E" w:rsidP="00640A1E">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D532D3" w:rsidRPr="00565761" w:rsidRDefault="00640A1E" w:rsidP="00640A1E">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D532D3" w:rsidRPr="00565761" w:rsidRDefault="00D532D3" w:rsidP="00D532D3">
      <w:pPr>
        <w:autoSpaceDE w:val="0"/>
        <w:autoSpaceDN w:val="0"/>
        <w:adjustRightInd w:val="0"/>
        <w:spacing w:after="0" w:line="240" w:lineRule="auto"/>
        <w:rPr>
          <w:rFonts w:cs="Calibri"/>
          <w:sz w:val="20"/>
          <w:szCs w:val="20"/>
        </w:rPr>
      </w:pPr>
    </w:p>
    <w:p w:rsidR="00D9685F" w:rsidRDefault="00D9685F">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2643E" w:rsidRPr="006421BC" w:rsidTr="0032643E">
        <w:trPr>
          <w:tblHeader/>
        </w:trPr>
        <w:tc>
          <w:tcPr>
            <w:tcW w:w="12724" w:type="dxa"/>
            <w:shd w:val="clear" w:color="auto" w:fill="D9D9D9"/>
            <w:vAlign w:val="center"/>
          </w:tcPr>
          <w:p w:rsidR="0032643E" w:rsidRPr="006421BC" w:rsidRDefault="0032643E" w:rsidP="00C01B5C">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2643E" w:rsidRPr="006421BC" w:rsidRDefault="0032643E"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2643E" w:rsidRPr="005A2080" w:rsidTr="0032643E">
        <w:trPr>
          <w:cantSplit/>
        </w:trPr>
        <w:tc>
          <w:tcPr>
            <w:tcW w:w="12724" w:type="dxa"/>
          </w:tcPr>
          <w:p w:rsidR="0032643E" w:rsidRPr="00171F20" w:rsidRDefault="0032643E" w:rsidP="00640A1E">
            <w:pPr>
              <w:autoSpaceDE w:val="0"/>
              <w:autoSpaceDN w:val="0"/>
              <w:adjustRightInd w:val="0"/>
              <w:spacing w:after="0" w:line="240" w:lineRule="auto"/>
              <w:rPr>
                <w:rFonts w:cs="Calibri"/>
                <w:sz w:val="20"/>
                <w:szCs w:val="20"/>
              </w:rPr>
            </w:pPr>
            <w:r>
              <w:rPr>
                <w:rFonts w:cs="Calibri"/>
                <w:sz w:val="20"/>
                <w:szCs w:val="20"/>
              </w:rPr>
              <w:t>R</w:t>
            </w:r>
            <w:r w:rsidRPr="00640A1E">
              <w:rPr>
                <w:rFonts w:cs="Calibri"/>
                <w:sz w:val="20"/>
                <w:szCs w:val="20"/>
              </w:rPr>
              <w:t>ole of Unit Director/Lead Clinician in the leadership of a</w:t>
            </w:r>
            <w:r>
              <w:rPr>
                <w:rFonts w:cs="Calibri"/>
                <w:sz w:val="20"/>
                <w:szCs w:val="20"/>
              </w:rPr>
              <w:t xml:space="preserve"> </w:t>
            </w:r>
            <w:r w:rsidRPr="00640A1E">
              <w:rPr>
                <w:rFonts w:cs="Calibri"/>
                <w:sz w:val="20"/>
                <w:szCs w:val="20"/>
              </w:rPr>
              <w:t>dedicated day surgical unit &amp; multidisciplinary team</w:t>
            </w:r>
          </w:p>
        </w:tc>
        <w:tc>
          <w:tcPr>
            <w:tcW w:w="992" w:type="dxa"/>
          </w:tcPr>
          <w:p w:rsidR="0032643E" w:rsidRPr="00640A1E"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C01B5C">
            <w:pPr>
              <w:tabs>
                <w:tab w:val="left" w:pos="284"/>
              </w:tabs>
              <w:autoSpaceDE w:val="0"/>
              <w:autoSpaceDN w:val="0"/>
              <w:adjustRightInd w:val="0"/>
              <w:spacing w:after="0" w:line="240" w:lineRule="auto"/>
              <w:rPr>
                <w:rFonts w:cs="Calibri"/>
                <w:sz w:val="20"/>
                <w:szCs w:val="20"/>
              </w:rPr>
            </w:pPr>
            <w:r>
              <w:rPr>
                <w:rFonts w:cs="Calibri"/>
                <w:sz w:val="20"/>
                <w:szCs w:val="20"/>
              </w:rPr>
              <w:t>P</w:t>
            </w:r>
            <w:r w:rsidRPr="00640A1E">
              <w:rPr>
                <w:rFonts w:cs="Calibri"/>
                <w:sz w:val="20"/>
                <w:szCs w:val="20"/>
              </w:rPr>
              <w:t>rocesses required to develop safe and effective day case management &amp; patient selection protocols</w:t>
            </w:r>
          </w:p>
        </w:tc>
        <w:tc>
          <w:tcPr>
            <w:tcW w:w="992" w:type="dxa"/>
          </w:tcPr>
          <w:p w:rsidR="0032643E" w:rsidRPr="00640A1E"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32643E" w:rsidRPr="005A2080" w:rsidTr="0032643E">
        <w:trPr>
          <w:cantSplit/>
        </w:trPr>
        <w:tc>
          <w:tcPr>
            <w:tcW w:w="12724" w:type="dxa"/>
          </w:tcPr>
          <w:p w:rsidR="0032643E" w:rsidRPr="00171F20" w:rsidRDefault="0032643E" w:rsidP="00640A1E">
            <w:pPr>
              <w:tabs>
                <w:tab w:val="left" w:pos="253"/>
              </w:tabs>
              <w:autoSpaceDE w:val="0"/>
              <w:autoSpaceDN w:val="0"/>
              <w:adjustRightInd w:val="0"/>
              <w:spacing w:after="0" w:line="240" w:lineRule="auto"/>
              <w:rPr>
                <w:rFonts w:cs="Calibri"/>
                <w:sz w:val="20"/>
                <w:szCs w:val="20"/>
              </w:rPr>
            </w:pPr>
            <w:r>
              <w:rPr>
                <w:rFonts w:cs="Calibri"/>
                <w:sz w:val="20"/>
                <w:szCs w:val="20"/>
              </w:rPr>
              <w:t>M</w:t>
            </w:r>
            <w:r w:rsidRPr="00640A1E">
              <w:rPr>
                <w:rFonts w:cs="Calibri"/>
                <w:sz w:val="20"/>
                <w:szCs w:val="20"/>
              </w:rPr>
              <w:t>astery in the assessment and decision making of fitness for complex day surgical cases, particularly those</w:t>
            </w:r>
            <w:r>
              <w:rPr>
                <w:rFonts w:cs="Calibri"/>
                <w:sz w:val="20"/>
                <w:szCs w:val="20"/>
              </w:rPr>
              <w:t xml:space="preserve"> </w:t>
            </w:r>
            <w:r w:rsidRPr="00640A1E">
              <w:rPr>
                <w:rFonts w:cs="Calibri"/>
                <w:sz w:val="20"/>
                <w:szCs w:val="20"/>
              </w:rPr>
              <w:t>with patients with significant co-morbidities</w:t>
            </w:r>
          </w:p>
        </w:tc>
        <w:tc>
          <w:tcPr>
            <w:tcW w:w="992" w:type="dxa"/>
          </w:tcPr>
          <w:p w:rsidR="0032643E" w:rsidRPr="00640A1E" w:rsidRDefault="0032643E" w:rsidP="00C01B5C">
            <w:pPr>
              <w:autoSpaceDE w:val="0"/>
              <w:autoSpaceDN w:val="0"/>
              <w:adjustRightInd w:val="0"/>
              <w:spacing w:after="0" w:line="240" w:lineRule="auto"/>
              <w:rPr>
                <w:rFonts w:cs="Calibri"/>
                <w:color w:val="000000"/>
                <w:sz w:val="36"/>
                <w:szCs w:val="36"/>
              </w:rPr>
            </w:pPr>
          </w:p>
        </w:tc>
        <w:tc>
          <w:tcPr>
            <w:tcW w:w="709" w:type="dxa"/>
          </w:tcPr>
          <w:p w:rsidR="0032643E" w:rsidRPr="005A2080" w:rsidRDefault="0032643E"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2643E" w:rsidRPr="005A2080" w:rsidRDefault="0032643E" w:rsidP="00C01B5C">
            <w:pPr>
              <w:autoSpaceDE w:val="0"/>
              <w:autoSpaceDN w:val="0"/>
              <w:adjustRightInd w:val="0"/>
              <w:spacing w:after="0" w:line="240" w:lineRule="auto"/>
              <w:rPr>
                <w:rFonts w:cs="Calibri"/>
                <w:color w:val="000000"/>
                <w:sz w:val="24"/>
                <w:szCs w:val="24"/>
              </w:rPr>
            </w:pPr>
          </w:p>
        </w:tc>
      </w:tr>
      <w:tr w:rsidR="00D9685F" w:rsidRPr="005A2080" w:rsidTr="0032643E">
        <w:trPr>
          <w:cantSplit/>
        </w:trPr>
        <w:tc>
          <w:tcPr>
            <w:tcW w:w="12724" w:type="dxa"/>
          </w:tcPr>
          <w:p w:rsidR="00D9685F" w:rsidRDefault="00D9685F" w:rsidP="00640A1E">
            <w:pPr>
              <w:tabs>
                <w:tab w:val="left" w:pos="253"/>
              </w:tabs>
              <w:autoSpaceDE w:val="0"/>
              <w:autoSpaceDN w:val="0"/>
              <w:adjustRightInd w:val="0"/>
              <w:spacing w:after="0" w:line="240" w:lineRule="auto"/>
              <w:rPr>
                <w:rFonts w:cs="Calibri"/>
                <w:sz w:val="20"/>
                <w:szCs w:val="20"/>
              </w:rPr>
            </w:pPr>
          </w:p>
        </w:tc>
        <w:tc>
          <w:tcPr>
            <w:tcW w:w="992" w:type="dxa"/>
          </w:tcPr>
          <w:p w:rsidR="00D9685F" w:rsidRPr="00640A1E" w:rsidRDefault="00D9685F" w:rsidP="00C01B5C">
            <w:pPr>
              <w:autoSpaceDE w:val="0"/>
              <w:autoSpaceDN w:val="0"/>
              <w:adjustRightInd w:val="0"/>
              <w:spacing w:after="0" w:line="240" w:lineRule="auto"/>
              <w:rPr>
                <w:rFonts w:cs="Calibri"/>
                <w:color w:val="000000"/>
                <w:sz w:val="36"/>
                <w:szCs w:val="36"/>
              </w:rPr>
            </w:pPr>
          </w:p>
        </w:tc>
        <w:tc>
          <w:tcPr>
            <w:tcW w:w="709" w:type="dxa"/>
          </w:tcPr>
          <w:p w:rsidR="00D9685F" w:rsidRPr="005A2080" w:rsidRDefault="00D9685F"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D9685F" w:rsidRPr="005A2080" w:rsidRDefault="00D9685F" w:rsidP="00C01B5C">
            <w:pPr>
              <w:autoSpaceDE w:val="0"/>
              <w:autoSpaceDN w:val="0"/>
              <w:adjustRightInd w:val="0"/>
              <w:spacing w:after="0" w:line="240" w:lineRule="auto"/>
              <w:rPr>
                <w:rFonts w:cs="Calibri"/>
                <w:color w:val="000000"/>
                <w:sz w:val="24"/>
                <w:szCs w:val="24"/>
              </w:rPr>
            </w:pPr>
          </w:p>
        </w:tc>
      </w:tr>
      <w:tr w:rsidR="00D9685F" w:rsidRPr="005A2080" w:rsidTr="0032643E">
        <w:trPr>
          <w:cantSplit/>
        </w:trPr>
        <w:tc>
          <w:tcPr>
            <w:tcW w:w="12724" w:type="dxa"/>
          </w:tcPr>
          <w:p w:rsidR="00D9685F" w:rsidRDefault="00D9685F" w:rsidP="00640A1E">
            <w:pPr>
              <w:tabs>
                <w:tab w:val="left" w:pos="253"/>
              </w:tabs>
              <w:autoSpaceDE w:val="0"/>
              <w:autoSpaceDN w:val="0"/>
              <w:adjustRightInd w:val="0"/>
              <w:spacing w:after="0" w:line="240" w:lineRule="auto"/>
              <w:rPr>
                <w:rFonts w:cs="Calibri"/>
                <w:sz w:val="20"/>
                <w:szCs w:val="20"/>
              </w:rPr>
            </w:pPr>
          </w:p>
        </w:tc>
        <w:tc>
          <w:tcPr>
            <w:tcW w:w="992" w:type="dxa"/>
          </w:tcPr>
          <w:p w:rsidR="00D9685F" w:rsidRPr="00640A1E" w:rsidRDefault="00D9685F" w:rsidP="00C01B5C">
            <w:pPr>
              <w:autoSpaceDE w:val="0"/>
              <w:autoSpaceDN w:val="0"/>
              <w:adjustRightInd w:val="0"/>
              <w:spacing w:after="0" w:line="240" w:lineRule="auto"/>
              <w:rPr>
                <w:rFonts w:cs="Calibri"/>
                <w:color w:val="000000"/>
                <w:sz w:val="36"/>
                <w:szCs w:val="36"/>
              </w:rPr>
            </w:pPr>
          </w:p>
        </w:tc>
        <w:tc>
          <w:tcPr>
            <w:tcW w:w="709" w:type="dxa"/>
          </w:tcPr>
          <w:p w:rsidR="00D9685F" w:rsidRPr="005A2080" w:rsidRDefault="00D9685F"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D9685F" w:rsidRPr="005A2080" w:rsidRDefault="00D9685F" w:rsidP="00C01B5C">
            <w:pPr>
              <w:autoSpaceDE w:val="0"/>
              <w:autoSpaceDN w:val="0"/>
              <w:adjustRightInd w:val="0"/>
              <w:spacing w:after="0" w:line="240" w:lineRule="auto"/>
              <w:rPr>
                <w:rFonts w:cs="Calibri"/>
                <w:color w:val="000000"/>
                <w:sz w:val="24"/>
                <w:szCs w:val="24"/>
              </w:rPr>
            </w:pPr>
          </w:p>
        </w:tc>
      </w:tr>
      <w:tr w:rsidR="00D9685F" w:rsidRPr="005A2080" w:rsidTr="0032643E">
        <w:trPr>
          <w:cantSplit/>
        </w:trPr>
        <w:tc>
          <w:tcPr>
            <w:tcW w:w="12724" w:type="dxa"/>
          </w:tcPr>
          <w:p w:rsidR="00D9685F" w:rsidRDefault="00D9685F" w:rsidP="00640A1E">
            <w:pPr>
              <w:tabs>
                <w:tab w:val="left" w:pos="253"/>
              </w:tabs>
              <w:autoSpaceDE w:val="0"/>
              <w:autoSpaceDN w:val="0"/>
              <w:adjustRightInd w:val="0"/>
              <w:spacing w:after="0" w:line="240" w:lineRule="auto"/>
              <w:rPr>
                <w:rFonts w:cs="Calibri"/>
                <w:sz w:val="20"/>
                <w:szCs w:val="20"/>
              </w:rPr>
            </w:pPr>
          </w:p>
        </w:tc>
        <w:tc>
          <w:tcPr>
            <w:tcW w:w="992" w:type="dxa"/>
          </w:tcPr>
          <w:p w:rsidR="00D9685F" w:rsidRPr="00640A1E" w:rsidRDefault="00D9685F" w:rsidP="00C01B5C">
            <w:pPr>
              <w:autoSpaceDE w:val="0"/>
              <w:autoSpaceDN w:val="0"/>
              <w:adjustRightInd w:val="0"/>
              <w:spacing w:after="0" w:line="240" w:lineRule="auto"/>
              <w:rPr>
                <w:rFonts w:cs="Calibri"/>
                <w:color w:val="000000"/>
                <w:sz w:val="36"/>
                <w:szCs w:val="36"/>
              </w:rPr>
            </w:pPr>
          </w:p>
        </w:tc>
        <w:tc>
          <w:tcPr>
            <w:tcW w:w="709" w:type="dxa"/>
          </w:tcPr>
          <w:p w:rsidR="00D9685F" w:rsidRPr="005A2080" w:rsidRDefault="00D9685F"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D9685F" w:rsidRPr="005A2080" w:rsidRDefault="00D9685F" w:rsidP="00C01B5C">
            <w:pPr>
              <w:autoSpaceDE w:val="0"/>
              <w:autoSpaceDN w:val="0"/>
              <w:adjustRightInd w:val="0"/>
              <w:spacing w:after="0" w:line="240" w:lineRule="auto"/>
              <w:rPr>
                <w:rFonts w:cs="Calibri"/>
                <w:color w:val="000000"/>
                <w:sz w:val="24"/>
                <w:szCs w:val="24"/>
              </w:rPr>
            </w:pPr>
          </w:p>
        </w:tc>
      </w:tr>
    </w:tbl>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spacing w:after="0" w:line="240" w:lineRule="auto"/>
        <w:rPr>
          <w:sz w:val="28"/>
          <w:szCs w:val="28"/>
        </w:rPr>
        <w:sectPr w:rsidR="00D532D3" w:rsidSect="00C7673B">
          <w:footerReference w:type="default" r:id="rId17"/>
          <w:pgSz w:w="16838" w:h="11906" w:orient="landscape" w:code="9"/>
          <w:pgMar w:top="1021" w:right="907" w:bottom="737" w:left="907" w:header="709" w:footer="227" w:gutter="567"/>
          <w:cols w:space="708"/>
          <w:docGrid w:linePitch="360"/>
        </w:sectPr>
      </w:pPr>
    </w:p>
    <w:p w:rsidR="00D532D3" w:rsidRPr="00850A00" w:rsidRDefault="002932FA" w:rsidP="00D532D3">
      <w:pPr>
        <w:pStyle w:val="TRHeading3"/>
        <w:rPr>
          <w:rStyle w:val="FollowedHyperlink"/>
        </w:rPr>
      </w:pPr>
      <w:bookmarkStart w:id="12" w:name="Sedation"/>
      <w:bookmarkEnd w:id="12"/>
      <w:r w:rsidRPr="002932FA">
        <w:rPr>
          <w:rStyle w:val="FollowedHyperlink"/>
        </w:rPr>
        <w:lastRenderedPageBreak/>
        <w:t>Sedation</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640A1E" w:rsidP="00640A1E">
      <w:pPr>
        <w:autoSpaceDE w:val="0"/>
        <w:autoSpaceDN w:val="0"/>
        <w:adjustRightInd w:val="0"/>
        <w:spacing w:after="0" w:line="240" w:lineRule="auto"/>
        <w:rPr>
          <w:rFonts w:cs="Calibri"/>
          <w:color w:val="000000"/>
          <w:sz w:val="20"/>
          <w:szCs w:val="20"/>
        </w:rPr>
      </w:pPr>
      <w:r w:rsidRPr="00640A1E">
        <w:rPr>
          <w:rFonts w:cs="Calibri"/>
          <w:color w:val="000000"/>
          <w:sz w:val="20"/>
          <w:szCs w:val="20"/>
        </w:rPr>
        <w:t xml:space="preserve">This unit of training is </w:t>
      </w:r>
      <w:proofErr w:type="gramStart"/>
      <w:r w:rsidRPr="00640A1E">
        <w:rPr>
          <w:rFonts w:cs="Calibri"/>
          <w:color w:val="000000"/>
          <w:sz w:val="20"/>
          <w:szCs w:val="20"/>
        </w:rPr>
        <w:t>ke</w:t>
      </w:r>
      <w:r w:rsidR="00105DED">
        <w:rPr>
          <w:rFonts w:cs="Calibri"/>
          <w:color w:val="000000"/>
          <w:sz w:val="20"/>
          <w:szCs w:val="20"/>
        </w:rPr>
        <w:t>y</w:t>
      </w:r>
      <w:proofErr w:type="gramEnd"/>
      <w:r w:rsidR="00105DED">
        <w:rPr>
          <w:rFonts w:cs="Calibri"/>
          <w:color w:val="000000"/>
          <w:sz w:val="20"/>
          <w:szCs w:val="20"/>
        </w:rPr>
        <w:t xml:space="preserve"> for many anaesthetists practis</w:t>
      </w:r>
      <w:r w:rsidRPr="00640A1E">
        <w:rPr>
          <w:rFonts w:cs="Calibri"/>
          <w:color w:val="000000"/>
          <w:sz w:val="20"/>
          <w:szCs w:val="20"/>
        </w:rPr>
        <w:t>ing post-CCT, whatever their final special interest area may be, as the safe and effective delivery of conscious</w:t>
      </w:r>
      <w:r>
        <w:rPr>
          <w:rFonts w:cs="Calibri"/>
          <w:color w:val="000000"/>
          <w:sz w:val="20"/>
          <w:szCs w:val="20"/>
        </w:rPr>
        <w:t xml:space="preserve"> </w:t>
      </w:r>
      <w:r w:rsidRPr="00640A1E">
        <w:rPr>
          <w:rFonts w:cs="Calibri"/>
          <w:color w:val="000000"/>
          <w:sz w:val="20"/>
          <w:szCs w:val="20"/>
        </w:rPr>
        <w:t>sedation is a generic skill required of all anaesthetists as its use is becoming increasingly common and is frequently administered in remote sites. It is also essential that there is effective teaching, supervision and assessment of this area of practice. It is expected that</w:t>
      </w:r>
      <w:r>
        <w:rPr>
          <w:rFonts w:cs="Calibri"/>
          <w:color w:val="000000"/>
          <w:sz w:val="20"/>
          <w:szCs w:val="20"/>
        </w:rPr>
        <w:t xml:space="preserve"> </w:t>
      </w:r>
      <w:r w:rsidRPr="00640A1E">
        <w:rPr>
          <w:rFonts w:cs="Calibri"/>
          <w:color w:val="000000"/>
          <w:sz w:val="20"/>
          <w:szCs w:val="20"/>
        </w:rPr>
        <w:t xml:space="preserve">the advanced competencies/learning outcomes will be obtained over the course of higher/advanced training, rather than as a block </w:t>
      </w:r>
      <w:r w:rsidR="00F16C3B">
        <w:rPr>
          <w:rFonts w:cs="Calibri"/>
          <w:color w:val="000000"/>
          <w:sz w:val="20"/>
          <w:szCs w:val="20"/>
        </w:rPr>
        <w:t>as</w:t>
      </w:r>
      <w:r w:rsidRPr="00640A1E">
        <w:rPr>
          <w:rFonts w:cs="Calibri"/>
          <w:color w:val="000000"/>
          <w:sz w:val="20"/>
          <w:szCs w:val="20"/>
        </w:rPr>
        <w:t xml:space="preserve"> it cross references to many of</w:t>
      </w:r>
      <w:r>
        <w:rPr>
          <w:rFonts w:cs="Calibri"/>
          <w:color w:val="000000"/>
          <w:sz w:val="20"/>
          <w:szCs w:val="20"/>
        </w:rPr>
        <w:t xml:space="preserve"> </w:t>
      </w:r>
      <w:r w:rsidRPr="00640A1E">
        <w:rPr>
          <w:rFonts w:cs="Calibri"/>
          <w:color w:val="000000"/>
          <w:sz w:val="20"/>
          <w:szCs w:val="20"/>
        </w:rPr>
        <w:t>the Advanced Level units.</w:t>
      </w:r>
    </w:p>
    <w:p w:rsidR="00640A1E" w:rsidRPr="00171F20" w:rsidRDefault="00640A1E" w:rsidP="00640A1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F16C3B" w:rsidRPr="00F16C3B" w:rsidRDefault="00F16C3B" w:rsidP="00F16C3B">
            <w:pPr>
              <w:numPr>
                <w:ilvl w:val="0"/>
                <w:numId w:val="6"/>
              </w:numPr>
              <w:autoSpaceDE w:val="0"/>
              <w:autoSpaceDN w:val="0"/>
              <w:adjustRightInd w:val="0"/>
              <w:spacing w:after="0" w:line="240" w:lineRule="auto"/>
              <w:rPr>
                <w:rFonts w:cs="Calibri"/>
                <w:color w:val="000000"/>
                <w:sz w:val="20"/>
                <w:szCs w:val="20"/>
              </w:rPr>
            </w:pPr>
            <w:r w:rsidRPr="00F16C3B">
              <w:rPr>
                <w:rFonts w:cs="Calibri"/>
                <w:color w:val="000000"/>
                <w:sz w:val="20"/>
                <w:szCs w:val="20"/>
              </w:rPr>
              <w:t xml:space="preserve">Gain mastery in the delivery of safe and effective </w:t>
            </w:r>
            <w:proofErr w:type="spellStart"/>
            <w:r w:rsidRPr="00F16C3B">
              <w:rPr>
                <w:rFonts w:cs="Calibri"/>
                <w:color w:val="000000"/>
                <w:sz w:val="20"/>
                <w:szCs w:val="20"/>
              </w:rPr>
              <w:t>peri</w:t>
            </w:r>
            <w:proofErr w:type="spellEnd"/>
            <w:r w:rsidRPr="00F16C3B">
              <w:rPr>
                <w:rFonts w:cs="Calibri"/>
                <w:color w:val="000000"/>
                <w:sz w:val="20"/>
                <w:szCs w:val="20"/>
              </w:rPr>
              <w:t>-procedural conscious sedation to patients of all ASA grades [frequently with serious co-morbidities] undergoing a wide variety of simple to complex procedures often in remote areas</w:t>
            </w:r>
          </w:p>
          <w:p w:rsidR="00F16C3B" w:rsidRPr="00F16C3B" w:rsidRDefault="00F16C3B" w:rsidP="00F16C3B">
            <w:pPr>
              <w:numPr>
                <w:ilvl w:val="0"/>
                <w:numId w:val="6"/>
              </w:numPr>
              <w:autoSpaceDE w:val="0"/>
              <w:autoSpaceDN w:val="0"/>
              <w:adjustRightInd w:val="0"/>
              <w:spacing w:after="0" w:line="240" w:lineRule="auto"/>
              <w:rPr>
                <w:rFonts w:cs="Calibri"/>
                <w:color w:val="000000"/>
                <w:sz w:val="20"/>
                <w:szCs w:val="20"/>
              </w:rPr>
            </w:pPr>
            <w:r w:rsidRPr="00F16C3B">
              <w:rPr>
                <w:rFonts w:cs="Calibri"/>
                <w:color w:val="000000"/>
                <w:sz w:val="20"/>
                <w:szCs w:val="20"/>
              </w:rPr>
              <w:t>Gain the necessary maturity to guide the choice of audit cycles in developing practice</w:t>
            </w:r>
          </w:p>
          <w:p w:rsidR="00D532D3" w:rsidRPr="00171F20" w:rsidRDefault="00F16C3B" w:rsidP="00F16C3B">
            <w:pPr>
              <w:numPr>
                <w:ilvl w:val="0"/>
                <w:numId w:val="6"/>
              </w:numPr>
              <w:autoSpaceDE w:val="0"/>
              <w:autoSpaceDN w:val="0"/>
              <w:adjustRightInd w:val="0"/>
              <w:spacing w:after="0" w:line="240" w:lineRule="auto"/>
              <w:rPr>
                <w:rFonts w:cs="Calibri"/>
                <w:color w:val="000000"/>
                <w:sz w:val="20"/>
                <w:szCs w:val="20"/>
              </w:rPr>
            </w:pPr>
            <w:r w:rsidRPr="00F16C3B">
              <w:rPr>
                <w:rFonts w:cs="Calibri"/>
                <w:color w:val="000000"/>
                <w:sz w:val="20"/>
                <w:szCs w:val="20"/>
              </w:rPr>
              <w:t xml:space="preserve">Become familiar with recent developments in </w:t>
            </w:r>
            <w:proofErr w:type="spellStart"/>
            <w:r w:rsidRPr="00F16C3B">
              <w:rPr>
                <w:rFonts w:cs="Calibri"/>
                <w:color w:val="000000"/>
                <w:sz w:val="20"/>
                <w:szCs w:val="20"/>
              </w:rPr>
              <w:t>peri</w:t>
            </w:r>
            <w:proofErr w:type="spellEnd"/>
            <w:r w:rsidRPr="00F16C3B">
              <w:rPr>
                <w:rFonts w:cs="Calibri"/>
                <w:color w:val="000000"/>
                <w:sz w:val="20"/>
                <w:szCs w:val="20"/>
              </w:rPr>
              <w:t>-procedural conscious sedation and to evaluate these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F16C3B" w:rsidRPr="00565761" w:rsidRDefault="00F16C3B" w:rsidP="00F16C3B">
            <w:pPr>
              <w:autoSpaceDE w:val="0"/>
              <w:autoSpaceDN w:val="0"/>
              <w:adjustRightInd w:val="0"/>
              <w:spacing w:after="0" w:line="240" w:lineRule="auto"/>
              <w:rPr>
                <w:rFonts w:cs="Calibri"/>
                <w:sz w:val="20"/>
                <w:szCs w:val="20"/>
              </w:rPr>
            </w:pPr>
            <w:r w:rsidRPr="00565761">
              <w:rPr>
                <w:rFonts w:cs="Calibri"/>
                <w:sz w:val="20"/>
                <w:szCs w:val="20"/>
              </w:rPr>
              <w:t xml:space="preserve">To be capable of delivering safe and effective </w:t>
            </w:r>
            <w:proofErr w:type="spellStart"/>
            <w:r w:rsidRPr="00565761">
              <w:rPr>
                <w:rFonts w:cs="Calibri"/>
                <w:sz w:val="20"/>
                <w:szCs w:val="20"/>
              </w:rPr>
              <w:t>peri</w:t>
            </w:r>
            <w:proofErr w:type="spellEnd"/>
            <w:r w:rsidRPr="00565761">
              <w:rPr>
                <w:rFonts w:cs="Calibri"/>
                <w:sz w:val="20"/>
                <w:szCs w:val="20"/>
              </w:rPr>
              <w:t>-procedural conscious sedation to patients requiring a wide variety of complex investigative/treatment procedures independently; this implies an ability to:</w:t>
            </w:r>
          </w:p>
          <w:p w:rsidR="00F16C3B" w:rsidRPr="00565761" w:rsidRDefault="00F16C3B" w:rsidP="00F16C3B">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safe and effective sedation using a wide variety of techniques to best effect for patients and the organisation, demonstrating a fundamental understanding of the problems encountered</w:t>
            </w:r>
          </w:p>
          <w:p w:rsidR="00F16C3B" w:rsidRPr="00565761" w:rsidRDefault="00F16C3B" w:rsidP="00F16C3B">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patients requiring sedation in remote locations</w:t>
            </w:r>
          </w:p>
          <w:p w:rsidR="00F16C3B" w:rsidRPr="00565761" w:rsidRDefault="00655D57" w:rsidP="00F16C3B">
            <w:pPr>
              <w:numPr>
                <w:ilvl w:val="0"/>
                <w:numId w:val="7"/>
              </w:numPr>
              <w:autoSpaceDE w:val="0"/>
              <w:autoSpaceDN w:val="0"/>
              <w:adjustRightInd w:val="0"/>
              <w:spacing w:after="0" w:line="240" w:lineRule="auto"/>
              <w:rPr>
                <w:rFonts w:cs="Calibri"/>
                <w:sz w:val="20"/>
                <w:szCs w:val="20"/>
              </w:rPr>
            </w:pPr>
            <w:r w:rsidRPr="00565761">
              <w:rPr>
                <w:rFonts w:cs="Calibri"/>
                <w:sz w:val="20"/>
                <w:szCs w:val="20"/>
              </w:rPr>
              <w:t>A</w:t>
            </w:r>
            <w:r w:rsidR="00F16C3B" w:rsidRPr="00565761">
              <w:rPr>
                <w:rFonts w:cs="Calibri"/>
                <w:sz w:val="20"/>
                <w:szCs w:val="20"/>
              </w:rPr>
              <w:t>ssist colleagues in decisions about the suitability of [frequently] invasive investigative/treatment procedures in difficult situations</w:t>
            </w:r>
          </w:p>
          <w:p w:rsidR="00D532D3" w:rsidRPr="00565761" w:rsidRDefault="00F16C3B" w:rsidP="00F16C3B">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D9685F" w:rsidRPr="00565761" w:rsidRDefault="00D9685F" w:rsidP="00D9685F">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6"/>
      </w:tblGrid>
      <w:tr w:rsidR="00565761" w:rsidRPr="00565761" w:rsidTr="00F121E3">
        <w:trPr>
          <w:cantSplit/>
        </w:trPr>
        <w:tc>
          <w:tcPr>
            <w:tcW w:w="15276" w:type="dxa"/>
          </w:tcPr>
          <w:p w:rsidR="00D9685F" w:rsidRPr="00565761" w:rsidRDefault="00D9685F" w:rsidP="00F121E3">
            <w:pPr>
              <w:autoSpaceDE w:val="0"/>
              <w:autoSpaceDN w:val="0"/>
              <w:adjustRightInd w:val="0"/>
              <w:spacing w:after="0" w:line="240" w:lineRule="auto"/>
              <w:rPr>
                <w:rFonts w:cs="Calibri"/>
                <w:sz w:val="20"/>
                <w:szCs w:val="20"/>
              </w:rPr>
            </w:pPr>
            <w:r w:rsidRPr="00565761">
              <w:rPr>
                <w:rFonts w:cs="Calibri"/>
                <w:sz w:val="20"/>
                <w:szCs w:val="20"/>
              </w:rPr>
              <w:t>No specific additional knowledge and skills for this unit of training</w:t>
            </w:r>
          </w:p>
        </w:tc>
      </w:tr>
    </w:tbl>
    <w:p w:rsidR="00D532D3" w:rsidRPr="00171F20" w:rsidRDefault="00D532D3" w:rsidP="00D532D3">
      <w:pPr>
        <w:autoSpaceDE w:val="0"/>
        <w:autoSpaceDN w:val="0"/>
        <w:adjustRightInd w:val="0"/>
        <w:spacing w:after="0" w:line="240" w:lineRule="auto"/>
        <w:rPr>
          <w:rFonts w:cs="Calibri"/>
          <w:color w:val="000000"/>
          <w:sz w:val="20"/>
          <w:szCs w:val="20"/>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sz w:val="24"/>
          <w:szCs w:val="24"/>
        </w:rPr>
        <w:br w:type="page"/>
      </w: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D532D3" w:rsidRDefault="00D532D3" w:rsidP="00D532D3">
      <w:pPr>
        <w:spacing w:after="0" w:line="240" w:lineRule="auto"/>
        <w:rPr>
          <w:sz w:val="28"/>
          <w:szCs w:val="28"/>
        </w:rPr>
        <w:sectPr w:rsidR="00D532D3" w:rsidSect="00C7673B">
          <w:footerReference w:type="default" r:id="rId18"/>
          <w:pgSz w:w="16838" w:h="11906" w:orient="landscape" w:code="9"/>
          <w:pgMar w:top="1021" w:right="907" w:bottom="737" w:left="907" w:header="709" w:footer="227" w:gutter="567"/>
          <w:cols w:space="708"/>
          <w:docGrid w:linePitch="360"/>
        </w:sectPr>
      </w:pPr>
    </w:p>
    <w:p w:rsidR="00D532D3" w:rsidRPr="00850A00" w:rsidRDefault="00F16C3B" w:rsidP="00D532D3">
      <w:pPr>
        <w:pStyle w:val="TRHeading3"/>
        <w:rPr>
          <w:rStyle w:val="FollowedHyperlink"/>
        </w:rPr>
      </w:pPr>
      <w:bookmarkStart w:id="13" w:name="Orthopaedic"/>
      <w:bookmarkEnd w:id="13"/>
      <w:r>
        <w:rPr>
          <w:rStyle w:val="FollowedHyperlink"/>
        </w:rPr>
        <w:lastRenderedPageBreak/>
        <w:t>Orthopaedic</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510229" w:rsidP="00510229">
      <w:pPr>
        <w:autoSpaceDE w:val="0"/>
        <w:autoSpaceDN w:val="0"/>
        <w:adjustRightInd w:val="0"/>
        <w:spacing w:after="0" w:line="240" w:lineRule="auto"/>
        <w:rPr>
          <w:rFonts w:cs="Calibri"/>
          <w:color w:val="000000"/>
          <w:sz w:val="20"/>
          <w:szCs w:val="20"/>
        </w:rPr>
      </w:pPr>
      <w:r w:rsidRPr="00510229">
        <w:rPr>
          <w:rFonts w:cs="Calibri"/>
          <w:color w:val="000000"/>
          <w:sz w:val="20"/>
          <w:szCs w:val="20"/>
        </w:rPr>
        <w:t>Advanced training in anaesthesia for orthopaedic surgery should be delivered in centres undertaking a wide variety of complex elective and emergency surgical cases</w:t>
      </w:r>
      <w:r>
        <w:rPr>
          <w:rFonts w:cs="Calibri"/>
          <w:color w:val="000000"/>
          <w:sz w:val="20"/>
          <w:szCs w:val="20"/>
        </w:rPr>
        <w:t xml:space="preserve"> </w:t>
      </w:r>
      <w:r w:rsidRPr="00510229">
        <w:rPr>
          <w:rFonts w:cs="Calibri"/>
          <w:color w:val="000000"/>
          <w:sz w:val="20"/>
          <w:szCs w:val="20"/>
        </w:rPr>
        <w:t>in this area. It is recommended that between three and six months is spent on this dedicated advanced unit of training and it is likely that many will combine this unit</w:t>
      </w:r>
      <w:r>
        <w:rPr>
          <w:rFonts w:cs="Calibri"/>
          <w:color w:val="000000"/>
          <w:sz w:val="20"/>
          <w:szCs w:val="20"/>
        </w:rPr>
        <w:t xml:space="preserve"> </w:t>
      </w:r>
      <w:r w:rsidRPr="00510229">
        <w:rPr>
          <w:rFonts w:cs="Calibri"/>
          <w:color w:val="000000"/>
          <w:sz w:val="20"/>
          <w:szCs w:val="20"/>
        </w:rPr>
        <w:t>with the regional anaesthesia advanced unit.</w:t>
      </w:r>
    </w:p>
    <w:p w:rsidR="00510229" w:rsidRPr="00171F20" w:rsidRDefault="00510229" w:rsidP="0051022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510229" w:rsidRPr="00510229" w:rsidRDefault="00510229" w:rsidP="00510229">
            <w:pPr>
              <w:numPr>
                <w:ilvl w:val="0"/>
                <w:numId w:val="6"/>
              </w:numPr>
              <w:autoSpaceDE w:val="0"/>
              <w:autoSpaceDN w:val="0"/>
              <w:adjustRightInd w:val="0"/>
              <w:spacing w:after="0" w:line="240" w:lineRule="auto"/>
              <w:rPr>
                <w:rFonts w:cs="Calibri"/>
                <w:color w:val="000000"/>
                <w:sz w:val="20"/>
                <w:szCs w:val="20"/>
              </w:rPr>
            </w:pPr>
            <w:r w:rsidRPr="00510229">
              <w:rPr>
                <w:rFonts w:cs="Calibri"/>
                <w:color w:val="000000"/>
                <w:sz w:val="20"/>
                <w:szCs w:val="20"/>
              </w:rPr>
              <w:t>Gain mastery in the delivery of safe and effective perioperative anaesthetic care to patients undergoing complex orthopaedic procedures</w:t>
            </w:r>
          </w:p>
          <w:p w:rsidR="00510229" w:rsidRPr="00510229" w:rsidRDefault="00510229" w:rsidP="00510229">
            <w:pPr>
              <w:numPr>
                <w:ilvl w:val="0"/>
                <w:numId w:val="6"/>
              </w:numPr>
              <w:autoSpaceDE w:val="0"/>
              <w:autoSpaceDN w:val="0"/>
              <w:adjustRightInd w:val="0"/>
              <w:spacing w:after="0" w:line="240" w:lineRule="auto"/>
              <w:rPr>
                <w:rFonts w:cs="Calibri"/>
                <w:color w:val="000000"/>
                <w:sz w:val="20"/>
                <w:szCs w:val="20"/>
              </w:rPr>
            </w:pPr>
            <w:r w:rsidRPr="00510229">
              <w:rPr>
                <w:rFonts w:cs="Calibri"/>
                <w:color w:val="000000"/>
                <w:sz w:val="20"/>
                <w:szCs w:val="20"/>
              </w:rPr>
              <w:t>Gain mastery in the management of major orthopaedic surgical lists and in doing so demonstrating the necessary multi-disciplinary leadership, communication and team-working skills necessary to ensure the care delivered benefits both the patient and the organisation</w:t>
            </w:r>
          </w:p>
          <w:p w:rsidR="00D532D3" w:rsidRPr="00510229" w:rsidRDefault="00510229" w:rsidP="00510229">
            <w:pPr>
              <w:numPr>
                <w:ilvl w:val="0"/>
                <w:numId w:val="6"/>
              </w:numPr>
              <w:autoSpaceDE w:val="0"/>
              <w:autoSpaceDN w:val="0"/>
              <w:adjustRightInd w:val="0"/>
              <w:spacing w:after="0" w:line="240" w:lineRule="auto"/>
              <w:rPr>
                <w:rFonts w:cs="Calibri"/>
                <w:color w:val="000000"/>
                <w:sz w:val="20"/>
                <w:szCs w:val="20"/>
              </w:rPr>
            </w:pPr>
            <w:r w:rsidRPr="00510229">
              <w:rPr>
                <w:rFonts w:cs="Calibri"/>
                <w:color w:val="000000"/>
                <w:sz w:val="20"/>
                <w:szCs w:val="20"/>
              </w:rPr>
              <w:t>Gain maturity in understanding the importance of utilising the time allocated to clinical sessions effectively, so maximising patient throughput whilst not compromising safety</w:t>
            </w:r>
          </w:p>
          <w:p w:rsidR="00510229" w:rsidRPr="00510229" w:rsidRDefault="00510229" w:rsidP="00510229">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Gain</w:t>
            </w:r>
            <w:r w:rsidRPr="00510229">
              <w:rPr>
                <w:rFonts w:cs="Calibri"/>
                <w:color w:val="000000"/>
                <w:sz w:val="20"/>
                <w:szCs w:val="20"/>
              </w:rPr>
              <w:t xml:space="preserve"> the necessary maturity to guide the choice of audit cycles in developing practice</w:t>
            </w:r>
          </w:p>
          <w:p w:rsidR="00510229" w:rsidRPr="00171F20" w:rsidRDefault="00510229" w:rsidP="00510229">
            <w:pPr>
              <w:numPr>
                <w:ilvl w:val="0"/>
                <w:numId w:val="6"/>
              </w:numPr>
              <w:autoSpaceDE w:val="0"/>
              <w:autoSpaceDN w:val="0"/>
              <w:adjustRightInd w:val="0"/>
              <w:spacing w:after="0" w:line="240" w:lineRule="auto"/>
              <w:rPr>
                <w:rFonts w:cs="Calibri"/>
                <w:color w:val="000000"/>
                <w:sz w:val="20"/>
                <w:szCs w:val="20"/>
              </w:rPr>
            </w:pPr>
            <w:r w:rsidRPr="00510229">
              <w:rPr>
                <w:rFonts w:cs="Calibri"/>
                <w:color w:val="000000"/>
                <w:sz w:val="20"/>
                <w:szCs w:val="20"/>
              </w:rPr>
              <w:t>Become familiar with recent developments in perioperative anaesthetic care to this area of practice, evaluate these developments and advise colleagues</w:t>
            </w:r>
            <w:r>
              <w:rPr>
                <w:rFonts w:cs="Calibri"/>
                <w:color w:val="000000"/>
                <w:sz w:val="20"/>
                <w:szCs w:val="20"/>
              </w:rPr>
              <w:t xml:space="preserve"> </w:t>
            </w:r>
            <w:r w:rsidRPr="00510229">
              <w:rPr>
                <w:rFonts w:cs="Calibri"/>
                <w:color w:val="000000"/>
                <w:sz w:val="20"/>
                <w:szCs w:val="20"/>
              </w:rPr>
              <w:t>of useful changes in 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510229" w:rsidRPr="00565761" w:rsidRDefault="00510229" w:rsidP="00510229">
            <w:pPr>
              <w:autoSpaceDE w:val="0"/>
              <w:autoSpaceDN w:val="0"/>
              <w:adjustRightInd w:val="0"/>
              <w:spacing w:after="0" w:line="240" w:lineRule="auto"/>
              <w:rPr>
                <w:rFonts w:cs="Calibri"/>
                <w:sz w:val="20"/>
                <w:szCs w:val="20"/>
              </w:rPr>
            </w:pPr>
            <w:r w:rsidRPr="00565761">
              <w:rPr>
                <w:rFonts w:cs="Calibri"/>
                <w:sz w:val="20"/>
                <w:szCs w:val="20"/>
              </w:rPr>
              <w:t xml:space="preserve">To be capable of undertaking the perioperative anaesthetic care for a wide variety of complex orthopaedic cases [including major spinal cases +/- pleural </w:t>
            </w:r>
            <w:r w:rsidR="0045234C" w:rsidRPr="00565761">
              <w:rPr>
                <w:rFonts w:cs="Calibri"/>
                <w:sz w:val="20"/>
                <w:szCs w:val="20"/>
              </w:rPr>
              <w:t>brea</w:t>
            </w:r>
            <w:r w:rsidRPr="00565761">
              <w:rPr>
                <w:rFonts w:cs="Calibri"/>
                <w:sz w:val="20"/>
                <w:szCs w:val="20"/>
              </w:rPr>
              <w:t>ch] and list management independently; this implies an ability to:</w:t>
            </w:r>
          </w:p>
          <w:p w:rsidR="00510229" w:rsidRPr="00565761" w:rsidRDefault="00510229" w:rsidP="00510229">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surgical cases demonstrating a fundamental understanding of the problems encountered</w:t>
            </w:r>
          </w:p>
          <w:p w:rsidR="00510229" w:rsidRPr="00565761" w:rsidRDefault="00510229" w:rsidP="00510229">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involve patients having major orthopaedic surgery and ensuring that the care delivered is safe and timely, benefiting both the patient and the organisation</w:t>
            </w:r>
          </w:p>
          <w:p w:rsidR="00510229" w:rsidRPr="00565761" w:rsidRDefault="00510229" w:rsidP="00510229">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D532D3" w:rsidRPr="00565761" w:rsidRDefault="00510229" w:rsidP="00510229">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D9685F" w:rsidRPr="00565761" w:rsidRDefault="00D9685F" w:rsidP="00D9685F">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6"/>
      </w:tblGrid>
      <w:tr w:rsidR="00565761" w:rsidRPr="00565761" w:rsidTr="00F121E3">
        <w:trPr>
          <w:cantSplit/>
        </w:trPr>
        <w:tc>
          <w:tcPr>
            <w:tcW w:w="15276" w:type="dxa"/>
          </w:tcPr>
          <w:p w:rsidR="00D9685F" w:rsidRPr="00565761" w:rsidRDefault="00D9685F" w:rsidP="00F121E3">
            <w:pPr>
              <w:autoSpaceDE w:val="0"/>
              <w:autoSpaceDN w:val="0"/>
              <w:adjustRightInd w:val="0"/>
              <w:spacing w:after="0" w:line="240" w:lineRule="auto"/>
              <w:rPr>
                <w:rFonts w:cs="Calibri"/>
                <w:sz w:val="20"/>
                <w:szCs w:val="20"/>
              </w:rPr>
            </w:pPr>
            <w:r w:rsidRPr="00565761">
              <w:rPr>
                <w:rFonts w:cs="Calibri"/>
                <w:sz w:val="20"/>
                <w:szCs w:val="20"/>
              </w:rPr>
              <w:t>No specific additional knowledge and skills for this unit of training</w:t>
            </w:r>
          </w:p>
        </w:tc>
      </w:tr>
    </w:tbl>
    <w:p w:rsidR="00AB6552" w:rsidRDefault="00AB6552" w:rsidP="00AB6552">
      <w:pPr>
        <w:autoSpaceDE w:val="0"/>
        <w:autoSpaceDN w:val="0"/>
        <w:adjustRightInd w:val="0"/>
        <w:spacing w:after="0" w:line="240" w:lineRule="auto"/>
        <w:rPr>
          <w:rFonts w:cs="Calibri"/>
          <w:color w:val="000000"/>
          <w:sz w:val="20"/>
          <w:szCs w:val="20"/>
        </w:rPr>
      </w:pPr>
    </w:p>
    <w:p w:rsidR="00D532D3" w:rsidRPr="00171F20" w:rsidRDefault="00D532D3" w:rsidP="00D532D3">
      <w:pPr>
        <w:autoSpaceDE w:val="0"/>
        <w:autoSpaceDN w:val="0"/>
        <w:adjustRightInd w:val="0"/>
        <w:spacing w:after="0" w:line="240" w:lineRule="auto"/>
        <w:rPr>
          <w:rFonts w:cs="Calibri"/>
          <w:color w:val="000000"/>
          <w:sz w:val="20"/>
          <w:szCs w:val="20"/>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sz w:val="24"/>
          <w:szCs w:val="24"/>
        </w:rPr>
        <w:br w:type="page"/>
      </w: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Pr="00F1244E" w:rsidRDefault="00D532D3" w:rsidP="00D532D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532D3" w:rsidRDefault="00D532D3" w:rsidP="00D532D3">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D532D3" w:rsidRDefault="00D532D3" w:rsidP="00D532D3">
      <w:pPr>
        <w:spacing w:after="0" w:line="240" w:lineRule="auto"/>
        <w:rPr>
          <w:sz w:val="28"/>
          <w:szCs w:val="28"/>
        </w:rPr>
        <w:sectPr w:rsidR="00D532D3" w:rsidSect="00C7673B">
          <w:footerReference w:type="default" r:id="rId19"/>
          <w:pgSz w:w="16838" w:h="11906" w:orient="landscape" w:code="9"/>
          <w:pgMar w:top="1021" w:right="907" w:bottom="737" w:left="907" w:header="709" w:footer="227" w:gutter="567"/>
          <w:cols w:space="708"/>
          <w:docGrid w:linePitch="360"/>
        </w:sectPr>
      </w:pPr>
    </w:p>
    <w:p w:rsidR="00D532D3" w:rsidRPr="00850A00" w:rsidRDefault="00847976" w:rsidP="00D532D3">
      <w:pPr>
        <w:pStyle w:val="TRHeading3"/>
        <w:rPr>
          <w:rStyle w:val="FollowedHyperlink"/>
        </w:rPr>
      </w:pPr>
      <w:bookmarkStart w:id="14" w:name="Regional"/>
      <w:bookmarkEnd w:id="14"/>
      <w:r w:rsidRPr="00847976">
        <w:rPr>
          <w:rStyle w:val="FollowedHyperlink"/>
        </w:rPr>
        <w:lastRenderedPageBreak/>
        <w:t>Regional</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306787" w:rsidP="00306787">
      <w:pPr>
        <w:autoSpaceDE w:val="0"/>
        <w:autoSpaceDN w:val="0"/>
        <w:adjustRightInd w:val="0"/>
        <w:spacing w:after="0" w:line="240" w:lineRule="auto"/>
        <w:rPr>
          <w:rFonts w:cs="Calibri"/>
          <w:color w:val="000000"/>
          <w:sz w:val="20"/>
          <w:szCs w:val="20"/>
        </w:rPr>
      </w:pPr>
      <w:r w:rsidRPr="00306787">
        <w:rPr>
          <w:rFonts w:cs="Calibri"/>
          <w:color w:val="000000"/>
          <w:sz w:val="20"/>
          <w:szCs w:val="20"/>
        </w:rPr>
        <w:t>Advanced training in regional anaesthesia should be delivered in centres undertaking a wide variety of simple and complex regional anaesthetic techniques on both</w:t>
      </w:r>
      <w:r>
        <w:rPr>
          <w:rFonts w:cs="Calibri"/>
          <w:color w:val="000000"/>
          <w:sz w:val="20"/>
          <w:szCs w:val="20"/>
        </w:rPr>
        <w:t xml:space="preserve"> </w:t>
      </w:r>
      <w:r w:rsidRPr="00306787">
        <w:rPr>
          <w:rFonts w:cs="Calibri"/>
          <w:color w:val="000000"/>
          <w:sz w:val="20"/>
          <w:szCs w:val="20"/>
        </w:rPr>
        <w:t>elective and, where appropriate, emergency surgical cases. It is recommended that up to six months are spent on this dedicated advanced unit of training and that,</w:t>
      </w:r>
      <w:r>
        <w:rPr>
          <w:rFonts w:cs="Calibri"/>
          <w:color w:val="000000"/>
          <w:sz w:val="20"/>
          <w:szCs w:val="20"/>
        </w:rPr>
        <w:t xml:space="preserve"> </w:t>
      </w:r>
      <w:r w:rsidRPr="00306787">
        <w:rPr>
          <w:rFonts w:cs="Calibri"/>
          <w:color w:val="000000"/>
          <w:sz w:val="20"/>
          <w:szCs w:val="20"/>
        </w:rPr>
        <w:t>where appropriate training and experience should be gained in more than one centre.</w:t>
      </w:r>
    </w:p>
    <w:p w:rsidR="00306787" w:rsidRPr="00171F20" w:rsidRDefault="00306787" w:rsidP="003067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306787" w:rsidRPr="00306787"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Gain mastery in a wide range of regional anaesthetic techniques using a variety of methods to assist in the identification and safe placement of needles and catheters, including in-depth understanding of the place and use of ultrasound</w:t>
            </w:r>
          </w:p>
          <w:p w:rsidR="00306787" w:rsidRPr="00306787"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 xml:space="preserve">Gain mastery in the management of surgical lists in which regional anaesthetic techniques have a major role in the </w:t>
            </w:r>
            <w:proofErr w:type="spellStart"/>
            <w:r w:rsidRPr="00306787">
              <w:rPr>
                <w:rFonts w:cs="Calibri"/>
                <w:color w:val="000000"/>
                <w:sz w:val="20"/>
                <w:szCs w:val="20"/>
              </w:rPr>
              <w:t>peri</w:t>
            </w:r>
            <w:proofErr w:type="spellEnd"/>
            <w:r w:rsidRPr="00306787">
              <w:rPr>
                <w:rFonts w:cs="Calibri"/>
                <w:color w:val="000000"/>
                <w:sz w:val="20"/>
                <w:szCs w:val="20"/>
              </w:rPr>
              <w:t xml:space="preserve">-operative anaesthetic care and in doing </w:t>
            </w:r>
            <w:r>
              <w:rPr>
                <w:rFonts w:cs="Calibri"/>
                <w:color w:val="000000"/>
                <w:sz w:val="20"/>
                <w:szCs w:val="20"/>
              </w:rPr>
              <w:t>so demonstrate</w:t>
            </w:r>
            <w:r w:rsidRPr="00306787">
              <w:rPr>
                <w:rFonts w:cs="Calibri"/>
                <w:color w:val="000000"/>
                <w:sz w:val="20"/>
                <w:szCs w:val="20"/>
              </w:rPr>
              <w:t xml:space="preserve"> the necessary leadership, communication and team-working skills necessary to ensure this benefits both the patient and the organisation</w:t>
            </w:r>
          </w:p>
          <w:p w:rsidR="00306787"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Integration of regional anaesthetic techniques into acute pain management in surgical, trauma and medical patients where appropriate</w:t>
            </w:r>
          </w:p>
          <w:p w:rsidR="00306787" w:rsidRPr="00306787"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Gain maturity in understanding the importance of utilising the time allocated to clinical sessions effectively, optimising throughput whilst not compromising patient safety</w:t>
            </w:r>
          </w:p>
          <w:p w:rsidR="00306787" w:rsidRPr="00306787"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Gain the necessary maturity to guide the choice of audit cycles in developing practice</w:t>
            </w:r>
          </w:p>
          <w:p w:rsidR="00306787" w:rsidRPr="00306787"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Become familiar with recent developments in regional anaesthesia, evaluate these developments and advise colleagues of useful changes in practice</w:t>
            </w:r>
          </w:p>
          <w:p w:rsidR="00D532D3" w:rsidRPr="00171F20" w:rsidRDefault="00306787" w:rsidP="00306787">
            <w:pPr>
              <w:numPr>
                <w:ilvl w:val="0"/>
                <w:numId w:val="6"/>
              </w:numPr>
              <w:autoSpaceDE w:val="0"/>
              <w:autoSpaceDN w:val="0"/>
              <w:adjustRightInd w:val="0"/>
              <w:spacing w:after="0" w:line="240" w:lineRule="auto"/>
              <w:rPr>
                <w:rFonts w:cs="Calibri"/>
                <w:color w:val="000000"/>
                <w:sz w:val="20"/>
                <w:szCs w:val="20"/>
              </w:rPr>
            </w:pPr>
            <w:r w:rsidRPr="00306787">
              <w:rPr>
                <w:rFonts w:cs="Calibri"/>
                <w:color w:val="000000"/>
                <w:sz w:val="20"/>
                <w:szCs w:val="20"/>
              </w:rPr>
              <w:t>Become a balanced advocate for the use of regional anaesthetic techniques</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306787" w:rsidRPr="00565761" w:rsidRDefault="00306787" w:rsidP="00306787">
            <w:pPr>
              <w:autoSpaceDE w:val="0"/>
              <w:autoSpaceDN w:val="0"/>
              <w:adjustRightInd w:val="0"/>
              <w:spacing w:after="0" w:line="240" w:lineRule="auto"/>
              <w:rPr>
                <w:rFonts w:cs="Calibri"/>
                <w:sz w:val="20"/>
                <w:szCs w:val="20"/>
              </w:rPr>
            </w:pPr>
            <w:r w:rsidRPr="00565761">
              <w:rPr>
                <w:rFonts w:cs="Calibri"/>
                <w:sz w:val="20"/>
                <w:szCs w:val="20"/>
              </w:rPr>
              <w:t>To be capable of undertaking a wide variety of regional anaesthetic techniques independently; this implies an ability to:</w:t>
            </w:r>
          </w:p>
          <w:p w:rsidR="00306787" w:rsidRPr="00565761" w:rsidRDefault="00306787" w:rsidP="00306787">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surgical cases perfor</w:t>
            </w:r>
            <w:r w:rsidR="00844614" w:rsidRPr="00565761">
              <w:rPr>
                <w:rFonts w:cs="Calibri"/>
                <w:sz w:val="20"/>
                <w:szCs w:val="20"/>
              </w:rPr>
              <w:t xml:space="preserve">med under regional anaesthesia; </w:t>
            </w:r>
            <w:r w:rsidR="00886953" w:rsidRPr="00565761">
              <w:rPr>
                <w:rFonts w:cs="Calibri"/>
                <w:sz w:val="20"/>
                <w:szCs w:val="20"/>
              </w:rPr>
              <w:t xml:space="preserve">have a </w:t>
            </w:r>
            <w:r w:rsidRPr="00565761">
              <w:rPr>
                <w:rFonts w:cs="Calibri"/>
                <w:sz w:val="20"/>
                <w:szCs w:val="20"/>
              </w:rPr>
              <w:t>fundamental understanding of the problems encountered</w:t>
            </w:r>
          </w:p>
          <w:p w:rsidR="00306787" w:rsidRPr="00565761" w:rsidRDefault="00306787" w:rsidP="00306787">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involve patients having regional anaesthesia as part of their anaesthetic planned care</w:t>
            </w:r>
          </w:p>
          <w:p w:rsidR="00306787" w:rsidRPr="00565761" w:rsidRDefault="00306787" w:rsidP="00306787">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use of regional anaesthesia in difficult situations and where their use might be controversial</w:t>
            </w:r>
          </w:p>
          <w:p w:rsidR="00306787" w:rsidRPr="00565761" w:rsidRDefault="00306787" w:rsidP="00306787">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p w:rsidR="00D532D3" w:rsidRPr="00565761" w:rsidRDefault="00306787" w:rsidP="00306787">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advice to colleagues on the appropriate practice of regional anaesthesia</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6A4277" w:rsidRPr="006421BC" w:rsidTr="006A4277">
        <w:trPr>
          <w:tblHeader/>
        </w:trPr>
        <w:tc>
          <w:tcPr>
            <w:tcW w:w="12724" w:type="dxa"/>
            <w:shd w:val="clear" w:color="auto" w:fill="D9D9D9"/>
            <w:vAlign w:val="center"/>
          </w:tcPr>
          <w:p w:rsidR="006A4277" w:rsidRPr="00E47A5D" w:rsidRDefault="006A4277" w:rsidP="00C01B5C">
            <w:pPr>
              <w:keepNext/>
              <w:autoSpaceDE w:val="0"/>
              <w:autoSpaceDN w:val="0"/>
              <w:adjustRightInd w:val="0"/>
              <w:spacing w:after="0" w:line="240" w:lineRule="auto"/>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6A4277" w:rsidRPr="006421BC" w:rsidRDefault="006A4277"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6A4277" w:rsidRPr="006421BC" w:rsidRDefault="006A4277"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6A4277" w:rsidRPr="006421BC" w:rsidRDefault="006A4277"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6A4277" w:rsidRPr="005A2080" w:rsidTr="006A4277">
        <w:trPr>
          <w:cantSplit/>
        </w:trPr>
        <w:tc>
          <w:tcPr>
            <w:tcW w:w="12724" w:type="dxa"/>
          </w:tcPr>
          <w:p w:rsidR="006A4277" w:rsidRPr="00844614" w:rsidRDefault="006A4277" w:rsidP="00844614">
            <w:pPr>
              <w:autoSpaceDE w:val="0"/>
              <w:autoSpaceDN w:val="0"/>
              <w:adjustRightInd w:val="0"/>
              <w:spacing w:after="0" w:line="240" w:lineRule="auto"/>
              <w:rPr>
                <w:rFonts w:cs="Calibri"/>
                <w:sz w:val="20"/>
                <w:szCs w:val="20"/>
              </w:rPr>
            </w:pPr>
            <w:r>
              <w:rPr>
                <w:rFonts w:cs="Calibri"/>
                <w:sz w:val="20"/>
                <w:szCs w:val="20"/>
              </w:rPr>
              <w:t>A</w:t>
            </w:r>
            <w:r w:rsidRPr="00844614">
              <w:rPr>
                <w:rFonts w:cs="Calibri"/>
                <w:sz w:val="20"/>
                <w:szCs w:val="20"/>
              </w:rPr>
              <w:t>dvance</w:t>
            </w:r>
            <w:r>
              <w:rPr>
                <w:rFonts w:cs="Calibri"/>
                <w:sz w:val="20"/>
                <w:szCs w:val="20"/>
              </w:rPr>
              <w:t>d</w:t>
            </w:r>
            <w:r w:rsidRPr="00844614">
              <w:rPr>
                <w:rFonts w:cs="Calibri"/>
                <w:sz w:val="20"/>
                <w:szCs w:val="20"/>
              </w:rPr>
              <w:t xml:space="preserve"> ultrasound scanning, including:</w:t>
            </w:r>
          </w:p>
          <w:p w:rsidR="006A4277" w:rsidRPr="00844614" w:rsidRDefault="006A4277" w:rsidP="00844614">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E</w:t>
            </w:r>
            <w:r w:rsidRPr="00844614">
              <w:rPr>
                <w:rFonts w:cs="Calibri"/>
                <w:sz w:val="20"/>
                <w:szCs w:val="20"/>
              </w:rPr>
              <w:t>ffect of ultrasound imaging modalities on the performance of regional anaesthetic techniques e.g. harmonic</w:t>
            </w:r>
            <w:r>
              <w:rPr>
                <w:rFonts w:cs="Calibri"/>
                <w:sz w:val="20"/>
                <w:szCs w:val="20"/>
              </w:rPr>
              <w:t xml:space="preserve"> </w:t>
            </w:r>
            <w:r w:rsidRPr="00844614">
              <w:rPr>
                <w:rFonts w:cs="Calibri"/>
                <w:sz w:val="20"/>
                <w:szCs w:val="20"/>
              </w:rPr>
              <w:t xml:space="preserve">imaging, </w:t>
            </w:r>
            <w:proofErr w:type="spellStart"/>
            <w:r w:rsidRPr="00844614">
              <w:rPr>
                <w:rFonts w:cs="Calibri"/>
                <w:sz w:val="20"/>
                <w:szCs w:val="20"/>
              </w:rPr>
              <w:t>multibeam</w:t>
            </w:r>
            <w:proofErr w:type="spellEnd"/>
            <w:r w:rsidRPr="00844614">
              <w:rPr>
                <w:rFonts w:cs="Calibri"/>
                <w:sz w:val="20"/>
                <w:szCs w:val="20"/>
              </w:rPr>
              <w:t>, 3D and volume rendering</w:t>
            </w:r>
          </w:p>
          <w:p w:rsidR="006A4277" w:rsidRPr="00844614" w:rsidRDefault="006A4277" w:rsidP="00844614">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U</w:t>
            </w:r>
            <w:r w:rsidRPr="00844614">
              <w:rPr>
                <w:rFonts w:cs="Calibri"/>
                <w:sz w:val="20"/>
                <w:szCs w:val="20"/>
              </w:rPr>
              <w:t>se of advanced ultrasound needle design to maximise visibility during procedures</w:t>
            </w:r>
          </w:p>
          <w:p w:rsidR="006A4277" w:rsidRPr="00844614" w:rsidRDefault="006A4277" w:rsidP="00844614">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I</w:t>
            </w:r>
            <w:r w:rsidRPr="00844614">
              <w:rPr>
                <w:rFonts w:cs="Calibri"/>
                <w:sz w:val="20"/>
                <w:szCs w:val="20"/>
              </w:rPr>
              <w:t xml:space="preserve">deal and </w:t>
            </w:r>
            <w:proofErr w:type="spellStart"/>
            <w:r w:rsidRPr="00844614">
              <w:rPr>
                <w:rFonts w:cs="Calibri"/>
                <w:sz w:val="20"/>
                <w:szCs w:val="20"/>
              </w:rPr>
              <w:t>non ideal</w:t>
            </w:r>
            <w:proofErr w:type="spellEnd"/>
            <w:r w:rsidRPr="00844614">
              <w:rPr>
                <w:rFonts w:cs="Calibri"/>
                <w:sz w:val="20"/>
                <w:szCs w:val="20"/>
              </w:rPr>
              <w:t xml:space="preserve"> patterns of spread, with respect to efficacy </w:t>
            </w:r>
            <w:r>
              <w:rPr>
                <w:rFonts w:cs="Calibri"/>
                <w:sz w:val="20"/>
                <w:szCs w:val="20"/>
              </w:rPr>
              <w:t>and</w:t>
            </w:r>
            <w:r w:rsidRPr="00844614">
              <w:rPr>
                <w:rFonts w:cs="Calibri"/>
                <w:sz w:val="20"/>
                <w:szCs w:val="20"/>
              </w:rPr>
              <w:t xml:space="preserve"> complications e.g.</w:t>
            </w:r>
            <w:r>
              <w:rPr>
                <w:rFonts w:cs="Calibri"/>
                <w:sz w:val="20"/>
                <w:szCs w:val="20"/>
              </w:rPr>
              <w:t xml:space="preserve"> </w:t>
            </w:r>
            <w:proofErr w:type="spellStart"/>
            <w:r w:rsidRPr="00844614">
              <w:rPr>
                <w:rFonts w:cs="Calibri"/>
                <w:sz w:val="20"/>
                <w:szCs w:val="20"/>
              </w:rPr>
              <w:t>intraneural</w:t>
            </w:r>
            <w:proofErr w:type="spellEnd"/>
            <w:r w:rsidRPr="00844614">
              <w:rPr>
                <w:rFonts w:cs="Calibri"/>
                <w:sz w:val="20"/>
                <w:szCs w:val="20"/>
              </w:rPr>
              <w:t xml:space="preserve"> </w:t>
            </w:r>
            <w:r>
              <w:rPr>
                <w:rFonts w:cs="Calibri"/>
                <w:sz w:val="20"/>
                <w:szCs w:val="20"/>
              </w:rPr>
              <w:t>and</w:t>
            </w:r>
            <w:r w:rsidRPr="00844614">
              <w:rPr>
                <w:rFonts w:cs="Calibri"/>
                <w:sz w:val="20"/>
                <w:szCs w:val="20"/>
              </w:rPr>
              <w:t xml:space="preserve"> intravascular injection</w:t>
            </w:r>
          </w:p>
          <w:p w:rsidR="006A4277" w:rsidRPr="00844614" w:rsidRDefault="006A4277" w:rsidP="00844614">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w:t>
            </w:r>
            <w:r w:rsidRPr="00844614">
              <w:rPr>
                <w:rFonts w:cs="Calibri"/>
                <w:sz w:val="20"/>
                <w:szCs w:val="20"/>
              </w:rPr>
              <w:t xml:space="preserve">Detailed knowledge of the relevant </w:t>
            </w:r>
            <w:proofErr w:type="spellStart"/>
            <w:r w:rsidRPr="00844614">
              <w:rPr>
                <w:rFonts w:cs="Calibri"/>
                <w:sz w:val="20"/>
                <w:szCs w:val="20"/>
              </w:rPr>
              <w:t>sonoanatomy</w:t>
            </w:r>
            <w:proofErr w:type="spellEnd"/>
            <w:r w:rsidRPr="00844614">
              <w:rPr>
                <w:rFonts w:cs="Calibri"/>
                <w:sz w:val="20"/>
                <w:szCs w:val="20"/>
              </w:rPr>
              <w:t xml:space="preserve"> in relation to sectional anatomy, including anatomical variations, of</w:t>
            </w:r>
            <w:r>
              <w:rPr>
                <w:rFonts w:cs="Calibri"/>
                <w:sz w:val="20"/>
                <w:szCs w:val="20"/>
              </w:rPr>
              <w:t xml:space="preserve"> </w:t>
            </w:r>
            <w:r w:rsidRPr="00844614">
              <w:rPr>
                <w:rFonts w:cs="Calibri"/>
                <w:sz w:val="20"/>
                <w:szCs w:val="20"/>
              </w:rPr>
              <w:t>vascular, nervous [e.g. the brachial plexus, lumbosacral plexus and terminal peripheral nerves] and muscular tissues</w:t>
            </w:r>
          </w:p>
          <w:p w:rsidR="006A4277" w:rsidRDefault="006A4277" w:rsidP="00844614">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K</w:t>
            </w:r>
            <w:r w:rsidRPr="00844614">
              <w:rPr>
                <w:rFonts w:cs="Calibri"/>
                <w:sz w:val="20"/>
                <w:szCs w:val="20"/>
              </w:rPr>
              <w:t>nowledge of common ultrasound artefacts</w:t>
            </w:r>
          </w:p>
          <w:p w:rsidR="006A4277" w:rsidRPr="00171F20" w:rsidRDefault="006A4277" w:rsidP="006169F5">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w:t>
            </w:r>
            <w:r w:rsidRPr="00844614">
              <w:rPr>
                <w:rFonts w:cs="Calibri"/>
                <w:sz w:val="20"/>
                <w:szCs w:val="20"/>
              </w:rPr>
              <w:t>The need to record, and store, ultrasound images relevant to clinical practice</w:t>
            </w:r>
          </w:p>
        </w:tc>
        <w:tc>
          <w:tcPr>
            <w:tcW w:w="992" w:type="dxa"/>
          </w:tcPr>
          <w:p w:rsidR="006A4277" w:rsidRPr="005A2080" w:rsidRDefault="006A4277" w:rsidP="00C01B5C">
            <w:pPr>
              <w:autoSpaceDE w:val="0"/>
              <w:autoSpaceDN w:val="0"/>
              <w:adjustRightInd w:val="0"/>
              <w:spacing w:after="0" w:line="240" w:lineRule="auto"/>
              <w:rPr>
                <w:rFonts w:cs="Calibri"/>
                <w:b/>
                <w:color w:val="000000"/>
                <w:sz w:val="24"/>
                <w:szCs w:val="24"/>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E01FB8" w:rsidRDefault="006A4277" w:rsidP="00E01FB8">
            <w:pPr>
              <w:tabs>
                <w:tab w:val="left" w:pos="284"/>
              </w:tabs>
              <w:autoSpaceDE w:val="0"/>
              <w:autoSpaceDN w:val="0"/>
              <w:adjustRightInd w:val="0"/>
              <w:spacing w:after="0" w:line="240" w:lineRule="auto"/>
              <w:rPr>
                <w:rFonts w:cs="Calibri"/>
                <w:sz w:val="20"/>
                <w:szCs w:val="20"/>
              </w:rPr>
            </w:pPr>
            <w:r>
              <w:rPr>
                <w:rFonts w:cs="Calibri"/>
                <w:sz w:val="20"/>
                <w:szCs w:val="20"/>
              </w:rPr>
              <w:t>M</w:t>
            </w:r>
            <w:r w:rsidRPr="00E01FB8">
              <w:rPr>
                <w:rFonts w:cs="Calibri"/>
                <w:sz w:val="20"/>
                <w:szCs w:val="20"/>
              </w:rPr>
              <w:t>astery in a wide variety of regional anaesthetic techniques, including but not exclusively:</w:t>
            </w:r>
          </w:p>
          <w:p w:rsidR="006A4277" w:rsidRPr="00E01FB8"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w:t>
            </w:r>
            <w:proofErr w:type="spellStart"/>
            <w:r>
              <w:rPr>
                <w:rFonts w:cs="Calibri"/>
                <w:sz w:val="20"/>
                <w:szCs w:val="20"/>
              </w:rPr>
              <w:t>I</w:t>
            </w:r>
            <w:r w:rsidRPr="00E01FB8">
              <w:rPr>
                <w:rFonts w:cs="Calibri"/>
                <w:sz w:val="20"/>
                <w:szCs w:val="20"/>
              </w:rPr>
              <w:t>nterscalene</w:t>
            </w:r>
            <w:proofErr w:type="spellEnd"/>
            <w:r w:rsidRPr="00E01FB8">
              <w:rPr>
                <w:rFonts w:cs="Calibri"/>
                <w:sz w:val="20"/>
                <w:szCs w:val="20"/>
              </w:rPr>
              <w:t xml:space="preserve">, supraclavicular, </w:t>
            </w:r>
            <w:proofErr w:type="spellStart"/>
            <w:r w:rsidRPr="00E01FB8">
              <w:rPr>
                <w:rFonts w:cs="Calibri"/>
                <w:sz w:val="20"/>
                <w:szCs w:val="20"/>
              </w:rPr>
              <w:t>infraclavicular</w:t>
            </w:r>
            <w:proofErr w:type="spellEnd"/>
            <w:r w:rsidRPr="00E01FB8">
              <w:rPr>
                <w:rFonts w:cs="Calibri"/>
                <w:sz w:val="20"/>
                <w:szCs w:val="20"/>
              </w:rPr>
              <w:t xml:space="preserve"> and axillary approaches to the brachial plexus</w:t>
            </w:r>
          </w:p>
          <w:p w:rsidR="006A4277" w:rsidRPr="00E01FB8"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w:t>
            </w:r>
            <w:r w:rsidRPr="00E01FB8">
              <w:rPr>
                <w:rFonts w:cs="Calibri"/>
                <w:sz w:val="20"/>
                <w:szCs w:val="20"/>
              </w:rPr>
              <w:t xml:space="preserve">Thoracic paravertebral and </w:t>
            </w:r>
            <w:proofErr w:type="spellStart"/>
            <w:r w:rsidRPr="00E01FB8">
              <w:rPr>
                <w:rFonts w:cs="Calibri"/>
                <w:sz w:val="20"/>
                <w:szCs w:val="20"/>
              </w:rPr>
              <w:t>intrapleural</w:t>
            </w:r>
            <w:proofErr w:type="spellEnd"/>
            <w:r w:rsidRPr="00E01FB8">
              <w:rPr>
                <w:rFonts w:cs="Calibri"/>
                <w:sz w:val="20"/>
                <w:szCs w:val="20"/>
              </w:rPr>
              <w:t xml:space="preserve"> blocks</w:t>
            </w:r>
          </w:p>
          <w:p w:rsidR="006A4277"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w:t>
            </w:r>
            <w:r w:rsidRPr="00E01FB8">
              <w:rPr>
                <w:rFonts w:cs="Calibri"/>
                <w:sz w:val="20"/>
                <w:szCs w:val="20"/>
              </w:rPr>
              <w:t>Lumbar plexus and combined lumbar plexus and sciatic blocks</w:t>
            </w:r>
          </w:p>
          <w:p w:rsidR="006A4277" w:rsidRPr="00E01FB8" w:rsidRDefault="006A4277" w:rsidP="00E01FB8">
            <w:pPr>
              <w:autoSpaceDE w:val="0"/>
              <w:autoSpaceDN w:val="0"/>
              <w:adjustRightInd w:val="0"/>
              <w:spacing w:after="0" w:line="240" w:lineRule="auto"/>
              <w:ind w:left="426" w:hanging="142"/>
              <w:rPr>
                <w:rFonts w:cs="Calibri"/>
                <w:sz w:val="20"/>
                <w:szCs w:val="20"/>
              </w:rPr>
            </w:pPr>
            <w:r w:rsidRPr="006169F5">
              <w:rPr>
                <w:rFonts w:cs="Calibri"/>
                <w:sz w:val="20"/>
                <w:szCs w:val="20"/>
              </w:rPr>
              <w:t xml:space="preserve">• </w:t>
            </w:r>
            <w:r>
              <w:rPr>
                <w:rFonts w:cs="Calibri"/>
                <w:sz w:val="20"/>
                <w:szCs w:val="20"/>
              </w:rPr>
              <w:t>Other lower limb blocks</w:t>
            </w:r>
          </w:p>
          <w:p w:rsidR="006A4277" w:rsidRPr="00171F20"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I</w:t>
            </w:r>
            <w:r w:rsidRPr="00E01FB8">
              <w:rPr>
                <w:rFonts w:cs="Calibri"/>
                <w:sz w:val="20"/>
                <w:szCs w:val="20"/>
              </w:rPr>
              <w:t>nitial placement and use of indwelling catheters</w:t>
            </w:r>
          </w:p>
        </w:tc>
        <w:tc>
          <w:tcPr>
            <w:tcW w:w="992" w:type="dxa"/>
          </w:tcPr>
          <w:p w:rsidR="006A4277" w:rsidRPr="005215F5" w:rsidRDefault="006A4277" w:rsidP="00C01B5C">
            <w:pPr>
              <w:autoSpaceDE w:val="0"/>
              <w:autoSpaceDN w:val="0"/>
              <w:adjustRightInd w:val="0"/>
              <w:spacing w:after="0" w:line="240" w:lineRule="auto"/>
              <w:rPr>
                <w:rFonts w:cs="Calibri"/>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E01FB8">
            <w:pPr>
              <w:tabs>
                <w:tab w:val="left" w:pos="284"/>
              </w:tabs>
              <w:autoSpaceDE w:val="0"/>
              <w:autoSpaceDN w:val="0"/>
              <w:adjustRightInd w:val="0"/>
              <w:spacing w:after="0" w:line="240" w:lineRule="auto"/>
              <w:rPr>
                <w:rFonts w:cs="Calibri"/>
                <w:sz w:val="20"/>
                <w:szCs w:val="20"/>
              </w:rPr>
            </w:pPr>
            <w:r>
              <w:rPr>
                <w:rFonts w:cs="Calibri"/>
                <w:sz w:val="20"/>
                <w:szCs w:val="20"/>
              </w:rPr>
              <w:t>U</w:t>
            </w:r>
            <w:r w:rsidRPr="00E01FB8">
              <w:rPr>
                <w:rFonts w:cs="Calibri"/>
                <w:sz w:val="20"/>
                <w:szCs w:val="20"/>
              </w:rPr>
              <w:t xml:space="preserve">se of advanced ultrasound techniques in regional anaesthesia including </w:t>
            </w:r>
            <w:proofErr w:type="spellStart"/>
            <w:r w:rsidRPr="00E01FB8">
              <w:rPr>
                <w:rFonts w:cs="Calibri"/>
                <w:sz w:val="20"/>
                <w:szCs w:val="20"/>
              </w:rPr>
              <w:t>neuraxial</w:t>
            </w:r>
            <w:proofErr w:type="spellEnd"/>
            <w:r w:rsidRPr="00E01FB8">
              <w:rPr>
                <w:rFonts w:cs="Calibri"/>
                <w:sz w:val="20"/>
                <w:szCs w:val="20"/>
              </w:rPr>
              <w:t xml:space="preserve"> scanning and catheter</w:t>
            </w:r>
            <w:r>
              <w:rPr>
                <w:rFonts w:cs="Calibri"/>
                <w:sz w:val="20"/>
                <w:szCs w:val="20"/>
              </w:rPr>
              <w:t xml:space="preserve"> </w:t>
            </w:r>
            <w:r w:rsidRPr="00E01FB8">
              <w:rPr>
                <w:rFonts w:cs="Calibri"/>
                <w:sz w:val="20"/>
                <w:szCs w:val="20"/>
              </w:rPr>
              <w:t>placement</w:t>
            </w:r>
          </w:p>
        </w:tc>
        <w:tc>
          <w:tcPr>
            <w:tcW w:w="992" w:type="dxa"/>
          </w:tcPr>
          <w:p w:rsidR="006A4277" w:rsidRPr="005215F5" w:rsidRDefault="006A4277" w:rsidP="00C01B5C">
            <w:pPr>
              <w:autoSpaceDE w:val="0"/>
              <w:autoSpaceDN w:val="0"/>
              <w:adjustRightInd w:val="0"/>
              <w:spacing w:after="0" w:line="240" w:lineRule="auto"/>
              <w:rPr>
                <w:rFonts w:cs="Calibri"/>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E01FB8">
            <w:pPr>
              <w:tabs>
                <w:tab w:val="left" w:pos="284"/>
              </w:tabs>
              <w:autoSpaceDE w:val="0"/>
              <w:autoSpaceDN w:val="0"/>
              <w:adjustRightInd w:val="0"/>
              <w:spacing w:after="0" w:line="240" w:lineRule="auto"/>
              <w:rPr>
                <w:rFonts w:cs="Calibri"/>
                <w:sz w:val="20"/>
                <w:szCs w:val="20"/>
              </w:rPr>
            </w:pPr>
            <w:r>
              <w:rPr>
                <w:rFonts w:cs="Calibri"/>
                <w:sz w:val="20"/>
                <w:szCs w:val="20"/>
              </w:rPr>
              <w:t>M</w:t>
            </w:r>
            <w:r w:rsidRPr="00E01FB8">
              <w:rPr>
                <w:rFonts w:cs="Calibri"/>
                <w:sz w:val="20"/>
                <w:szCs w:val="20"/>
              </w:rPr>
              <w:t>astery in the use of adjuncts to enhance safe practice when providing regional anaesthesia techniques</w:t>
            </w:r>
            <w:r>
              <w:rPr>
                <w:rFonts w:cs="Calibri"/>
                <w:sz w:val="20"/>
                <w:szCs w:val="20"/>
              </w:rPr>
              <w:t xml:space="preserve"> </w:t>
            </w:r>
            <w:r w:rsidRPr="00E01FB8">
              <w:rPr>
                <w:rFonts w:cs="Calibri"/>
                <w:sz w:val="20"/>
                <w:szCs w:val="20"/>
              </w:rPr>
              <w:t>[including ultrasound and nerve stimulators]</w:t>
            </w:r>
          </w:p>
        </w:tc>
        <w:tc>
          <w:tcPr>
            <w:tcW w:w="992" w:type="dxa"/>
          </w:tcPr>
          <w:p w:rsidR="006A4277" w:rsidRPr="005215F5" w:rsidRDefault="006A4277" w:rsidP="00C01B5C">
            <w:pPr>
              <w:autoSpaceDE w:val="0"/>
              <w:autoSpaceDN w:val="0"/>
              <w:adjustRightInd w:val="0"/>
              <w:spacing w:after="0" w:line="240" w:lineRule="auto"/>
              <w:rPr>
                <w:rFonts w:cs="Calibri"/>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E01FB8" w:rsidRDefault="006A4277" w:rsidP="00E01FB8">
            <w:pPr>
              <w:autoSpaceDE w:val="0"/>
              <w:autoSpaceDN w:val="0"/>
              <w:adjustRightInd w:val="0"/>
              <w:spacing w:after="0" w:line="240" w:lineRule="auto"/>
              <w:rPr>
                <w:rFonts w:cs="Calibri"/>
                <w:sz w:val="20"/>
                <w:szCs w:val="20"/>
              </w:rPr>
            </w:pPr>
            <w:r w:rsidRPr="00E01FB8">
              <w:rPr>
                <w:rFonts w:cs="Calibri"/>
                <w:sz w:val="20"/>
                <w:szCs w:val="20"/>
              </w:rPr>
              <w:t>With regard to ultrasound, demonstrate high levels of skill including:</w:t>
            </w:r>
          </w:p>
          <w:p w:rsidR="006A4277"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U</w:t>
            </w:r>
            <w:r w:rsidRPr="00E01FB8">
              <w:rPr>
                <w:rFonts w:cs="Calibri"/>
                <w:sz w:val="20"/>
                <w:szCs w:val="20"/>
              </w:rPr>
              <w:t>se of appropriate selection of probes for different techniques, with precise probe control and minimum</w:t>
            </w:r>
            <w:r>
              <w:rPr>
                <w:rFonts w:cs="Calibri"/>
                <w:sz w:val="20"/>
                <w:szCs w:val="20"/>
              </w:rPr>
              <w:t xml:space="preserve"> </w:t>
            </w:r>
            <w:r w:rsidRPr="00E01FB8">
              <w:rPr>
                <w:rFonts w:cs="Calibri"/>
                <w:sz w:val="20"/>
                <w:szCs w:val="20"/>
              </w:rPr>
              <w:t>unintentional movement</w:t>
            </w:r>
          </w:p>
          <w:p w:rsidR="006A4277"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R</w:t>
            </w:r>
            <w:r w:rsidRPr="00E01FB8">
              <w:rPr>
                <w:rFonts w:cs="Calibri"/>
                <w:sz w:val="20"/>
                <w:szCs w:val="20"/>
              </w:rPr>
              <w:t xml:space="preserve">elevant </w:t>
            </w:r>
            <w:proofErr w:type="spellStart"/>
            <w:r w:rsidRPr="00E01FB8">
              <w:rPr>
                <w:rFonts w:cs="Calibri"/>
                <w:sz w:val="20"/>
                <w:szCs w:val="20"/>
              </w:rPr>
              <w:t>sonoanatomy</w:t>
            </w:r>
            <w:proofErr w:type="spellEnd"/>
            <w:r w:rsidRPr="00E01FB8">
              <w:rPr>
                <w:rFonts w:cs="Calibri"/>
                <w:sz w:val="20"/>
                <w:szCs w:val="20"/>
              </w:rPr>
              <w:t xml:space="preserve"> of the peripheral nerves and surrounding structures of the brachial plexus and</w:t>
            </w:r>
            <w:r>
              <w:rPr>
                <w:rFonts w:cs="Calibri"/>
                <w:sz w:val="20"/>
                <w:szCs w:val="20"/>
              </w:rPr>
              <w:t xml:space="preserve"> </w:t>
            </w:r>
            <w:r w:rsidRPr="00E01FB8">
              <w:rPr>
                <w:rFonts w:cs="Calibri"/>
                <w:sz w:val="20"/>
                <w:szCs w:val="20"/>
              </w:rPr>
              <w:t>arm</w:t>
            </w:r>
            <w:r>
              <w:rPr>
                <w:rFonts w:cs="Calibri"/>
                <w:sz w:val="20"/>
                <w:szCs w:val="20"/>
              </w:rPr>
              <w:t xml:space="preserve">, </w:t>
            </w:r>
            <w:r w:rsidRPr="00E01FB8">
              <w:rPr>
                <w:rFonts w:cs="Calibri"/>
                <w:sz w:val="20"/>
                <w:szCs w:val="20"/>
              </w:rPr>
              <w:t>thoracic and lumbar spine, lumbosacral plexus and lower limb,</w:t>
            </w:r>
            <w:r>
              <w:rPr>
                <w:rFonts w:cs="Calibri"/>
                <w:sz w:val="20"/>
                <w:szCs w:val="20"/>
              </w:rPr>
              <w:t xml:space="preserve"> </w:t>
            </w:r>
            <w:r w:rsidRPr="00E01FB8">
              <w:rPr>
                <w:rFonts w:cs="Calibri"/>
                <w:sz w:val="20"/>
                <w:szCs w:val="20"/>
              </w:rPr>
              <w:t>including the muscles of the anterior abdominal</w:t>
            </w:r>
            <w:r>
              <w:rPr>
                <w:rFonts w:cs="Calibri"/>
                <w:sz w:val="20"/>
                <w:szCs w:val="20"/>
              </w:rPr>
              <w:t xml:space="preserve"> wall and inguinal region</w:t>
            </w:r>
          </w:p>
          <w:p w:rsidR="006A4277" w:rsidRPr="00171F20" w:rsidRDefault="006A4277" w:rsidP="00E01FB8">
            <w:pPr>
              <w:autoSpaceDE w:val="0"/>
              <w:autoSpaceDN w:val="0"/>
              <w:adjustRightInd w:val="0"/>
              <w:spacing w:after="0" w:line="240" w:lineRule="auto"/>
              <w:ind w:left="426" w:hanging="142"/>
              <w:rPr>
                <w:rFonts w:cs="Calibri"/>
                <w:sz w:val="20"/>
                <w:szCs w:val="20"/>
              </w:rPr>
            </w:pPr>
            <w:r w:rsidRPr="001B384F">
              <w:rPr>
                <w:rFonts w:cs="Calibri"/>
                <w:sz w:val="20"/>
                <w:szCs w:val="20"/>
              </w:rPr>
              <w:t>•</w:t>
            </w:r>
            <w:r>
              <w:rPr>
                <w:rFonts w:cs="Calibri"/>
                <w:sz w:val="20"/>
                <w:szCs w:val="20"/>
              </w:rPr>
              <w:t xml:space="preserve"> C</w:t>
            </w:r>
            <w:r w:rsidRPr="00E01FB8">
              <w:rPr>
                <w:rFonts w:cs="Calibri"/>
                <w:sz w:val="20"/>
                <w:szCs w:val="20"/>
              </w:rPr>
              <w:t>onfiden</w:t>
            </w:r>
            <w:r>
              <w:rPr>
                <w:rFonts w:cs="Calibri"/>
                <w:sz w:val="20"/>
                <w:szCs w:val="20"/>
              </w:rPr>
              <w:t>ce</w:t>
            </w:r>
            <w:r w:rsidRPr="00E01FB8">
              <w:rPr>
                <w:rFonts w:cs="Calibri"/>
                <w:sz w:val="20"/>
                <w:szCs w:val="20"/>
              </w:rPr>
              <w:t xml:space="preserve"> in the performance of regional anaesthetic techniques in these areas</w:t>
            </w:r>
          </w:p>
        </w:tc>
        <w:tc>
          <w:tcPr>
            <w:tcW w:w="992" w:type="dxa"/>
          </w:tcPr>
          <w:p w:rsidR="006A4277" w:rsidRPr="005215F5" w:rsidRDefault="006A4277" w:rsidP="00C01B5C">
            <w:pPr>
              <w:autoSpaceDE w:val="0"/>
              <w:autoSpaceDN w:val="0"/>
              <w:adjustRightInd w:val="0"/>
              <w:spacing w:after="0" w:line="240" w:lineRule="auto"/>
              <w:rPr>
                <w:rFonts w:cs="Calibri"/>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E01FB8">
            <w:pPr>
              <w:autoSpaceDE w:val="0"/>
              <w:autoSpaceDN w:val="0"/>
              <w:adjustRightInd w:val="0"/>
              <w:spacing w:after="0" w:line="240" w:lineRule="auto"/>
              <w:rPr>
                <w:rFonts w:cs="Calibri"/>
                <w:sz w:val="20"/>
                <w:szCs w:val="20"/>
              </w:rPr>
            </w:pPr>
          </w:p>
        </w:tc>
        <w:tc>
          <w:tcPr>
            <w:tcW w:w="992" w:type="dxa"/>
          </w:tcPr>
          <w:p w:rsidR="006A4277" w:rsidRPr="005215F5" w:rsidRDefault="006A4277" w:rsidP="00C01B5C">
            <w:pPr>
              <w:autoSpaceDE w:val="0"/>
              <w:autoSpaceDN w:val="0"/>
              <w:adjustRightInd w:val="0"/>
              <w:spacing w:after="0" w:line="240" w:lineRule="auto"/>
              <w:rPr>
                <w:rFonts w:cs="Calibri"/>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C01B5C">
            <w:pPr>
              <w:tabs>
                <w:tab w:val="left" w:pos="253"/>
              </w:tabs>
              <w:autoSpaceDE w:val="0"/>
              <w:autoSpaceDN w:val="0"/>
              <w:adjustRightInd w:val="0"/>
              <w:spacing w:after="0" w:line="240" w:lineRule="auto"/>
              <w:rPr>
                <w:rFonts w:cs="Calibri"/>
                <w:sz w:val="20"/>
                <w:szCs w:val="20"/>
              </w:rPr>
            </w:pPr>
          </w:p>
        </w:tc>
        <w:tc>
          <w:tcPr>
            <w:tcW w:w="992" w:type="dxa"/>
          </w:tcPr>
          <w:p w:rsidR="006A4277" w:rsidRPr="005215F5" w:rsidRDefault="006A4277" w:rsidP="00C01B5C">
            <w:pPr>
              <w:autoSpaceDE w:val="0"/>
              <w:autoSpaceDN w:val="0"/>
              <w:adjustRightInd w:val="0"/>
              <w:spacing w:after="0" w:line="240" w:lineRule="auto"/>
              <w:rPr>
                <w:rFonts w:cs="Calibri"/>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AB6552" w:rsidRPr="005A2080" w:rsidTr="006A4277">
        <w:trPr>
          <w:cantSplit/>
        </w:trPr>
        <w:tc>
          <w:tcPr>
            <w:tcW w:w="12724" w:type="dxa"/>
          </w:tcPr>
          <w:p w:rsidR="00AB6552" w:rsidRPr="00171F20" w:rsidRDefault="00AB6552" w:rsidP="00C01B5C">
            <w:pPr>
              <w:tabs>
                <w:tab w:val="left" w:pos="253"/>
              </w:tabs>
              <w:autoSpaceDE w:val="0"/>
              <w:autoSpaceDN w:val="0"/>
              <w:adjustRightInd w:val="0"/>
              <w:spacing w:after="0" w:line="240" w:lineRule="auto"/>
              <w:rPr>
                <w:rFonts w:cs="Calibri"/>
                <w:sz w:val="20"/>
                <w:szCs w:val="20"/>
              </w:rPr>
            </w:pPr>
          </w:p>
        </w:tc>
        <w:tc>
          <w:tcPr>
            <w:tcW w:w="992" w:type="dxa"/>
          </w:tcPr>
          <w:p w:rsidR="00AB6552" w:rsidRPr="005215F5" w:rsidRDefault="00AB6552" w:rsidP="00C01B5C">
            <w:pPr>
              <w:autoSpaceDE w:val="0"/>
              <w:autoSpaceDN w:val="0"/>
              <w:adjustRightInd w:val="0"/>
              <w:spacing w:after="0" w:line="240" w:lineRule="auto"/>
              <w:rPr>
                <w:rFonts w:cs="Calibri"/>
                <w:color w:val="000000"/>
                <w:sz w:val="36"/>
                <w:szCs w:val="36"/>
              </w:rPr>
            </w:pPr>
          </w:p>
        </w:tc>
        <w:tc>
          <w:tcPr>
            <w:tcW w:w="709" w:type="dxa"/>
          </w:tcPr>
          <w:p w:rsidR="00AB6552" w:rsidRPr="005A2080" w:rsidRDefault="00AB6552"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B6552" w:rsidRPr="005A2080" w:rsidRDefault="00AB6552" w:rsidP="00C01B5C">
            <w:pPr>
              <w:autoSpaceDE w:val="0"/>
              <w:autoSpaceDN w:val="0"/>
              <w:adjustRightInd w:val="0"/>
              <w:spacing w:after="0" w:line="240" w:lineRule="auto"/>
              <w:rPr>
                <w:rFonts w:cs="Calibri"/>
                <w:color w:val="000000"/>
                <w:sz w:val="24"/>
                <w:szCs w:val="24"/>
              </w:rPr>
            </w:pPr>
          </w:p>
        </w:tc>
      </w:tr>
    </w:tbl>
    <w:p w:rsidR="00D532D3" w:rsidRDefault="00D532D3" w:rsidP="00D532D3">
      <w:pPr>
        <w:autoSpaceDE w:val="0"/>
        <w:autoSpaceDN w:val="0"/>
        <w:adjustRightInd w:val="0"/>
        <w:spacing w:after="0" w:line="240" w:lineRule="auto"/>
        <w:jc w:val="center"/>
        <w:outlineLvl w:val="0"/>
        <w:rPr>
          <w:rFonts w:cs="Calibri"/>
          <w:color w:val="D9D9D9"/>
          <w:sz w:val="36"/>
          <w:szCs w:val="36"/>
        </w:rPr>
      </w:pPr>
    </w:p>
    <w:p w:rsidR="00D532D3" w:rsidRDefault="00D532D3" w:rsidP="00D532D3">
      <w:pPr>
        <w:spacing w:after="0" w:line="240" w:lineRule="auto"/>
        <w:rPr>
          <w:sz w:val="28"/>
          <w:szCs w:val="28"/>
        </w:rPr>
        <w:sectPr w:rsidR="00D532D3" w:rsidSect="00C7673B">
          <w:footerReference w:type="default" r:id="rId20"/>
          <w:pgSz w:w="16838" w:h="11906" w:orient="landscape" w:code="9"/>
          <w:pgMar w:top="1021" w:right="907" w:bottom="737" w:left="907" w:header="709" w:footer="227" w:gutter="567"/>
          <w:cols w:space="708"/>
          <w:docGrid w:linePitch="360"/>
        </w:sectPr>
      </w:pPr>
    </w:p>
    <w:p w:rsidR="00D532D3" w:rsidRPr="00850A00" w:rsidRDefault="00847976" w:rsidP="00D532D3">
      <w:pPr>
        <w:pStyle w:val="TRHeading3"/>
        <w:rPr>
          <w:rStyle w:val="FollowedHyperlink"/>
        </w:rPr>
      </w:pPr>
      <w:bookmarkStart w:id="15" w:name="TraumaStabilisation"/>
      <w:bookmarkEnd w:id="15"/>
      <w:r w:rsidRPr="00847976">
        <w:rPr>
          <w:rStyle w:val="FollowedHyperlink"/>
        </w:rPr>
        <w:lastRenderedPageBreak/>
        <w:t>Trauma and stabilisation</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D532D3" w:rsidRDefault="00CE3610" w:rsidP="00CE3610">
      <w:pPr>
        <w:autoSpaceDE w:val="0"/>
        <w:autoSpaceDN w:val="0"/>
        <w:adjustRightInd w:val="0"/>
        <w:spacing w:after="0" w:line="240" w:lineRule="auto"/>
        <w:rPr>
          <w:rFonts w:cs="Calibri"/>
          <w:color w:val="000000"/>
          <w:sz w:val="20"/>
          <w:szCs w:val="20"/>
        </w:rPr>
      </w:pPr>
      <w:r w:rsidRPr="00CE3610">
        <w:rPr>
          <w:rFonts w:cs="Calibri"/>
          <w:color w:val="000000"/>
          <w:sz w:val="20"/>
          <w:szCs w:val="20"/>
        </w:rPr>
        <w:t>Advanced training in trauma should be delivered in designated trauma centres receiving a large number of major trauma cases [ideally 250 per year or more, with an</w:t>
      </w:r>
      <w:r>
        <w:rPr>
          <w:rFonts w:cs="Calibri"/>
          <w:color w:val="000000"/>
          <w:sz w:val="20"/>
          <w:szCs w:val="20"/>
        </w:rPr>
        <w:t xml:space="preserve"> </w:t>
      </w:r>
      <w:r w:rsidRPr="00CE3610">
        <w:rPr>
          <w:rFonts w:cs="Calibri"/>
          <w:color w:val="000000"/>
          <w:sz w:val="20"/>
          <w:szCs w:val="20"/>
        </w:rPr>
        <w:t>injury Severity Score of over 15]; in addition such units should have neurosurgical services on-site. It is expected six months will need to be spent acquiring all the</w:t>
      </w:r>
      <w:r>
        <w:rPr>
          <w:rFonts w:cs="Calibri"/>
          <w:color w:val="000000"/>
          <w:sz w:val="20"/>
          <w:szCs w:val="20"/>
        </w:rPr>
        <w:t xml:space="preserve"> </w:t>
      </w:r>
      <w:r w:rsidRPr="00CE3610">
        <w:rPr>
          <w:rFonts w:cs="Calibri"/>
          <w:color w:val="000000"/>
          <w:sz w:val="20"/>
          <w:szCs w:val="20"/>
        </w:rPr>
        <w:t>competencies/leaning outcomes in this advanced unit of training. There are many competencies that are common to other advanced units, particularly those related</w:t>
      </w:r>
      <w:r>
        <w:rPr>
          <w:rFonts w:cs="Calibri"/>
          <w:color w:val="000000"/>
          <w:sz w:val="20"/>
          <w:szCs w:val="20"/>
        </w:rPr>
        <w:t xml:space="preserve"> </w:t>
      </w:r>
      <w:r w:rsidRPr="00CE3610">
        <w:rPr>
          <w:rFonts w:cs="Calibri"/>
          <w:color w:val="000000"/>
          <w:sz w:val="20"/>
          <w:szCs w:val="20"/>
        </w:rPr>
        <w:t>to Transfer and it is anticipated that many trainees who undertake advanced trauma would expect to complete the associated units over a one year advanced</w:t>
      </w:r>
      <w:r>
        <w:rPr>
          <w:rFonts w:cs="Calibri"/>
          <w:color w:val="000000"/>
          <w:sz w:val="20"/>
          <w:szCs w:val="20"/>
        </w:rPr>
        <w:t xml:space="preserve"> </w:t>
      </w:r>
      <w:r w:rsidRPr="00CE3610">
        <w:rPr>
          <w:rFonts w:cs="Calibri"/>
          <w:color w:val="000000"/>
          <w:sz w:val="20"/>
          <w:szCs w:val="20"/>
        </w:rPr>
        <w:t>programme. Candidates are strongly encouraged to undertake training in major incident management [e.g. MIMMS course].</w:t>
      </w:r>
    </w:p>
    <w:p w:rsidR="00CE3610" w:rsidRPr="00171F20" w:rsidRDefault="00CE3610" w:rsidP="00CE361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CE3610" w:rsidRPr="00CE3610" w:rsidRDefault="00CE3610" w:rsidP="00CE3610">
            <w:pPr>
              <w:numPr>
                <w:ilvl w:val="0"/>
                <w:numId w:val="6"/>
              </w:numPr>
              <w:autoSpaceDE w:val="0"/>
              <w:autoSpaceDN w:val="0"/>
              <w:adjustRightInd w:val="0"/>
              <w:spacing w:after="0" w:line="240" w:lineRule="auto"/>
              <w:rPr>
                <w:rFonts w:cs="Calibri"/>
                <w:color w:val="000000"/>
                <w:sz w:val="20"/>
                <w:szCs w:val="20"/>
              </w:rPr>
            </w:pPr>
            <w:r w:rsidRPr="00CE3610">
              <w:rPr>
                <w:rFonts w:cs="Calibri"/>
                <w:color w:val="000000"/>
                <w:sz w:val="20"/>
                <w:szCs w:val="20"/>
              </w:rPr>
              <w:t>Gain mastery in leading the delivery of safe and effective multi-disciplinary care to multiply-injured patients as Trauma Team Leader</w:t>
            </w:r>
          </w:p>
          <w:p w:rsidR="00CE3610" w:rsidRPr="00CE3610" w:rsidRDefault="00CE3610" w:rsidP="00CE3610">
            <w:pPr>
              <w:numPr>
                <w:ilvl w:val="0"/>
                <w:numId w:val="6"/>
              </w:numPr>
              <w:autoSpaceDE w:val="0"/>
              <w:autoSpaceDN w:val="0"/>
              <w:adjustRightInd w:val="0"/>
              <w:spacing w:after="0" w:line="240" w:lineRule="auto"/>
              <w:rPr>
                <w:rFonts w:cs="Calibri"/>
                <w:color w:val="000000"/>
                <w:sz w:val="20"/>
                <w:szCs w:val="20"/>
              </w:rPr>
            </w:pPr>
            <w:r w:rsidRPr="00CE3610">
              <w:rPr>
                <w:rFonts w:cs="Calibri"/>
                <w:color w:val="000000"/>
                <w:sz w:val="20"/>
                <w:szCs w:val="20"/>
              </w:rPr>
              <w:t>Gain in-depth understanding of the role of pre-hospital care in the clinical management of the multiply-injured patient and how this should link seamlessly with in-hospital care</w:t>
            </w:r>
          </w:p>
          <w:p w:rsidR="00CE3610" w:rsidRPr="00CE3610" w:rsidRDefault="00CE3610" w:rsidP="00CE3610">
            <w:pPr>
              <w:numPr>
                <w:ilvl w:val="0"/>
                <w:numId w:val="6"/>
              </w:numPr>
              <w:autoSpaceDE w:val="0"/>
              <w:autoSpaceDN w:val="0"/>
              <w:adjustRightInd w:val="0"/>
              <w:spacing w:after="0" w:line="240" w:lineRule="auto"/>
              <w:rPr>
                <w:rFonts w:cs="Calibri"/>
                <w:color w:val="000000"/>
                <w:sz w:val="20"/>
                <w:szCs w:val="20"/>
              </w:rPr>
            </w:pPr>
            <w:r w:rsidRPr="00CE3610">
              <w:rPr>
                <w:rFonts w:cs="Calibri"/>
                <w:color w:val="000000"/>
                <w:sz w:val="20"/>
                <w:szCs w:val="20"/>
              </w:rPr>
              <w:t>Gain mastery in the anaesthetic management of such cases, from reception in the Emergency Department through definitive treatment, and in doing so demonstrat</w:t>
            </w:r>
            <w:r>
              <w:rPr>
                <w:rFonts w:cs="Calibri"/>
                <w:color w:val="000000"/>
                <w:sz w:val="20"/>
                <w:szCs w:val="20"/>
              </w:rPr>
              <w:t>e</w:t>
            </w:r>
            <w:r w:rsidRPr="00CE3610">
              <w:rPr>
                <w:rFonts w:cs="Calibri"/>
                <w:color w:val="000000"/>
                <w:sz w:val="20"/>
                <w:szCs w:val="20"/>
              </w:rPr>
              <w:t xml:space="preserve"> the necessary multi-disciplinary leadership, communication and team-working skills necessary to ensure the care delivered benefits both patients and the organisation</w:t>
            </w:r>
          </w:p>
          <w:p w:rsidR="00CE3610" w:rsidRPr="00CE3610" w:rsidRDefault="00CE3610" w:rsidP="00CE3610">
            <w:pPr>
              <w:numPr>
                <w:ilvl w:val="0"/>
                <w:numId w:val="6"/>
              </w:numPr>
              <w:autoSpaceDE w:val="0"/>
              <w:autoSpaceDN w:val="0"/>
              <w:adjustRightInd w:val="0"/>
              <w:spacing w:after="0" w:line="240" w:lineRule="auto"/>
              <w:rPr>
                <w:rFonts w:cs="Calibri"/>
                <w:color w:val="000000"/>
                <w:sz w:val="20"/>
                <w:szCs w:val="20"/>
              </w:rPr>
            </w:pPr>
            <w:r w:rsidRPr="00CE3610">
              <w:rPr>
                <w:rFonts w:cs="Calibri"/>
                <w:color w:val="000000"/>
                <w:sz w:val="20"/>
                <w:szCs w:val="20"/>
              </w:rPr>
              <w:t>Gain the necessary maturity to guide the choice of audit cycles in developing practice and links with national trauma audit programmes</w:t>
            </w:r>
          </w:p>
          <w:p w:rsidR="00D532D3" w:rsidRPr="00171F20" w:rsidRDefault="00CE3610" w:rsidP="00CE3610">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Become</w:t>
            </w:r>
            <w:r w:rsidRPr="00CE3610">
              <w:rPr>
                <w:rFonts w:cs="Calibri"/>
                <w:color w:val="000000"/>
                <w:sz w:val="20"/>
                <w:szCs w:val="20"/>
              </w:rPr>
              <w:t xml:space="preserve"> familiar with recent developments in clinical care in this area of practice, evaluate these developments and advise colleagues of useful changes in</w:t>
            </w:r>
            <w:r>
              <w:rPr>
                <w:rFonts w:cs="Calibri"/>
                <w:color w:val="000000"/>
                <w:sz w:val="20"/>
                <w:szCs w:val="20"/>
              </w:rPr>
              <w:t xml:space="preserve"> </w:t>
            </w:r>
            <w:r w:rsidRPr="00CE3610">
              <w:rPr>
                <w:rFonts w:cs="Calibri"/>
                <w:color w:val="000000"/>
                <w:sz w:val="20"/>
                <w:szCs w:val="20"/>
              </w:rPr>
              <w:t>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CE3610" w:rsidRPr="00565761" w:rsidRDefault="00CE3610" w:rsidP="00CE3610">
            <w:pPr>
              <w:autoSpaceDE w:val="0"/>
              <w:autoSpaceDN w:val="0"/>
              <w:adjustRightInd w:val="0"/>
              <w:spacing w:after="0" w:line="240" w:lineRule="auto"/>
              <w:rPr>
                <w:rFonts w:cs="Calibri"/>
                <w:sz w:val="20"/>
                <w:szCs w:val="20"/>
              </w:rPr>
            </w:pPr>
            <w:r w:rsidRPr="00565761">
              <w:rPr>
                <w:rFonts w:cs="Calibri"/>
                <w:sz w:val="20"/>
                <w:szCs w:val="20"/>
              </w:rPr>
              <w:t>To be capable of leading the clinical care of the multiply injured patient from reception in the emergency department independently; this implies an ability to:</w:t>
            </w:r>
          </w:p>
          <w:p w:rsidR="00CE3610"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leadership in the discussions with the emergency services managing the multiply injured patient at the site of injury through to arrival in the Emergency Department</w:t>
            </w:r>
          </w:p>
          <w:p w:rsidR="00CE3610"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Demonstrate good interpersonal skill, assertiveness [when needed] and leadership as Trauma Team Leader when leading the multi-disciplinary team that receives, assesses and delivers the necessary definitive care to the patient</w:t>
            </w:r>
          </w:p>
          <w:p w:rsidR="00CE3610"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safe and effective anaesthetic care for a wide-range of complex cases including challenging head, airway, neck and spine, chest, abdominal, spinal, pelvic and limb, soft tissue and vascular trauma in both adults and children, demonstrating a fundamental understanding of the problems encountered</w:t>
            </w:r>
          </w:p>
          <w:p w:rsidR="00CE3610"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w:t>
            </w:r>
            <w:r w:rsidR="00E555BC" w:rsidRPr="00565761">
              <w:rPr>
                <w:rFonts w:cs="Calibri"/>
                <w:sz w:val="20"/>
                <w:szCs w:val="20"/>
              </w:rPr>
              <w:t>organis</w:t>
            </w:r>
            <w:r w:rsidRPr="00565761">
              <w:rPr>
                <w:rFonts w:cs="Calibri"/>
                <w:sz w:val="20"/>
                <w:szCs w:val="20"/>
              </w:rPr>
              <w:t>ational and communication skills required of a trauma team leader to manage a busy receiving area for patients with multiple injuries, ensuring that the care delivered is safe and timely, benefiting both the patient and the organisation</w:t>
            </w:r>
          </w:p>
          <w:p w:rsidR="00D532D3"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surgery/further definitive care in difficult situations</w:t>
            </w:r>
          </w:p>
          <w:p w:rsidR="00CE3610"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Lead discussions on end of life decisions with compassion, using appropriate language that can be understood by relatives and carers</w:t>
            </w:r>
          </w:p>
          <w:p w:rsidR="00CE3610" w:rsidRPr="00565761" w:rsidRDefault="00CE3610" w:rsidP="00CE3610">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6A4277" w:rsidRPr="006421BC" w:rsidTr="006A4277">
        <w:trPr>
          <w:tblHeader/>
        </w:trPr>
        <w:tc>
          <w:tcPr>
            <w:tcW w:w="12724" w:type="dxa"/>
            <w:shd w:val="clear" w:color="auto" w:fill="D9D9D9"/>
            <w:vAlign w:val="center"/>
          </w:tcPr>
          <w:p w:rsidR="006A4277" w:rsidRPr="006421BC" w:rsidRDefault="006A4277" w:rsidP="00C01B5C">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6A4277" w:rsidRPr="006421BC" w:rsidRDefault="006A4277"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6A4277" w:rsidRPr="006421BC" w:rsidRDefault="006A4277"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6A4277" w:rsidRPr="006421BC" w:rsidRDefault="006A4277"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6A4277" w:rsidRPr="005A2080" w:rsidTr="006A4277">
        <w:trPr>
          <w:cantSplit/>
        </w:trPr>
        <w:tc>
          <w:tcPr>
            <w:tcW w:w="12724" w:type="dxa"/>
          </w:tcPr>
          <w:p w:rsidR="006A4277" w:rsidRPr="00171F20" w:rsidRDefault="006A4277" w:rsidP="008F2EB2">
            <w:pPr>
              <w:autoSpaceDE w:val="0"/>
              <w:autoSpaceDN w:val="0"/>
              <w:adjustRightInd w:val="0"/>
              <w:spacing w:after="0" w:line="240" w:lineRule="auto"/>
              <w:rPr>
                <w:rFonts w:cs="Calibri"/>
                <w:sz w:val="20"/>
                <w:szCs w:val="20"/>
              </w:rPr>
            </w:pPr>
            <w:r>
              <w:rPr>
                <w:rFonts w:cs="Calibri"/>
                <w:sz w:val="20"/>
                <w:szCs w:val="20"/>
              </w:rPr>
              <w:t>M</w:t>
            </w:r>
            <w:r w:rsidRPr="008F2EB2">
              <w:rPr>
                <w:rFonts w:cs="Calibri"/>
                <w:sz w:val="20"/>
                <w:szCs w:val="20"/>
              </w:rPr>
              <w:t>ajor incident planning within hospitals, the roles and responsibilities of all healthcare</w:t>
            </w:r>
            <w:r>
              <w:rPr>
                <w:rFonts w:cs="Calibri"/>
                <w:sz w:val="20"/>
                <w:szCs w:val="20"/>
              </w:rPr>
              <w:t xml:space="preserve"> </w:t>
            </w:r>
            <w:r w:rsidRPr="008F2EB2">
              <w:rPr>
                <w:rFonts w:cs="Calibri"/>
                <w:sz w:val="20"/>
                <w:szCs w:val="20"/>
              </w:rPr>
              <w:t>professionals [including senior medical staff of all disciplines] and the key roles that the trauma team leader may be required</w:t>
            </w:r>
            <w:r>
              <w:rPr>
                <w:rFonts w:cs="Calibri"/>
                <w:sz w:val="20"/>
                <w:szCs w:val="20"/>
              </w:rPr>
              <w:t xml:space="preserve"> </w:t>
            </w:r>
            <w:r w:rsidRPr="008F2EB2">
              <w:rPr>
                <w:rFonts w:cs="Calibri"/>
                <w:sz w:val="20"/>
                <w:szCs w:val="20"/>
              </w:rPr>
              <w:t>to undertake in such incidents. This will include the ability to respond to requests from the media for information, statements</w:t>
            </w:r>
            <w:r>
              <w:rPr>
                <w:rFonts w:cs="Calibri"/>
                <w:sz w:val="20"/>
                <w:szCs w:val="20"/>
              </w:rPr>
              <w:t xml:space="preserve"> </w:t>
            </w:r>
            <w:r w:rsidRPr="008F2EB2">
              <w:rPr>
                <w:rFonts w:cs="Calibri"/>
                <w:sz w:val="20"/>
                <w:szCs w:val="20"/>
              </w:rPr>
              <w:t>and interviews.</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8F2EB2" w:rsidRDefault="006A4277" w:rsidP="008F2EB2">
            <w:pPr>
              <w:tabs>
                <w:tab w:val="left" w:pos="284"/>
              </w:tabs>
              <w:autoSpaceDE w:val="0"/>
              <w:autoSpaceDN w:val="0"/>
              <w:adjustRightInd w:val="0"/>
              <w:spacing w:after="0" w:line="240" w:lineRule="auto"/>
              <w:rPr>
                <w:rFonts w:cs="Calibri"/>
                <w:sz w:val="20"/>
                <w:szCs w:val="20"/>
              </w:rPr>
            </w:pPr>
            <w:r>
              <w:rPr>
                <w:rFonts w:cs="Calibri"/>
                <w:sz w:val="20"/>
                <w:szCs w:val="20"/>
              </w:rPr>
              <w:t>I</w:t>
            </w:r>
            <w:r w:rsidRPr="008F2EB2">
              <w:rPr>
                <w:rFonts w:cs="Calibri"/>
                <w:sz w:val="20"/>
                <w:szCs w:val="20"/>
              </w:rPr>
              <w:t>n-depth knowledge and understanding of the use of:</w:t>
            </w:r>
          </w:p>
          <w:p w:rsidR="006A4277" w:rsidRPr="008F2EB2" w:rsidRDefault="006A4277" w:rsidP="008F2EB2">
            <w:pPr>
              <w:autoSpaceDE w:val="0"/>
              <w:autoSpaceDN w:val="0"/>
              <w:adjustRightInd w:val="0"/>
              <w:spacing w:after="0" w:line="240" w:lineRule="auto"/>
              <w:ind w:left="426" w:hanging="142"/>
              <w:rPr>
                <w:rFonts w:cs="Calibri"/>
                <w:sz w:val="20"/>
                <w:szCs w:val="20"/>
              </w:rPr>
            </w:pPr>
            <w:r w:rsidRPr="008F2EB2">
              <w:rPr>
                <w:rFonts w:cs="Calibri"/>
                <w:sz w:val="20"/>
                <w:szCs w:val="20"/>
              </w:rPr>
              <w:t>• Permissive hypotension [or deliberate temporary under-resuscitation in the face of uncontrolled bleeding</w:t>
            </w:r>
            <w:r>
              <w:rPr>
                <w:rFonts w:cs="Calibri"/>
                <w:sz w:val="20"/>
                <w:szCs w:val="20"/>
              </w:rPr>
              <w:t>]</w:t>
            </w:r>
          </w:p>
          <w:p w:rsidR="006A4277" w:rsidRPr="00171F20" w:rsidRDefault="006A4277" w:rsidP="008F2EB2">
            <w:pPr>
              <w:autoSpaceDE w:val="0"/>
              <w:autoSpaceDN w:val="0"/>
              <w:adjustRightInd w:val="0"/>
              <w:spacing w:after="0" w:line="240" w:lineRule="auto"/>
              <w:ind w:left="426" w:hanging="142"/>
              <w:rPr>
                <w:rFonts w:cs="Calibri"/>
                <w:sz w:val="20"/>
                <w:szCs w:val="20"/>
              </w:rPr>
            </w:pPr>
            <w:r w:rsidRPr="008F2EB2">
              <w:rPr>
                <w:rFonts w:cs="Calibri"/>
                <w:sz w:val="20"/>
                <w:szCs w:val="20"/>
              </w:rPr>
              <w:t>• Immediate thoracotomy in penetrating trauma with witnessed or impending loss of vital signs</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B529D7" w:rsidRDefault="006A4277" w:rsidP="00B529D7">
            <w:pPr>
              <w:tabs>
                <w:tab w:val="left" w:pos="284"/>
              </w:tabs>
              <w:autoSpaceDE w:val="0"/>
              <w:autoSpaceDN w:val="0"/>
              <w:adjustRightInd w:val="0"/>
              <w:spacing w:after="0" w:line="240" w:lineRule="auto"/>
              <w:rPr>
                <w:rFonts w:cs="Calibri"/>
                <w:sz w:val="20"/>
                <w:szCs w:val="20"/>
              </w:rPr>
            </w:pPr>
            <w:r>
              <w:rPr>
                <w:rFonts w:cs="Calibri"/>
                <w:sz w:val="20"/>
                <w:szCs w:val="20"/>
              </w:rPr>
              <w:t>R</w:t>
            </w:r>
            <w:r w:rsidRPr="00B529D7">
              <w:rPr>
                <w:rFonts w:cs="Calibri"/>
                <w:sz w:val="20"/>
                <w:szCs w:val="20"/>
              </w:rPr>
              <w:t>esponsibilities associated with the role of trauma team leader including:</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xml:space="preserve">• </w:t>
            </w:r>
            <w:r>
              <w:rPr>
                <w:rFonts w:cs="Calibri"/>
                <w:sz w:val="20"/>
                <w:szCs w:val="20"/>
              </w:rPr>
              <w:t>Advising</w:t>
            </w:r>
            <w:r w:rsidRPr="00B529D7">
              <w:rPr>
                <w:rFonts w:cs="Calibri"/>
                <w:sz w:val="20"/>
                <w:szCs w:val="20"/>
              </w:rPr>
              <w:t xml:space="preserve"> referring hospital or pre-hospital carers at time of referral</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Obtaining history from paramedics on arrival and perform</w:t>
            </w:r>
            <w:r>
              <w:rPr>
                <w:rFonts w:cs="Calibri"/>
                <w:sz w:val="20"/>
                <w:szCs w:val="20"/>
              </w:rPr>
              <w:t>ing</w:t>
            </w:r>
            <w:r w:rsidRPr="00B529D7">
              <w:rPr>
                <w:rFonts w:cs="Calibri"/>
                <w:sz w:val="20"/>
                <w:szCs w:val="20"/>
              </w:rPr>
              <w:t xml:space="preserve"> or supervis</w:t>
            </w:r>
            <w:r>
              <w:rPr>
                <w:rFonts w:cs="Calibri"/>
                <w:sz w:val="20"/>
                <w:szCs w:val="20"/>
              </w:rPr>
              <w:t>ing</w:t>
            </w:r>
            <w:r w:rsidRPr="00B529D7">
              <w:rPr>
                <w:rFonts w:cs="Calibri"/>
                <w:sz w:val="20"/>
                <w:szCs w:val="20"/>
              </w:rPr>
              <w:t xml:space="preserve"> primary and secondary</w:t>
            </w:r>
            <w:r>
              <w:rPr>
                <w:rFonts w:cs="Calibri"/>
                <w:sz w:val="20"/>
                <w:szCs w:val="20"/>
              </w:rPr>
              <w:t xml:space="preserve"> </w:t>
            </w:r>
            <w:r w:rsidRPr="00B529D7">
              <w:rPr>
                <w:rFonts w:cs="Calibri"/>
                <w:sz w:val="20"/>
                <w:szCs w:val="20"/>
              </w:rPr>
              <w:t>assessments/supervising all spinal precautions</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Establish</w:t>
            </w:r>
            <w:r>
              <w:rPr>
                <w:rFonts w:cs="Calibri"/>
                <w:sz w:val="20"/>
                <w:szCs w:val="20"/>
              </w:rPr>
              <w:t>ing</w:t>
            </w:r>
            <w:r w:rsidRPr="00B529D7">
              <w:rPr>
                <w:rFonts w:cs="Calibri"/>
                <w:sz w:val="20"/>
                <w:szCs w:val="20"/>
              </w:rPr>
              <w:t xml:space="preserve"> priorities for investigation, monitoring and intervention including bloods, fluids, analgesics</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Coordinat</w:t>
            </w:r>
            <w:r>
              <w:rPr>
                <w:rFonts w:cs="Calibri"/>
                <w:sz w:val="20"/>
                <w:szCs w:val="20"/>
              </w:rPr>
              <w:t>ing</w:t>
            </w:r>
            <w:r w:rsidRPr="00B529D7">
              <w:rPr>
                <w:rFonts w:cs="Calibri"/>
                <w:sz w:val="20"/>
                <w:szCs w:val="20"/>
              </w:rPr>
              <w:t xml:space="preserve"> team members, ordering procedures, receiving information, listening to suggestions and resolving</w:t>
            </w:r>
            <w:r>
              <w:rPr>
                <w:rFonts w:cs="Calibri"/>
                <w:sz w:val="20"/>
                <w:szCs w:val="20"/>
              </w:rPr>
              <w:t xml:space="preserve"> </w:t>
            </w:r>
            <w:r w:rsidRPr="00B529D7">
              <w:rPr>
                <w:rFonts w:cs="Calibri"/>
                <w:sz w:val="20"/>
                <w:szCs w:val="20"/>
              </w:rPr>
              <w:t>disputes/conflicts within the team</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Maintaining an overview, avoiding undue involvement in practical procedures, but intervening appropriately in critical</w:t>
            </w:r>
            <w:r>
              <w:rPr>
                <w:rFonts w:cs="Calibri"/>
                <w:sz w:val="20"/>
                <w:szCs w:val="20"/>
              </w:rPr>
              <w:t xml:space="preserve"> </w:t>
            </w:r>
            <w:r w:rsidRPr="00B529D7">
              <w:rPr>
                <w:rFonts w:cs="Calibri"/>
                <w:sz w:val="20"/>
                <w:szCs w:val="20"/>
              </w:rPr>
              <w:t>situations</w:t>
            </w:r>
          </w:p>
          <w:p w:rsidR="006A427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Order</w:t>
            </w:r>
            <w:r>
              <w:rPr>
                <w:rFonts w:cs="Calibri"/>
                <w:sz w:val="20"/>
                <w:szCs w:val="20"/>
              </w:rPr>
              <w:t>ing</w:t>
            </w:r>
            <w:r w:rsidRPr="00B529D7">
              <w:rPr>
                <w:rFonts w:cs="Calibri"/>
                <w:sz w:val="20"/>
                <w:szCs w:val="20"/>
              </w:rPr>
              <w:t xml:space="preserve"> and interpret</w:t>
            </w:r>
            <w:r>
              <w:rPr>
                <w:rFonts w:cs="Calibri"/>
                <w:sz w:val="20"/>
                <w:szCs w:val="20"/>
              </w:rPr>
              <w:t>ing</w:t>
            </w:r>
            <w:r w:rsidRPr="00B529D7">
              <w:rPr>
                <w:rFonts w:cs="Calibri"/>
                <w:sz w:val="20"/>
                <w:szCs w:val="20"/>
              </w:rPr>
              <w:t xml:space="preserve"> investigations, in conjunction with team members, radiologist and other specialists as needed</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Request</w:t>
            </w:r>
            <w:r>
              <w:rPr>
                <w:rFonts w:cs="Calibri"/>
                <w:sz w:val="20"/>
                <w:szCs w:val="20"/>
              </w:rPr>
              <w:t>ing</w:t>
            </w:r>
            <w:r w:rsidRPr="00B529D7">
              <w:rPr>
                <w:rFonts w:cs="Calibri"/>
                <w:sz w:val="20"/>
                <w:szCs w:val="20"/>
              </w:rPr>
              <w:t xml:space="preserve"> surgical intervention and consult with or refer to other specialists where appropriate</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Supervising patient transfer and radiological investigation</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Arranging destination/bed allocation in the appropriate primary specialty, handing over care to the operating room,</w:t>
            </w:r>
            <w:r>
              <w:rPr>
                <w:rFonts w:cs="Calibri"/>
                <w:sz w:val="20"/>
                <w:szCs w:val="20"/>
              </w:rPr>
              <w:t xml:space="preserve"> </w:t>
            </w:r>
            <w:r w:rsidRPr="00B529D7">
              <w:rPr>
                <w:rFonts w:cs="Calibri"/>
                <w:sz w:val="20"/>
                <w:szCs w:val="20"/>
              </w:rPr>
              <w:t>intensive care unit or trauma ward, and reviewing subsequently to maintain continuity and informing the family</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xml:space="preserve">• </w:t>
            </w:r>
            <w:r>
              <w:rPr>
                <w:rFonts w:cs="Calibri"/>
                <w:sz w:val="20"/>
                <w:szCs w:val="20"/>
              </w:rPr>
              <w:t>Excusing</w:t>
            </w:r>
            <w:r w:rsidRPr="00B529D7">
              <w:rPr>
                <w:rFonts w:cs="Calibri"/>
                <w:sz w:val="20"/>
                <w:szCs w:val="20"/>
              </w:rPr>
              <w:t xml:space="preserve"> team members at the end of the resuscitation, debriefing them after difficult cases</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Record</w:t>
            </w:r>
            <w:r>
              <w:rPr>
                <w:rFonts w:cs="Calibri"/>
                <w:sz w:val="20"/>
                <w:szCs w:val="20"/>
              </w:rPr>
              <w:t>ing</w:t>
            </w:r>
            <w:r w:rsidRPr="00B529D7">
              <w:rPr>
                <w:rFonts w:cs="Calibri"/>
                <w:sz w:val="20"/>
                <w:szCs w:val="20"/>
              </w:rPr>
              <w:t xml:space="preserve"> information for quality assurance</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Mak</w:t>
            </w:r>
            <w:r>
              <w:rPr>
                <w:rFonts w:cs="Calibri"/>
                <w:sz w:val="20"/>
                <w:szCs w:val="20"/>
              </w:rPr>
              <w:t>ing</w:t>
            </w:r>
            <w:r w:rsidRPr="00B529D7">
              <w:rPr>
                <w:rFonts w:cs="Calibri"/>
                <w:sz w:val="20"/>
                <w:szCs w:val="20"/>
              </w:rPr>
              <w:t xml:space="preserve"> a record in the hospital notes and send</w:t>
            </w:r>
            <w:r>
              <w:rPr>
                <w:rFonts w:cs="Calibri"/>
                <w:sz w:val="20"/>
                <w:szCs w:val="20"/>
              </w:rPr>
              <w:t>ing</w:t>
            </w:r>
            <w:r w:rsidRPr="00B529D7">
              <w:rPr>
                <w:rFonts w:cs="Calibri"/>
                <w:sz w:val="20"/>
                <w:szCs w:val="20"/>
              </w:rPr>
              <w:t xml:space="preserve"> a letter to the GP and any referring hospital</w:t>
            </w:r>
          </w:p>
          <w:p w:rsidR="006A4277" w:rsidRPr="00B529D7"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Ensur</w:t>
            </w:r>
            <w:r>
              <w:rPr>
                <w:rFonts w:cs="Calibri"/>
                <w:sz w:val="20"/>
                <w:szCs w:val="20"/>
              </w:rPr>
              <w:t>ing</w:t>
            </w:r>
            <w:r w:rsidRPr="00B529D7">
              <w:rPr>
                <w:rFonts w:cs="Calibri"/>
                <w:sz w:val="20"/>
                <w:szCs w:val="20"/>
              </w:rPr>
              <w:t xml:space="preserve"> involvement in national trauma audit programmes</w:t>
            </w:r>
          </w:p>
          <w:p w:rsidR="006A4277" w:rsidRPr="00171F20" w:rsidRDefault="006A4277" w:rsidP="00B529D7">
            <w:pPr>
              <w:autoSpaceDE w:val="0"/>
              <w:autoSpaceDN w:val="0"/>
              <w:adjustRightInd w:val="0"/>
              <w:spacing w:after="0" w:line="240" w:lineRule="auto"/>
              <w:ind w:left="426" w:hanging="142"/>
              <w:rPr>
                <w:rFonts w:cs="Calibri"/>
                <w:sz w:val="20"/>
                <w:szCs w:val="20"/>
              </w:rPr>
            </w:pPr>
            <w:r w:rsidRPr="00B529D7">
              <w:rPr>
                <w:rFonts w:cs="Calibri"/>
                <w:sz w:val="20"/>
                <w:szCs w:val="20"/>
              </w:rPr>
              <w:t>• Understanding the importance of have no other [conflicting] clinical responsibilities while on duty as trauma team</w:t>
            </w:r>
            <w:r>
              <w:rPr>
                <w:rFonts w:cs="Calibri"/>
                <w:sz w:val="20"/>
                <w:szCs w:val="20"/>
              </w:rPr>
              <w:t xml:space="preserve"> </w:t>
            </w:r>
            <w:r w:rsidRPr="00B529D7">
              <w:rPr>
                <w:rFonts w:cs="Calibri"/>
                <w:sz w:val="20"/>
                <w:szCs w:val="20"/>
              </w:rPr>
              <w:t>leader</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CC3DBB">
            <w:pPr>
              <w:tabs>
                <w:tab w:val="left" w:pos="284"/>
              </w:tabs>
              <w:autoSpaceDE w:val="0"/>
              <w:autoSpaceDN w:val="0"/>
              <w:adjustRightInd w:val="0"/>
              <w:spacing w:after="0" w:line="240" w:lineRule="auto"/>
              <w:rPr>
                <w:rFonts w:cs="Calibri"/>
                <w:sz w:val="20"/>
                <w:szCs w:val="20"/>
              </w:rPr>
            </w:pPr>
            <w:r>
              <w:rPr>
                <w:rFonts w:cs="Calibri"/>
                <w:sz w:val="20"/>
                <w:szCs w:val="20"/>
              </w:rPr>
              <w:t>P</w:t>
            </w:r>
            <w:r w:rsidRPr="00CC3DBB">
              <w:rPr>
                <w:rFonts w:cs="Calibri"/>
                <w:sz w:val="20"/>
                <w:szCs w:val="20"/>
              </w:rPr>
              <w:t>re-hospital experience, including the use of heli</w:t>
            </w:r>
            <w:r>
              <w:rPr>
                <w:rFonts w:cs="Calibri"/>
                <w:sz w:val="20"/>
                <w:szCs w:val="20"/>
              </w:rPr>
              <w:t xml:space="preserve">copters for transfer [Cross ref: </w:t>
            </w:r>
            <w:r w:rsidRPr="00CC3DBB">
              <w:rPr>
                <w:rFonts w:cs="Calibri"/>
                <w:sz w:val="20"/>
                <w:szCs w:val="20"/>
              </w:rPr>
              <w:t>Transfer]</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CC3DBB">
            <w:pPr>
              <w:autoSpaceDE w:val="0"/>
              <w:autoSpaceDN w:val="0"/>
              <w:adjustRightInd w:val="0"/>
              <w:spacing w:after="0" w:line="240" w:lineRule="auto"/>
              <w:rPr>
                <w:rFonts w:cs="Calibri"/>
                <w:sz w:val="20"/>
                <w:szCs w:val="20"/>
              </w:rPr>
            </w:pPr>
            <w:r>
              <w:rPr>
                <w:rFonts w:cs="Calibri"/>
                <w:sz w:val="20"/>
                <w:szCs w:val="20"/>
              </w:rPr>
              <w:t>I</w:t>
            </w:r>
            <w:r w:rsidRPr="00CC3DBB">
              <w:rPr>
                <w:rFonts w:cs="Calibri"/>
                <w:sz w:val="20"/>
                <w:szCs w:val="20"/>
              </w:rPr>
              <w:t>nterviews with both press and television reporters, providing factual, non-intrusive</w:t>
            </w:r>
            <w:r>
              <w:rPr>
                <w:rFonts w:cs="Calibri"/>
                <w:sz w:val="20"/>
                <w:szCs w:val="20"/>
              </w:rPr>
              <w:t xml:space="preserve"> </w:t>
            </w:r>
            <w:r w:rsidRPr="00CC3DBB">
              <w:rPr>
                <w:rFonts w:cs="Calibri"/>
                <w:sz w:val="20"/>
                <w:szCs w:val="20"/>
              </w:rPr>
              <w:t>information bearing in mind the need to maintain patient confidentiality</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171F20" w:rsidRDefault="006A4277" w:rsidP="00CC3DBB">
            <w:pPr>
              <w:autoSpaceDE w:val="0"/>
              <w:autoSpaceDN w:val="0"/>
              <w:adjustRightInd w:val="0"/>
              <w:spacing w:after="0" w:line="240" w:lineRule="auto"/>
              <w:rPr>
                <w:rFonts w:cs="Calibri"/>
                <w:sz w:val="20"/>
                <w:szCs w:val="20"/>
              </w:rPr>
            </w:pPr>
            <w:r>
              <w:rPr>
                <w:rFonts w:cs="Calibri"/>
                <w:sz w:val="20"/>
                <w:szCs w:val="20"/>
              </w:rPr>
              <w:t>L</w:t>
            </w:r>
            <w:r w:rsidRPr="00CC3DBB">
              <w:rPr>
                <w:rFonts w:cs="Calibri"/>
                <w:sz w:val="20"/>
                <w:szCs w:val="20"/>
              </w:rPr>
              <w:t>ead</w:t>
            </w:r>
            <w:r>
              <w:rPr>
                <w:rFonts w:cs="Calibri"/>
                <w:sz w:val="20"/>
                <w:szCs w:val="20"/>
              </w:rPr>
              <w:t>ing</w:t>
            </w:r>
            <w:r w:rsidRPr="00CC3DBB">
              <w:rPr>
                <w:rFonts w:cs="Calibri"/>
                <w:sz w:val="20"/>
                <w:szCs w:val="20"/>
              </w:rPr>
              <w:t xml:space="preserve"> a multi-disciplinary trauma team, co-ordinating and delivering the early hospital care of all types</w:t>
            </w:r>
            <w:r>
              <w:rPr>
                <w:rFonts w:cs="Calibri"/>
                <w:sz w:val="20"/>
                <w:szCs w:val="20"/>
              </w:rPr>
              <w:t xml:space="preserve"> </w:t>
            </w:r>
            <w:r w:rsidRPr="00CC3DBB">
              <w:rPr>
                <w:rFonts w:cs="Calibri"/>
                <w:sz w:val="20"/>
                <w:szCs w:val="20"/>
              </w:rPr>
              <w:t xml:space="preserve">of complex multiply-injured patients including, initial resuscitation and imaging, </w:t>
            </w:r>
            <w:proofErr w:type="spellStart"/>
            <w:r w:rsidRPr="00CC3DBB">
              <w:rPr>
                <w:rFonts w:cs="Calibri"/>
                <w:sz w:val="20"/>
                <w:szCs w:val="20"/>
              </w:rPr>
              <w:t>peri</w:t>
            </w:r>
            <w:proofErr w:type="spellEnd"/>
            <w:r w:rsidRPr="00CC3DBB">
              <w:rPr>
                <w:rFonts w:cs="Calibri"/>
                <w:sz w:val="20"/>
                <w:szCs w:val="20"/>
              </w:rPr>
              <w:t>-operative care and appropriate HDU/ICU</w:t>
            </w:r>
            <w:r>
              <w:rPr>
                <w:rFonts w:cs="Calibri"/>
                <w:sz w:val="20"/>
                <w:szCs w:val="20"/>
              </w:rPr>
              <w:t xml:space="preserve"> </w:t>
            </w:r>
            <w:r w:rsidRPr="00CC3DBB">
              <w:rPr>
                <w:rFonts w:cs="Calibri"/>
                <w:sz w:val="20"/>
                <w:szCs w:val="20"/>
              </w:rPr>
              <w:t>admission</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r w:rsidR="006A4277" w:rsidRPr="005A2080" w:rsidTr="006A4277">
        <w:trPr>
          <w:cantSplit/>
        </w:trPr>
        <w:tc>
          <w:tcPr>
            <w:tcW w:w="12724" w:type="dxa"/>
          </w:tcPr>
          <w:p w:rsidR="006A4277" w:rsidRPr="00CC3DBB" w:rsidRDefault="006A4277" w:rsidP="00CC3DBB">
            <w:pPr>
              <w:tabs>
                <w:tab w:val="left" w:pos="253"/>
              </w:tabs>
              <w:autoSpaceDE w:val="0"/>
              <w:autoSpaceDN w:val="0"/>
              <w:adjustRightInd w:val="0"/>
              <w:spacing w:after="0" w:line="240" w:lineRule="auto"/>
              <w:rPr>
                <w:rFonts w:cs="Calibri"/>
                <w:sz w:val="20"/>
                <w:szCs w:val="20"/>
              </w:rPr>
            </w:pPr>
            <w:r>
              <w:rPr>
                <w:rFonts w:cs="Calibri"/>
                <w:sz w:val="20"/>
                <w:szCs w:val="20"/>
              </w:rPr>
              <w:t>M</w:t>
            </w:r>
            <w:r w:rsidRPr="00CC3DBB">
              <w:rPr>
                <w:rFonts w:cs="Calibri"/>
                <w:sz w:val="20"/>
                <w:szCs w:val="20"/>
              </w:rPr>
              <w:t>astery in:</w:t>
            </w:r>
          </w:p>
          <w:p w:rsidR="006A4277" w:rsidRPr="00CC3DBB"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xml:space="preserve">• </w:t>
            </w:r>
            <w:r>
              <w:rPr>
                <w:rFonts w:cs="Calibri"/>
                <w:sz w:val="20"/>
                <w:szCs w:val="20"/>
              </w:rPr>
              <w:t>I</w:t>
            </w:r>
            <w:r w:rsidRPr="00CC3DBB">
              <w:rPr>
                <w:rFonts w:cs="Calibri"/>
                <w:sz w:val="20"/>
                <w:szCs w:val="20"/>
              </w:rPr>
              <w:t>nterpretation of plain radiographs and CT scans and in the performance of focused assessment with sonography</w:t>
            </w:r>
            <w:r>
              <w:rPr>
                <w:rFonts w:cs="Calibri"/>
                <w:sz w:val="20"/>
                <w:szCs w:val="20"/>
              </w:rPr>
              <w:t xml:space="preserve"> </w:t>
            </w:r>
            <w:r w:rsidRPr="00CC3DBB">
              <w:rPr>
                <w:rFonts w:cs="Calibri"/>
                <w:sz w:val="20"/>
                <w:szCs w:val="20"/>
              </w:rPr>
              <w:t>in trauma [FAST]</w:t>
            </w:r>
          </w:p>
          <w:p w:rsidR="006A4277" w:rsidRPr="00CC3DBB"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xml:space="preserve">• </w:t>
            </w:r>
            <w:r>
              <w:rPr>
                <w:rFonts w:cs="Calibri"/>
                <w:sz w:val="20"/>
                <w:szCs w:val="20"/>
              </w:rPr>
              <w:t>I</w:t>
            </w:r>
            <w:r w:rsidRPr="00CC3DBB">
              <w:rPr>
                <w:rFonts w:cs="Calibri"/>
                <w:sz w:val="20"/>
                <w:szCs w:val="20"/>
              </w:rPr>
              <w:t xml:space="preserve">nterpretation of near-patient tests such as </w:t>
            </w:r>
            <w:proofErr w:type="spellStart"/>
            <w:r w:rsidRPr="00CC3DBB">
              <w:rPr>
                <w:rFonts w:cs="Calibri"/>
                <w:sz w:val="20"/>
                <w:szCs w:val="20"/>
              </w:rPr>
              <w:t>thromboelastography</w:t>
            </w:r>
            <w:proofErr w:type="spellEnd"/>
            <w:r w:rsidRPr="00CC3DBB">
              <w:rPr>
                <w:rFonts w:cs="Calibri"/>
                <w:sz w:val="20"/>
                <w:szCs w:val="20"/>
              </w:rPr>
              <w:t xml:space="preserve"> [TEG]</w:t>
            </w:r>
          </w:p>
          <w:p w:rsidR="006A4277" w:rsidRPr="00CC3DBB"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Managing acute pain relief and airway control in the face of hypovolaemia and/or altered consciousness</w:t>
            </w:r>
          </w:p>
          <w:p w:rsidR="006A4277" w:rsidRPr="00CC3DBB"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Providing immediate analgesia and/or anaesthesia for immediately limb-threatening fractures/dislocation</w:t>
            </w:r>
          </w:p>
          <w:p w:rsidR="006A4277" w:rsidRPr="00CC3DBB"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xml:space="preserve">• </w:t>
            </w:r>
            <w:r>
              <w:rPr>
                <w:rFonts w:cs="Calibri"/>
                <w:sz w:val="20"/>
                <w:szCs w:val="20"/>
              </w:rPr>
              <w:t>U</w:t>
            </w:r>
            <w:r w:rsidRPr="00CC3DBB">
              <w:rPr>
                <w:rFonts w:cs="Calibri"/>
                <w:sz w:val="20"/>
                <w:szCs w:val="20"/>
              </w:rPr>
              <w:t>se of permissive hypotension [or deliberate temporary under-resuscitation in the face of uncontrolled bleeding]</w:t>
            </w:r>
          </w:p>
          <w:p w:rsidR="006A4277" w:rsidRPr="00CC3DBB"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Immediate thoracotomy in penetrating trauma with witnessed or impending loss of vital signs</w:t>
            </w:r>
          </w:p>
          <w:p w:rsidR="006A4277" w:rsidRPr="00171F20" w:rsidRDefault="006A4277" w:rsidP="00CC3DBB">
            <w:pPr>
              <w:autoSpaceDE w:val="0"/>
              <w:autoSpaceDN w:val="0"/>
              <w:adjustRightInd w:val="0"/>
              <w:spacing w:after="0" w:line="240" w:lineRule="auto"/>
              <w:ind w:left="426" w:hanging="142"/>
              <w:rPr>
                <w:rFonts w:cs="Calibri"/>
                <w:sz w:val="20"/>
                <w:szCs w:val="20"/>
              </w:rPr>
            </w:pPr>
            <w:r w:rsidRPr="00CC3DBB">
              <w:rPr>
                <w:rFonts w:cs="Calibri"/>
                <w:sz w:val="20"/>
                <w:szCs w:val="20"/>
              </w:rPr>
              <w:t>• Setting up appropriate resuscitation room equipment and preparing contents for transport packs at the strategic and</w:t>
            </w:r>
            <w:r>
              <w:rPr>
                <w:rFonts w:cs="Calibri"/>
                <w:sz w:val="20"/>
                <w:szCs w:val="20"/>
              </w:rPr>
              <w:t xml:space="preserve"> </w:t>
            </w:r>
            <w:r w:rsidRPr="00CC3DBB">
              <w:rPr>
                <w:rFonts w:cs="Calibri"/>
                <w:sz w:val="20"/>
                <w:szCs w:val="20"/>
              </w:rPr>
              <w:t>practical level</w:t>
            </w:r>
          </w:p>
        </w:tc>
        <w:tc>
          <w:tcPr>
            <w:tcW w:w="992" w:type="dxa"/>
          </w:tcPr>
          <w:p w:rsidR="006A4277" w:rsidRPr="00CC3DBB" w:rsidRDefault="006A4277" w:rsidP="00C01B5C">
            <w:pPr>
              <w:autoSpaceDE w:val="0"/>
              <w:autoSpaceDN w:val="0"/>
              <w:adjustRightInd w:val="0"/>
              <w:spacing w:after="0" w:line="240" w:lineRule="auto"/>
              <w:rPr>
                <w:rFonts w:cs="Calibri"/>
                <w:b/>
                <w:color w:val="000000"/>
                <w:sz w:val="36"/>
                <w:szCs w:val="36"/>
              </w:rPr>
            </w:pPr>
          </w:p>
        </w:tc>
        <w:tc>
          <w:tcPr>
            <w:tcW w:w="709" w:type="dxa"/>
          </w:tcPr>
          <w:p w:rsidR="006A4277" w:rsidRPr="005A2080" w:rsidRDefault="006A4277"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A4277" w:rsidRPr="005A2080" w:rsidRDefault="006A4277" w:rsidP="00C01B5C">
            <w:pPr>
              <w:autoSpaceDE w:val="0"/>
              <w:autoSpaceDN w:val="0"/>
              <w:adjustRightInd w:val="0"/>
              <w:spacing w:after="0" w:line="240" w:lineRule="auto"/>
              <w:rPr>
                <w:rFonts w:cs="Calibri"/>
                <w:color w:val="000000"/>
                <w:sz w:val="24"/>
                <w:szCs w:val="24"/>
              </w:rPr>
            </w:pPr>
          </w:p>
        </w:tc>
      </w:tr>
    </w:tbl>
    <w:p w:rsidR="00D532D3" w:rsidRDefault="00D532D3" w:rsidP="00CC3DBB">
      <w:pPr>
        <w:spacing w:after="0" w:line="240" w:lineRule="auto"/>
        <w:jc w:val="both"/>
        <w:rPr>
          <w:sz w:val="28"/>
          <w:szCs w:val="28"/>
        </w:rPr>
        <w:sectPr w:rsidR="00D532D3" w:rsidSect="00C7673B">
          <w:footerReference w:type="default" r:id="rId21"/>
          <w:pgSz w:w="16838" w:h="11906" w:orient="landscape" w:code="9"/>
          <w:pgMar w:top="1021" w:right="907" w:bottom="737" w:left="907" w:header="709" w:footer="227" w:gutter="567"/>
          <w:cols w:space="708"/>
          <w:docGrid w:linePitch="360"/>
        </w:sectPr>
      </w:pPr>
    </w:p>
    <w:p w:rsidR="00D532D3" w:rsidRPr="00850A00" w:rsidRDefault="007E6C99" w:rsidP="00D532D3">
      <w:pPr>
        <w:pStyle w:val="TRHeading3"/>
        <w:rPr>
          <w:rStyle w:val="FollowedHyperlink"/>
        </w:rPr>
      </w:pPr>
      <w:bookmarkStart w:id="16" w:name="Transfer"/>
      <w:bookmarkEnd w:id="16"/>
      <w:r w:rsidRPr="007E6C99">
        <w:rPr>
          <w:rStyle w:val="FollowedHyperlink"/>
        </w:rPr>
        <w:lastRenderedPageBreak/>
        <w:t>Transfer Medicine and Emergency Medical Retrieval</w:t>
      </w:r>
    </w:p>
    <w:p w:rsidR="00D532D3" w:rsidRDefault="00D532D3" w:rsidP="00D532D3">
      <w:pPr>
        <w:tabs>
          <w:tab w:val="right" w:pos="15024"/>
        </w:tabs>
        <w:autoSpaceDE w:val="0"/>
        <w:autoSpaceDN w:val="0"/>
        <w:adjustRightInd w:val="0"/>
        <w:spacing w:after="0" w:line="240" w:lineRule="auto"/>
        <w:rPr>
          <w:rFonts w:cs="Calibri"/>
          <w:color w:val="000000"/>
          <w:sz w:val="20"/>
          <w:szCs w:val="20"/>
        </w:rPr>
      </w:pPr>
    </w:p>
    <w:p w:rsidR="007E6C99" w:rsidRPr="007E6C99" w:rsidRDefault="007E6C99" w:rsidP="007E6C99">
      <w:pPr>
        <w:autoSpaceDE w:val="0"/>
        <w:autoSpaceDN w:val="0"/>
        <w:adjustRightInd w:val="0"/>
        <w:spacing w:after="0" w:line="240" w:lineRule="auto"/>
        <w:rPr>
          <w:rFonts w:cs="Calibri"/>
          <w:color w:val="000000"/>
          <w:sz w:val="20"/>
          <w:szCs w:val="20"/>
        </w:rPr>
      </w:pPr>
      <w:r w:rsidRPr="007E6C99">
        <w:rPr>
          <w:rFonts w:cs="Calibri"/>
          <w:color w:val="000000"/>
          <w:sz w:val="20"/>
          <w:szCs w:val="20"/>
        </w:rPr>
        <w:t>This unit of training is aimed at those trainees with a specialist interest in transfer medicine and retrieval of patients requiring international transfer. It is expected that</w:t>
      </w:r>
      <w:r>
        <w:rPr>
          <w:rFonts w:cs="Calibri"/>
          <w:color w:val="000000"/>
          <w:sz w:val="20"/>
          <w:szCs w:val="20"/>
        </w:rPr>
        <w:t xml:space="preserve"> </w:t>
      </w:r>
      <w:r w:rsidRPr="007E6C99">
        <w:rPr>
          <w:rFonts w:cs="Calibri"/>
          <w:color w:val="000000"/>
          <w:sz w:val="20"/>
          <w:szCs w:val="20"/>
        </w:rPr>
        <w:t xml:space="preserve">trainees will have completed </w:t>
      </w:r>
      <w:r>
        <w:rPr>
          <w:rFonts w:cs="Calibri"/>
          <w:color w:val="000000"/>
          <w:sz w:val="20"/>
          <w:szCs w:val="20"/>
        </w:rPr>
        <w:t xml:space="preserve">the higher Trauma/Stabilisation </w:t>
      </w:r>
      <w:r w:rsidRPr="007E6C99">
        <w:rPr>
          <w:rFonts w:cs="Calibri"/>
          <w:color w:val="000000"/>
          <w:sz w:val="20"/>
          <w:szCs w:val="20"/>
        </w:rPr>
        <w:t>units along with specialised training in the following as part of this unit:</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Pre-hospital training</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Emergency medical services training</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Basic aeronautical training</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Media training</w:t>
      </w:r>
    </w:p>
    <w:p w:rsidR="00D532D3" w:rsidRDefault="007E6C99" w:rsidP="007E6C99">
      <w:pPr>
        <w:autoSpaceDE w:val="0"/>
        <w:autoSpaceDN w:val="0"/>
        <w:adjustRightInd w:val="0"/>
        <w:spacing w:after="0" w:line="240" w:lineRule="auto"/>
        <w:rPr>
          <w:rFonts w:cs="Calibri"/>
          <w:color w:val="000000"/>
          <w:sz w:val="20"/>
          <w:szCs w:val="20"/>
        </w:rPr>
      </w:pPr>
      <w:r w:rsidRPr="007E6C99">
        <w:rPr>
          <w:rFonts w:cs="Calibri"/>
          <w:color w:val="000000"/>
          <w:sz w:val="20"/>
          <w:szCs w:val="20"/>
        </w:rPr>
        <w:t>Because of the skills trainees at this level will acquire, they may also have responsibility for pre-hospital care and therefore some of the key competencies for this</w:t>
      </w:r>
      <w:r>
        <w:rPr>
          <w:rFonts w:cs="Calibri"/>
          <w:color w:val="000000"/>
          <w:sz w:val="20"/>
          <w:szCs w:val="20"/>
        </w:rPr>
        <w:t xml:space="preserve"> </w:t>
      </w:r>
      <w:r w:rsidRPr="007E6C99">
        <w:rPr>
          <w:rFonts w:cs="Calibri"/>
          <w:color w:val="000000"/>
          <w:sz w:val="20"/>
          <w:szCs w:val="20"/>
        </w:rPr>
        <w:t>speciality have been included within this section.</w:t>
      </w:r>
    </w:p>
    <w:p w:rsidR="007E6C99" w:rsidRPr="00171F20" w:rsidRDefault="007E6C99" w:rsidP="007E6C9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532D3" w:rsidRPr="00171F20">
        <w:tc>
          <w:tcPr>
            <w:tcW w:w="15276" w:type="dxa"/>
            <w:shd w:val="clear" w:color="auto" w:fill="D9D9D9"/>
          </w:tcPr>
          <w:p w:rsidR="00D532D3" w:rsidRPr="00171F20" w:rsidRDefault="00D532D3" w:rsidP="00C01B5C">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Gain mastery in leading the delivery of safe and effective multi-disciplinary care to all patients requiring retrieval and/or transfer, however complex</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Gain in-depth understanding of the role of pre-hospital care in the clinical management of patients requiring retrieval from remote and inhospitable environments, the choices for safe transfer and how this should link seamlessly with in-hospital care</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Gain mastery in the clinical care of such cases and in doing so demonstrating the necessary multi-disciplinary leadership, communication and team-working skills necessary to ensure the care delivered benefits both patients and the organisation</w:t>
            </w:r>
          </w:p>
          <w:p w:rsidR="007E6C99" w:rsidRPr="007E6C99" w:rsidRDefault="007E6C99" w:rsidP="007E6C99">
            <w:pPr>
              <w:numPr>
                <w:ilvl w:val="0"/>
                <w:numId w:val="6"/>
              </w:numPr>
              <w:autoSpaceDE w:val="0"/>
              <w:autoSpaceDN w:val="0"/>
              <w:adjustRightInd w:val="0"/>
              <w:spacing w:after="0" w:line="240" w:lineRule="auto"/>
              <w:rPr>
                <w:rFonts w:cs="Calibri"/>
                <w:color w:val="000000"/>
                <w:sz w:val="20"/>
                <w:szCs w:val="20"/>
              </w:rPr>
            </w:pPr>
            <w:r w:rsidRPr="007E6C99">
              <w:rPr>
                <w:rFonts w:cs="Calibri"/>
                <w:color w:val="000000"/>
                <w:sz w:val="20"/>
                <w:szCs w:val="20"/>
              </w:rPr>
              <w:t>Gain the necessary maturity to guide the choice of audit cycles in developing practice and links with national audit programmes</w:t>
            </w:r>
          </w:p>
          <w:p w:rsidR="00D532D3" w:rsidRPr="00171F20" w:rsidRDefault="00A83ECB" w:rsidP="007E6C99">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Become</w:t>
            </w:r>
            <w:r w:rsidR="007E6C99" w:rsidRPr="007E6C99">
              <w:rPr>
                <w:rFonts w:cs="Calibri"/>
                <w:color w:val="000000"/>
                <w:sz w:val="20"/>
                <w:szCs w:val="20"/>
              </w:rPr>
              <w:t xml:space="preserve"> familiar with recent developments in clinical care in this area of practice, evaluate these developments and advise colleagues of useful changes in</w:t>
            </w:r>
            <w:r w:rsidR="007E6C99">
              <w:rPr>
                <w:rFonts w:cs="Calibri"/>
                <w:color w:val="000000"/>
                <w:sz w:val="20"/>
                <w:szCs w:val="20"/>
              </w:rPr>
              <w:t xml:space="preserve"> </w:t>
            </w:r>
            <w:r w:rsidR="007E6C99" w:rsidRPr="007E6C99">
              <w:rPr>
                <w:rFonts w:cs="Calibri"/>
                <w:color w:val="000000"/>
                <w:sz w:val="20"/>
                <w:szCs w:val="20"/>
              </w:rPr>
              <w:t>practice</w:t>
            </w:r>
          </w:p>
        </w:tc>
      </w:tr>
    </w:tbl>
    <w:p w:rsidR="00D532D3" w:rsidRPr="00171F20" w:rsidRDefault="00D532D3" w:rsidP="00D532D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D532D3" w:rsidRPr="00565761" w:rsidRDefault="00D532D3" w:rsidP="00C01B5C">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7E6C99" w:rsidRPr="00565761" w:rsidRDefault="007E6C99" w:rsidP="007E6C99">
            <w:pPr>
              <w:autoSpaceDE w:val="0"/>
              <w:autoSpaceDN w:val="0"/>
              <w:adjustRightInd w:val="0"/>
              <w:spacing w:after="0" w:line="240" w:lineRule="auto"/>
              <w:rPr>
                <w:rFonts w:cs="Calibri"/>
                <w:sz w:val="20"/>
                <w:szCs w:val="20"/>
              </w:rPr>
            </w:pPr>
            <w:r w:rsidRPr="00565761">
              <w:rPr>
                <w:rFonts w:cs="Calibri"/>
                <w:sz w:val="20"/>
                <w:szCs w:val="20"/>
              </w:rPr>
              <w:t>To be capable of leading the clinical care of the most complex patient requiring retrieval/transfer from, and between, any site independently; this implies an ability to:</w:t>
            </w:r>
          </w:p>
          <w:p w:rsidR="007E6C99" w:rsidRPr="00565761" w:rsidRDefault="007E6C99" w:rsidP="007E6C99">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leadership in the discussions with the emergency services at the site of injury through to retrieval and transfer</w:t>
            </w:r>
          </w:p>
          <w:p w:rsidR="007E6C99" w:rsidRPr="00565761" w:rsidRDefault="007E6C99" w:rsidP="007E6C99">
            <w:pPr>
              <w:numPr>
                <w:ilvl w:val="0"/>
                <w:numId w:val="7"/>
              </w:numPr>
              <w:autoSpaceDE w:val="0"/>
              <w:autoSpaceDN w:val="0"/>
              <w:adjustRightInd w:val="0"/>
              <w:spacing w:after="0" w:line="240" w:lineRule="auto"/>
              <w:rPr>
                <w:rFonts w:cs="Calibri"/>
                <w:sz w:val="20"/>
                <w:szCs w:val="20"/>
              </w:rPr>
            </w:pPr>
            <w:r w:rsidRPr="00565761">
              <w:rPr>
                <w:rFonts w:cs="Calibri"/>
                <w:sz w:val="20"/>
                <w:szCs w:val="20"/>
              </w:rPr>
              <w:t>Demonstrate good interpersonal skills, assertiveness [when needed] and leadership when leading the multi-disciplinary retrieval/transfer team</w:t>
            </w:r>
          </w:p>
          <w:p w:rsidR="007E6C99" w:rsidRPr="00565761" w:rsidRDefault="007E6C99" w:rsidP="007E6C99">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safe and effective clinical care to a wide-range of complex cases, both adults and children, requiring retrieval/transfer, demonstrating a fundamental understanding of the problems encountered</w:t>
            </w:r>
          </w:p>
          <w:p w:rsidR="007E6C99" w:rsidRPr="00565761" w:rsidRDefault="007E6C99" w:rsidP="007E6C99">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retrieval/transfer in difficult situations</w:t>
            </w:r>
          </w:p>
          <w:p w:rsidR="00D532D3" w:rsidRPr="00565761" w:rsidRDefault="007E6C99" w:rsidP="007E6C99">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D532D3" w:rsidRPr="00565761" w:rsidRDefault="00D532D3" w:rsidP="00D532D3">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7B604C" w:rsidRPr="006421BC" w:rsidTr="007B604C">
        <w:trPr>
          <w:tblHeader/>
        </w:trPr>
        <w:tc>
          <w:tcPr>
            <w:tcW w:w="12724" w:type="dxa"/>
            <w:shd w:val="clear" w:color="auto" w:fill="D9D9D9"/>
            <w:vAlign w:val="center"/>
          </w:tcPr>
          <w:p w:rsidR="007B604C" w:rsidRPr="006421BC" w:rsidRDefault="007B604C" w:rsidP="00C01B5C">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w:t>
            </w:r>
          </w:p>
        </w:tc>
        <w:tc>
          <w:tcPr>
            <w:tcW w:w="992" w:type="dxa"/>
            <w:shd w:val="clear" w:color="auto" w:fill="D9D9D9"/>
            <w:vAlign w:val="center"/>
          </w:tcPr>
          <w:p w:rsidR="007B604C" w:rsidRPr="006421BC" w:rsidRDefault="007B604C"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7B604C" w:rsidRPr="006421BC" w:rsidRDefault="007B604C" w:rsidP="00C01B5C">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7B604C" w:rsidRPr="006421BC" w:rsidRDefault="007B604C" w:rsidP="00C01B5C">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TRANSFER AND RETRIEVAL MEDICINE</w:t>
            </w:r>
          </w:p>
        </w:tc>
        <w:tc>
          <w:tcPr>
            <w:tcW w:w="992" w:type="dxa"/>
            <w:shd w:val="pct15" w:color="auto" w:fill="auto"/>
          </w:tcPr>
          <w:p w:rsidR="007B604C" w:rsidRPr="00370C3B" w:rsidRDefault="007B604C" w:rsidP="00C01B5C">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C01B5C">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C01B5C">
            <w:pPr>
              <w:autoSpaceDE w:val="0"/>
              <w:autoSpaceDN w:val="0"/>
              <w:adjustRightInd w:val="0"/>
              <w:spacing w:after="0" w:line="240" w:lineRule="auto"/>
              <w:rPr>
                <w:rFonts w:cs="Calibri"/>
                <w:color w:val="000000"/>
                <w:sz w:val="20"/>
                <w:szCs w:val="20"/>
              </w:rPr>
            </w:pPr>
          </w:p>
        </w:tc>
      </w:tr>
      <w:tr w:rsidR="007B604C" w:rsidRPr="005A2080" w:rsidTr="007B604C">
        <w:tc>
          <w:tcPr>
            <w:tcW w:w="12724" w:type="dxa"/>
          </w:tcPr>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R</w:t>
            </w:r>
            <w:r w:rsidRPr="00FE6E41">
              <w:rPr>
                <w:rFonts w:cs="Calibri"/>
                <w:sz w:val="20"/>
                <w:szCs w:val="20"/>
              </w:rPr>
              <w:t>isks/benefits of patient transfer by air [C</w:t>
            </w:r>
            <w:r>
              <w:rPr>
                <w:rFonts w:cs="Calibri"/>
                <w:sz w:val="20"/>
                <w:szCs w:val="20"/>
              </w:rPr>
              <w:t>ross ref: Transfer-higher</w:t>
            </w:r>
            <w:r w:rsidRPr="00FE6E41">
              <w:rPr>
                <w:rFonts w:cs="Calibri"/>
                <w:sz w:val="20"/>
                <w:szCs w:val="20"/>
              </w:rPr>
              <w:t>]</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H</w:t>
            </w:r>
            <w:r w:rsidRPr="00FE6E41">
              <w:rPr>
                <w:rFonts w:cs="Calibri"/>
                <w:sz w:val="20"/>
                <w:szCs w:val="20"/>
              </w:rPr>
              <w:t>azards associated with prolonged air transfer, including but not exclusively physical, psychological and</w:t>
            </w:r>
            <w:r>
              <w:rPr>
                <w:rFonts w:cs="Calibri"/>
                <w:sz w:val="20"/>
                <w:szCs w:val="20"/>
              </w:rPr>
              <w:t xml:space="preserve"> </w:t>
            </w:r>
            <w:r w:rsidRPr="00FE6E41">
              <w:rPr>
                <w:rFonts w:cs="Calibri"/>
                <w:sz w:val="20"/>
                <w:szCs w:val="20"/>
              </w:rPr>
              <w:t>organisational</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How time-critical elements may influence risk to the patient and transfer personnel and explains how they should be</w:t>
            </w:r>
            <w:r>
              <w:rPr>
                <w:rFonts w:cs="Calibri"/>
                <w:sz w:val="20"/>
                <w:szCs w:val="20"/>
              </w:rPr>
              <w:t xml:space="preserve"> </w:t>
            </w:r>
            <w:r w:rsidRPr="00FE6E41">
              <w:rPr>
                <w:rFonts w:cs="Calibri"/>
                <w:sz w:val="20"/>
                <w:szCs w:val="20"/>
              </w:rPr>
              <w:t>managed</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A</w:t>
            </w:r>
            <w:r w:rsidRPr="00FE6E41">
              <w:rPr>
                <w:rFonts w:cs="Calibri"/>
                <w:sz w:val="20"/>
                <w:szCs w:val="20"/>
              </w:rPr>
              <w:t>dvantages and specific hazards associated with different modes of transport including: Road; Rotary</w:t>
            </w:r>
            <w:r>
              <w:rPr>
                <w:rFonts w:cs="Calibri"/>
                <w:sz w:val="20"/>
                <w:szCs w:val="20"/>
              </w:rPr>
              <w:t xml:space="preserve"> </w:t>
            </w:r>
            <w:r w:rsidRPr="00FE6E41">
              <w:rPr>
                <w:rFonts w:cs="Calibri"/>
                <w:sz w:val="20"/>
                <w:szCs w:val="20"/>
              </w:rPr>
              <w:t>wing aircraft; F</w:t>
            </w:r>
            <w:r>
              <w:rPr>
                <w:rFonts w:cs="Calibri"/>
                <w:sz w:val="20"/>
                <w:szCs w:val="20"/>
              </w:rPr>
              <w:t>ixed wing aircraft [Cross ref: T</w:t>
            </w:r>
            <w:r w:rsidRPr="00FE6E41">
              <w:rPr>
                <w:rFonts w:cs="Calibri"/>
                <w:sz w:val="20"/>
                <w:szCs w:val="20"/>
              </w:rPr>
              <w:t>ransfer-higher]</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N</w:t>
            </w:r>
            <w:r w:rsidRPr="00FE6E41">
              <w:rPr>
                <w:rFonts w:cs="Calibri"/>
                <w:sz w:val="20"/>
                <w:szCs w:val="20"/>
              </w:rPr>
              <w:t>eed for patient stabilisation prior to transfer, as well as the limited nature of interventions possible during</w:t>
            </w:r>
            <w:r>
              <w:rPr>
                <w:rFonts w:cs="Calibri"/>
                <w:sz w:val="20"/>
                <w:szCs w:val="20"/>
              </w:rPr>
              <w:t xml:space="preserve"> </w:t>
            </w:r>
            <w:r w:rsidRPr="00FE6E41">
              <w:rPr>
                <w:rFonts w:cs="Calibri"/>
                <w:sz w:val="20"/>
                <w:szCs w:val="20"/>
              </w:rPr>
              <w:t>prolonged flight</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I</w:t>
            </w:r>
            <w:r w:rsidRPr="00FE6E41">
              <w:rPr>
                <w:rFonts w:cs="Calibri"/>
                <w:sz w:val="20"/>
                <w:szCs w:val="20"/>
              </w:rPr>
              <w:t>ncreased risk involved with critical care interventions in isolated environments</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I</w:t>
            </w:r>
            <w:r w:rsidRPr="00FE6E41">
              <w:rPr>
                <w:rFonts w:cs="Calibri"/>
                <w:sz w:val="20"/>
                <w:szCs w:val="20"/>
              </w:rPr>
              <w:t>mportance of optimal triage to receiving specialty/hospital</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N</w:t>
            </w:r>
            <w:r w:rsidRPr="00FE6E41">
              <w:rPr>
                <w:rFonts w:cs="Calibri"/>
                <w:sz w:val="20"/>
                <w:szCs w:val="20"/>
              </w:rPr>
              <w:t>eed for effective communication and documenta</w:t>
            </w:r>
            <w:r>
              <w:rPr>
                <w:rFonts w:cs="Calibri"/>
                <w:sz w:val="20"/>
                <w:szCs w:val="20"/>
              </w:rPr>
              <w:t>tion at all stages [Cross ref: T</w:t>
            </w:r>
            <w:r w:rsidRPr="00FE6E41">
              <w:rPr>
                <w:rFonts w:cs="Calibri"/>
                <w:sz w:val="20"/>
                <w:szCs w:val="20"/>
              </w:rPr>
              <w:t>ransfer</w:t>
            </w:r>
            <w:r>
              <w:rPr>
                <w:rFonts w:cs="Calibri"/>
                <w:sz w:val="20"/>
                <w:szCs w:val="20"/>
              </w:rPr>
              <w:t>-</w:t>
            </w:r>
            <w:r w:rsidRPr="00FE6E41">
              <w:rPr>
                <w:rFonts w:cs="Calibri"/>
                <w:sz w:val="20"/>
                <w:szCs w:val="20"/>
              </w:rPr>
              <w:t>intermediate]</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I</w:t>
            </w:r>
            <w:r w:rsidRPr="00FE6E41">
              <w:rPr>
                <w:rFonts w:cs="Calibri"/>
                <w:sz w:val="20"/>
                <w:szCs w:val="20"/>
              </w:rPr>
              <w:t xml:space="preserve">mplications of adults with an incapacity as defined by the </w:t>
            </w:r>
            <w:r>
              <w:rPr>
                <w:rFonts w:cs="Calibri"/>
                <w:sz w:val="20"/>
                <w:szCs w:val="20"/>
              </w:rPr>
              <w:t>Mental C</w:t>
            </w:r>
            <w:r w:rsidRPr="00FE6E41">
              <w:rPr>
                <w:rFonts w:cs="Calibri"/>
                <w:sz w:val="20"/>
                <w:szCs w:val="20"/>
              </w:rPr>
              <w:t>apacity Act</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D</w:t>
            </w:r>
            <w:r w:rsidRPr="00FE6E41">
              <w:rPr>
                <w:rFonts w:cs="Calibri"/>
                <w:sz w:val="20"/>
                <w:szCs w:val="20"/>
              </w:rPr>
              <w:t>iffering levels of healthcare facilities across a HEMS/EMRS catchment area</w:t>
            </w:r>
          </w:p>
          <w:p w:rsidR="007B604C" w:rsidRPr="00171F20"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R</w:t>
            </w:r>
            <w:r w:rsidRPr="00FE6E41">
              <w:rPr>
                <w:rFonts w:cs="Calibri"/>
                <w:sz w:val="20"/>
                <w:szCs w:val="20"/>
              </w:rPr>
              <w:t>isks and procedures for night time operations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CRITICAL CARE</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FE6E41" w:rsidRDefault="007B604C" w:rsidP="00FE6E41">
            <w:pPr>
              <w:tabs>
                <w:tab w:val="left" w:pos="284"/>
              </w:tabs>
              <w:autoSpaceDE w:val="0"/>
              <w:autoSpaceDN w:val="0"/>
              <w:adjustRightInd w:val="0"/>
              <w:spacing w:after="0" w:line="240" w:lineRule="auto"/>
              <w:rPr>
                <w:rFonts w:cs="Calibri"/>
                <w:sz w:val="20"/>
                <w:szCs w:val="20"/>
              </w:rPr>
            </w:pPr>
            <w:r>
              <w:rPr>
                <w:rFonts w:cs="Calibri"/>
                <w:sz w:val="20"/>
                <w:szCs w:val="20"/>
              </w:rPr>
              <w:t>C</w:t>
            </w:r>
            <w:r w:rsidRPr="00FE6E41">
              <w:rPr>
                <w:rFonts w:cs="Calibri"/>
                <w:sz w:val="20"/>
                <w:szCs w:val="20"/>
              </w:rPr>
              <w:t>ritical care equipment carried by HEMS/EMRS, including but not exclusively:</w:t>
            </w:r>
          </w:p>
          <w:p w:rsidR="007B604C" w:rsidRPr="00FE6E41" w:rsidRDefault="007B604C" w:rsidP="00FE6E41">
            <w:pPr>
              <w:autoSpaceDE w:val="0"/>
              <w:autoSpaceDN w:val="0"/>
              <w:adjustRightInd w:val="0"/>
              <w:spacing w:after="0" w:line="240" w:lineRule="auto"/>
              <w:ind w:left="426" w:hanging="142"/>
              <w:rPr>
                <w:rFonts w:cs="Calibri"/>
                <w:sz w:val="20"/>
                <w:szCs w:val="20"/>
              </w:rPr>
            </w:pPr>
            <w:r w:rsidRPr="00FE6E41">
              <w:rPr>
                <w:rFonts w:cs="Calibri"/>
                <w:sz w:val="20"/>
                <w:szCs w:val="20"/>
              </w:rPr>
              <w:t>• Ventilators, including: different modes of ventilation; selection of appropriate parameters in e.g. Asthma/COPD</w:t>
            </w:r>
            <w:r>
              <w:rPr>
                <w:rFonts w:cs="Calibri"/>
                <w:sz w:val="20"/>
                <w:szCs w:val="20"/>
              </w:rPr>
              <w:t xml:space="preserve"> </w:t>
            </w:r>
            <w:r w:rsidRPr="00FE6E41">
              <w:rPr>
                <w:rFonts w:cs="Calibri"/>
                <w:sz w:val="20"/>
                <w:szCs w:val="20"/>
              </w:rPr>
              <w:t>and ARDS</w:t>
            </w:r>
          </w:p>
          <w:p w:rsidR="007B604C" w:rsidRPr="00FE6E41" w:rsidRDefault="007B604C" w:rsidP="00FE6E41">
            <w:pPr>
              <w:autoSpaceDE w:val="0"/>
              <w:autoSpaceDN w:val="0"/>
              <w:adjustRightInd w:val="0"/>
              <w:spacing w:after="0" w:line="240" w:lineRule="auto"/>
              <w:ind w:left="284"/>
              <w:rPr>
                <w:rFonts w:cs="Calibri"/>
                <w:sz w:val="20"/>
                <w:szCs w:val="20"/>
              </w:rPr>
            </w:pPr>
            <w:r w:rsidRPr="00FE6E41">
              <w:rPr>
                <w:rFonts w:cs="Calibri"/>
                <w:sz w:val="20"/>
                <w:szCs w:val="20"/>
              </w:rPr>
              <w:t>• Infusion pumps</w:t>
            </w:r>
          </w:p>
          <w:p w:rsidR="007B604C" w:rsidRPr="00171F20" w:rsidRDefault="007B604C" w:rsidP="00FE6E41">
            <w:pPr>
              <w:autoSpaceDE w:val="0"/>
              <w:autoSpaceDN w:val="0"/>
              <w:adjustRightInd w:val="0"/>
              <w:spacing w:after="0" w:line="240" w:lineRule="auto"/>
              <w:ind w:left="284"/>
              <w:rPr>
                <w:rFonts w:cs="Calibri"/>
                <w:sz w:val="20"/>
                <w:szCs w:val="20"/>
              </w:rPr>
            </w:pPr>
            <w:r w:rsidRPr="00FE6E41">
              <w:rPr>
                <w:rFonts w:cs="Calibri"/>
                <w:sz w:val="20"/>
                <w:szCs w:val="20"/>
              </w:rPr>
              <w:t>• Monitoring</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PRE-HOSPITAL CARE</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FE6E41" w:rsidRDefault="007B604C" w:rsidP="00FE6E41">
            <w:pPr>
              <w:tabs>
                <w:tab w:val="left" w:pos="284"/>
              </w:tabs>
              <w:autoSpaceDE w:val="0"/>
              <w:autoSpaceDN w:val="0"/>
              <w:adjustRightInd w:val="0"/>
              <w:spacing w:after="0" w:line="240" w:lineRule="auto"/>
              <w:rPr>
                <w:rFonts w:cs="Calibri"/>
                <w:sz w:val="20"/>
                <w:szCs w:val="20"/>
              </w:rPr>
            </w:pPr>
            <w:r>
              <w:rPr>
                <w:rFonts w:cs="Calibri"/>
                <w:sz w:val="20"/>
                <w:szCs w:val="20"/>
              </w:rPr>
              <w:t>F</w:t>
            </w:r>
            <w:r w:rsidRPr="00FE6E41">
              <w:rPr>
                <w:rFonts w:cs="Calibri"/>
                <w:sz w:val="20"/>
                <w:szCs w:val="20"/>
              </w:rPr>
              <w:t>actors involved in scene safety, including but not exclusively:</w:t>
            </w:r>
          </w:p>
          <w:p w:rsidR="007B604C" w:rsidRPr="00FE6E41" w:rsidRDefault="007B604C" w:rsidP="00CB20C1">
            <w:pPr>
              <w:tabs>
                <w:tab w:val="left" w:pos="4820"/>
              </w:tabs>
              <w:autoSpaceDE w:val="0"/>
              <w:autoSpaceDN w:val="0"/>
              <w:adjustRightInd w:val="0"/>
              <w:spacing w:after="0" w:line="240" w:lineRule="auto"/>
              <w:ind w:left="426" w:hanging="142"/>
              <w:rPr>
                <w:rFonts w:cs="Calibri"/>
                <w:sz w:val="20"/>
                <w:szCs w:val="20"/>
              </w:rPr>
            </w:pPr>
            <w:r w:rsidRPr="00FE6E41">
              <w:rPr>
                <w:rFonts w:cs="Calibri"/>
                <w:sz w:val="20"/>
                <w:szCs w:val="20"/>
              </w:rPr>
              <w:t>• Personnel protective clothing [PPE]</w:t>
            </w:r>
            <w:r>
              <w:rPr>
                <w:rFonts w:cs="Calibri"/>
                <w:sz w:val="20"/>
                <w:szCs w:val="20"/>
              </w:rPr>
              <w:tab/>
            </w:r>
            <w:r w:rsidRPr="00FE6E41">
              <w:rPr>
                <w:rFonts w:cs="Calibri"/>
                <w:sz w:val="20"/>
                <w:szCs w:val="20"/>
              </w:rPr>
              <w:t>• Situational awareness and safety at the scene</w:t>
            </w:r>
          </w:p>
          <w:p w:rsidR="007B604C" w:rsidRPr="00171F20" w:rsidRDefault="007B604C" w:rsidP="00CB20C1">
            <w:pPr>
              <w:tabs>
                <w:tab w:val="left" w:pos="4820"/>
              </w:tabs>
              <w:autoSpaceDE w:val="0"/>
              <w:autoSpaceDN w:val="0"/>
              <w:adjustRightInd w:val="0"/>
              <w:spacing w:after="0" w:line="240" w:lineRule="auto"/>
              <w:ind w:left="426" w:hanging="142"/>
              <w:rPr>
                <w:rFonts w:cs="Calibri"/>
                <w:sz w:val="20"/>
                <w:szCs w:val="20"/>
              </w:rPr>
            </w:pPr>
            <w:r w:rsidRPr="00FE6E41">
              <w:rPr>
                <w:rFonts w:cs="Calibri"/>
                <w:sz w:val="20"/>
                <w:szCs w:val="20"/>
              </w:rPr>
              <w:t xml:space="preserve">• </w:t>
            </w:r>
            <w:r>
              <w:rPr>
                <w:rFonts w:cs="Calibri"/>
                <w:sz w:val="20"/>
                <w:szCs w:val="20"/>
              </w:rPr>
              <w:t>R</w:t>
            </w:r>
            <w:r w:rsidRPr="00FE6E41">
              <w:rPr>
                <w:rFonts w:cs="Calibri"/>
                <w:sz w:val="20"/>
                <w:szCs w:val="20"/>
              </w:rPr>
              <w:t>ole of emergency services</w:t>
            </w:r>
            <w:r>
              <w:rPr>
                <w:rFonts w:cs="Calibri"/>
                <w:sz w:val="20"/>
                <w:szCs w:val="20"/>
              </w:rPr>
              <w:tab/>
            </w:r>
            <w:r w:rsidRPr="00FE6E41">
              <w:rPr>
                <w:rFonts w:cs="Calibri"/>
                <w:sz w:val="20"/>
                <w:szCs w:val="20"/>
              </w:rPr>
              <w:t>• The concept of key differences between hospital and the pre-hospital environment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FE6E41" w:rsidRDefault="007B604C" w:rsidP="00CC48D9">
            <w:pPr>
              <w:autoSpaceDE w:val="0"/>
              <w:autoSpaceDN w:val="0"/>
              <w:adjustRightInd w:val="0"/>
              <w:spacing w:after="0" w:line="240" w:lineRule="auto"/>
              <w:ind w:left="426" w:hanging="142"/>
              <w:rPr>
                <w:rFonts w:cs="Calibri"/>
                <w:sz w:val="20"/>
                <w:szCs w:val="20"/>
              </w:rPr>
            </w:pPr>
            <w:r w:rsidRPr="00FE6E41">
              <w:rPr>
                <w:rFonts w:cs="Calibri"/>
                <w:sz w:val="20"/>
                <w:szCs w:val="20"/>
              </w:rPr>
              <w:t>• Pre-hospital scene management</w:t>
            </w:r>
          </w:p>
          <w:p w:rsidR="007B604C" w:rsidRPr="00FE6E41" w:rsidRDefault="007B604C" w:rsidP="00CC48D9">
            <w:pPr>
              <w:autoSpaceDE w:val="0"/>
              <w:autoSpaceDN w:val="0"/>
              <w:adjustRightInd w:val="0"/>
              <w:spacing w:after="0" w:line="240" w:lineRule="auto"/>
              <w:ind w:left="426" w:hanging="142"/>
              <w:rPr>
                <w:rFonts w:cs="Calibri"/>
                <w:sz w:val="20"/>
                <w:szCs w:val="20"/>
              </w:rPr>
            </w:pPr>
            <w:r w:rsidRPr="00FE6E41">
              <w:rPr>
                <w:rFonts w:cs="Calibri"/>
                <w:sz w:val="20"/>
                <w:szCs w:val="20"/>
              </w:rPr>
              <w:t>• Triage sieve and sorting</w:t>
            </w:r>
          </w:p>
          <w:p w:rsidR="007B604C" w:rsidRPr="00171F20" w:rsidRDefault="007B604C" w:rsidP="00CC48D9">
            <w:pPr>
              <w:autoSpaceDE w:val="0"/>
              <w:autoSpaceDN w:val="0"/>
              <w:adjustRightInd w:val="0"/>
              <w:spacing w:after="0" w:line="240" w:lineRule="auto"/>
              <w:ind w:left="426" w:hanging="142"/>
              <w:rPr>
                <w:rFonts w:cs="Calibri"/>
                <w:sz w:val="20"/>
                <w:szCs w:val="20"/>
              </w:rPr>
            </w:pPr>
            <w:r w:rsidRPr="00FE6E41">
              <w:rPr>
                <w:rFonts w:cs="Calibri"/>
                <w:sz w:val="20"/>
                <w:szCs w:val="20"/>
              </w:rPr>
              <w:t>• Scene time minimisation while appropriately treating and stabilising patients for transfer</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71F20" w:rsidRDefault="007B604C" w:rsidP="00CC48D9">
            <w:pPr>
              <w:autoSpaceDE w:val="0"/>
              <w:autoSpaceDN w:val="0"/>
              <w:adjustRightInd w:val="0"/>
              <w:spacing w:after="0" w:line="240" w:lineRule="auto"/>
              <w:rPr>
                <w:rFonts w:cs="Calibri"/>
                <w:sz w:val="20"/>
                <w:szCs w:val="20"/>
              </w:rPr>
            </w:pPr>
            <w:r>
              <w:rPr>
                <w:rFonts w:cs="Calibri"/>
                <w:sz w:val="20"/>
                <w:szCs w:val="20"/>
              </w:rPr>
              <w:t>C</w:t>
            </w:r>
            <w:r w:rsidRPr="00CC48D9">
              <w:rPr>
                <w:rFonts w:cs="Calibri"/>
                <w:sz w:val="20"/>
                <w:szCs w:val="20"/>
              </w:rPr>
              <w:t>urrent criteria for emergency pre-hospital retrieval and the relevant standard operating</w:t>
            </w:r>
            <w:r>
              <w:rPr>
                <w:rFonts w:cs="Calibri"/>
                <w:sz w:val="20"/>
                <w:szCs w:val="20"/>
              </w:rPr>
              <w:t xml:space="preserve"> </w:t>
            </w:r>
            <w:r w:rsidRPr="00CC48D9">
              <w:rPr>
                <w:rFonts w:cs="Calibri"/>
                <w:sz w:val="20"/>
                <w:szCs w:val="20"/>
              </w:rPr>
              <w:t>procedures [SOPS]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CC48D9"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Basic techniques for vehicle extrication</w:t>
            </w:r>
            <w:r>
              <w:rPr>
                <w:rFonts w:cs="Calibri"/>
                <w:sz w:val="20"/>
                <w:szCs w:val="20"/>
              </w:rPr>
              <w:tab/>
            </w:r>
            <w:r w:rsidRPr="00CC48D9">
              <w:rPr>
                <w:rFonts w:cs="Calibri"/>
                <w:sz w:val="20"/>
                <w:szCs w:val="20"/>
              </w:rPr>
              <w:t>• Pre-hospital sedation/analgesia to facilitate extrication</w:t>
            </w:r>
          </w:p>
          <w:p w:rsidR="007B604C" w:rsidRPr="00171F20"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Mode of transport decision process</w:t>
            </w:r>
            <w:r>
              <w:rPr>
                <w:rFonts w:cs="Calibri"/>
                <w:sz w:val="20"/>
                <w:szCs w:val="20"/>
              </w:rPr>
              <w:tab/>
            </w:r>
            <w:r w:rsidRPr="00CC48D9">
              <w:rPr>
                <w:rFonts w:cs="Calibri"/>
                <w:sz w:val="20"/>
                <w:szCs w:val="20"/>
              </w:rPr>
              <w:t>• HAZCHEM systems and decontamination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NON-TECHNICAL SKILLS INCLUDING CRM</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CC48D9" w:rsidRDefault="007B604C" w:rsidP="00CC48D9">
            <w:pPr>
              <w:autoSpaceDE w:val="0"/>
              <w:autoSpaceDN w:val="0"/>
              <w:adjustRightInd w:val="0"/>
              <w:spacing w:after="0" w:line="240" w:lineRule="auto"/>
              <w:rPr>
                <w:rFonts w:cs="Calibri"/>
                <w:sz w:val="20"/>
                <w:szCs w:val="20"/>
              </w:rPr>
            </w:pPr>
            <w:r w:rsidRPr="00CC48D9">
              <w:rPr>
                <w:rFonts w:cs="Calibri"/>
                <w:sz w:val="20"/>
                <w:szCs w:val="20"/>
              </w:rPr>
              <w:t>Concept of non-technical skills or crew resource management [CRM]</w:t>
            </w:r>
            <w:r>
              <w:rPr>
                <w:rFonts w:cs="Calibri"/>
                <w:sz w:val="20"/>
                <w:szCs w:val="20"/>
              </w:rPr>
              <w:t>; c</w:t>
            </w:r>
            <w:r w:rsidRPr="00CC48D9">
              <w:rPr>
                <w:rFonts w:cs="Calibri"/>
                <w:sz w:val="20"/>
                <w:szCs w:val="20"/>
              </w:rPr>
              <w:t>omponent parts of [CRM], including but not exclusively</w:t>
            </w:r>
            <w:r>
              <w:rPr>
                <w:rFonts w:cs="Calibri"/>
                <w:sz w:val="20"/>
                <w:szCs w:val="20"/>
              </w:rPr>
              <w:t>:</w:t>
            </w:r>
          </w:p>
          <w:p w:rsidR="007B604C" w:rsidRPr="00CC48D9"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Situational awareness</w:t>
            </w:r>
            <w:r>
              <w:rPr>
                <w:rFonts w:cs="Calibri"/>
                <w:sz w:val="20"/>
                <w:szCs w:val="20"/>
              </w:rPr>
              <w:tab/>
            </w:r>
            <w:r w:rsidRPr="00CC48D9">
              <w:rPr>
                <w:rFonts w:cs="Calibri"/>
                <w:sz w:val="20"/>
                <w:szCs w:val="20"/>
              </w:rPr>
              <w:t>• Decision making</w:t>
            </w:r>
          </w:p>
          <w:p w:rsidR="007B604C" w:rsidRPr="00CC48D9"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Source of errors</w:t>
            </w:r>
            <w:r>
              <w:rPr>
                <w:rFonts w:cs="Calibri"/>
                <w:sz w:val="20"/>
                <w:szCs w:val="20"/>
              </w:rPr>
              <w:tab/>
            </w:r>
            <w:r w:rsidRPr="00CC48D9">
              <w:rPr>
                <w:rFonts w:cs="Calibri"/>
                <w:sz w:val="20"/>
                <w:szCs w:val="20"/>
              </w:rPr>
              <w:t>• Leadership and team working</w:t>
            </w:r>
          </w:p>
          <w:p w:rsidR="007B604C" w:rsidRPr="00171F20"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Stress and fatigue on performance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lastRenderedPageBreak/>
              <w:t>AVIATION</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0323F8" w:rsidRDefault="007B604C" w:rsidP="000323F8">
            <w:pPr>
              <w:autoSpaceDE w:val="0"/>
              <w:autoSpaceDN w:val="0"/>
              <w:adjustRightInd w:val="0"/>
              <w:spacing w:after="0" w:line="240" w:lineRule="auto"/>
              <w:rPr>
                <w:rFonts w:cs="Calibri"/>
                <w:sz w:val="20"/>
                <w:szCs w:val="20"/>
              </w:rPr>
            </w:pPr>
            <w:r>
              <w:rPr>
                <w:rFonts w:cs="Calibri"/>
                <w:sz w:val="20"/>
                <w:szCs w:val="20"/>
              </w:rPr>
              <w:t>C</w:t>
            </w:r>
            <w:r w:rsidRPr="000323F8">
              <w:rPr>
                <w:rFonts w:cs="Calibri"/>
                <w:sz w:val="20"/>
                <w:szCs w:val="20"/>
              </w:rPr>
              <w:t>ivil aviation law in respect of, but not exclusively:</w:t>
            </w:r>
          </w:p>
          <w:p w:rsidR="007B604C" w:rsidRPr="000323F8" w:rsidRDefault="007B604C" w:rsidP="000323F8">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0323F8">
              <w:rPr>
                <w:rFonts w:cs="Calibri"/>
                <w:sz w:val="20"/>
                <w:szCs w:val="20"/>
              </w:rPr>
              <w:t>Visual flight rules</w:t>
            </w:r>
          </w:p>
          <w:p w:rsidR="007B604C" w:rsidRPr="000323F8" w:rsidRDefault="007B604C" w:rsidP="000323F8">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0323F8">
              <w:rPr>
                <w:rFonts w:cs="Calibri"/>
                <w:sz w:val="20"/>
                <w:szCs w:val="20"/>
              </w:rPr>
              <w:t>Instrument flight rules and amendments specific to HEMS type operations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0323F8" w:rsidRDefault="007B604C" w:rsidP="00CC48D9">
            <w:pPr>
              <w:autoSpaceDE w:val="0"/>
              <w:autoSpaceDN w:val="0"/>
              <w:adjustRightInd w:val="0"/>
              <w:spacing w:after="0" w:line="240" w:lineRule="auto"/>
              <w:rPr>
                <w:rFonts w:cs="Calibri"/>
                <w:sz w:val="20"/>
                <w:szCs w:val="20"/>
              </w:rPr>
            </w:pPr>
            <w:r>
              <w:rPr>
                <w:rFonts w:cs="Calibri"/>
                <w:sz w:val="20"/>
                <w:szCs w:val="20"/>
              </w:rPr>
              <w:t>E</w:t>
            </w:r>
            <w:r w:rsidRPr="000323F8">
              <w:rPr>
                <w:rFonts w:cs="Calibri"/>
                <w:sz w:val="20"/>
                <w:szCs w:val="20"/>
              </w:rPr>
              <w:t>nvironmental effects and their implications on flight such as weather and night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0323F8" w:rsidRDefault="007B604C" w:rsidP="00CC48D9">
            <w:pPr>
              <w:autoSpaceDE w:val="0"/>
              <w:autoSpaceDN w:val="0"/>
              <w:adjustRightInd w:val="0"/>
              <w:spacing w:after="0" w:line="240" w:lineRule="auto"/>
              <w:rPr>
                <w:rFonts w:cs="Calibri"/>
                <w:sz w:val="20"/>
                <w:szCs w:val="20"/>
              </w:rPr>
            </w:pPr>
            <w:r>
              <w:rPr>
                <w:rFonts w:cs="Calibri"/>
                <w:sz w:val="20"/>
                <w:szCs w:val="20"/>
              </w:rPr>
              <w:t>P</w:t>
            </w:r>
            <w:r w:rsidRPr="000323F8">
              <w:rPr>
                <w:rFonts w:cs="Calibri"/>
                <w:sz w:val="20"/>
                <w:szCs w:val="20"/>
              </w:rPr>
              <w:t xml:space="preserve">rocess and considerations for the selection of a helicopter landing site and </w:t>
            </w:r>
            <w:r>
              <w:rPr>
                <w:rFonts w:cs="Calibri"/>
                <w:sz w:val="20"/>
                <w:szCs w:val="20"/>
              </w:rPr>
              <w:t>including</w:t>
            </w:r>
            <w:r w:rsidRPr="000323F8">
              <w:rPr>
                <w:rFonts w:cs="Calibri"/>
                <w:sz w:val="20"/>
                <w:szCs w:val="20"/>
              </w:rPr>
              <w:t xml:space="preserve"> safety issues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A11C9" w:rsidRDefault="007B604C" w:rsidP="00CC48D9">
            <w:pPr>
              <w:autoSpaceDE w:val="0"/>
              <w:autoSpaceDN w:val="0"/>
              <w:adjustRightInd w:val="0"/>
              <w:spacing w:after="0" w:line="240" w:lineRule="auto"/>
              <w:rPr>
                <w:rFonts w:cs="Calibri"/>
                <w:sz w:val="20"/>
                <w:szCs w:val="20"/>
              </w:rPr>
            </w:pPr>
            <w:r>
              <w:rPr>
                <w:rFonts w:cs="Calibri"/>
                <w:sz w:val="20"/>
                <w:szCs w:val="20"/>
              </w:rPr>
              <w:t>P</w:t>
            </w:r>
            <w:r w:rsidRPr="009A11C9">
              <w:rPr>
                <w:rFonts w:cs="Calibri"/>
                <w:sz w:val="20"/>
                <w:szCs w:val="20"/>
              </w:rPr>
              <w:t>rocedure for boarding and disembarking an aircraft with engines running</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A11C9" w:rsidRDefault="007B604C" w:rsidP="00CC48D9">
            <w:pPr>
              <w:autoSpaceDE w:val="0"/>
              <w:autoSpaceDN w:val="0"/>
              <w:adjustRightInd w:val="0"/>
              <w:spacing w:after="0" w:line="240" w:lineRule="auto"/>
              <w:rPr>
                <w:rFonts w:cs="Calibri"/>
                <w:sz w:val="20"/>
                <w:szCs w:val="20"/>
              </w:rPr>
            </w:pPr>
            <w:proofErr w:type="spellStart"/>
            <w:r>
              <w:rPr>
                <w:rFonts w:cs="Calibri"/>
                <w:sz w:val="20"/>
                <w:szCs w:val="20"/>
              </w:rPr>
              <w:t>O</w:t>
            </w:r>
            <w:r w:rsidRPr="009A11C9">
              <w:rPr>
                <w:rFonts w:cs="Calibri"/>
                <w:sz w:val="20"/>
                <w:szCs w:val="20"/>
              </w:rPr>
              <w:t>nboard</w:t>
            </w:r>
            <w:proofErr w:type="spellEnd"/>
            <w:r w:rsidRPr="009A11C9">
              <w:rPr>
                <w:rFonts w:cs="Calibri"/>
                <w:sz w:val="20"/>
                <w:szCs w:val="20"/>
              </w:rPr>
              <w:t xml:space="preserve"> communications systems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A11C9" w:rsidRDefault="007B604C" w:rsidP="009A11C9">
            <w:pPr>
              <w:autoSpaceDE w:val="0"/>
              <w:autoSpaceDN w:val="0"/>
              <w:adjustRightInd w:val="0"/>
              <w:spacing w:after="0" w:line="240" w:lineRule="auto"/>
              <w:rPr>
                <w:rFonts w:cs="Calibri"/>
                <w:sz w:val="20"/>
                <w:szCs w:val="20"/>
              </w:rPr>
            </w:pPr>
            <w:r>
              <w:rPr>
                <w:rFonts w:cs="Calibri"/>
                <w:sz w:val="20"/>
                <w:szCs w:val="20"/>
              </w:rPr>
              <w:t>S</w:t>
            </w:r>
            <w:r w:rsidRPr="009A11C9">
              <w:rPr>
                <w:rFonts w:cs="Calibri"/>
                <w:sz w:val="20"/>
                <w:szCs w:val="20"/>
              </w:rPr>
              <w:t>afety procedures for specific aircraft, including but not exclusively:</w:t>
            </w:r>
          </w:p>
          <w:p w:rsidR="007B604C"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proofErr w:type="spellStart"/>
            <w:r w:rsidRPr="009A11C9">
              <w:rPr>
                <w:rFonts w:cs="Calibri"/>
                <w:sz w:val="20"/>
                <w:szCs w:val="20"/>
              </w:rPr>
              <w:t>Eurocopter</w:t>
            </w:r>
            <w:proofErr w:type="spellEnd"/>
            <w:r w:rsidRPr="009A11C9">
              <w:rPr>
                <w:rFonts w:cs="Calibri"/>
                <w:sz w:val="20"/>
                <w:szCs w:val="20"/>
              </w:rPr>
              <w:t xml:space="preserve"> EC135</w:t>
            </w:r>
            <w:r>
              <w:rPr>
                <w:rFonts w:cs="Calibri"/>
                <w:sz w:val="20"/>
                <w:szCs w:val="20"/>
              </w:rPr>
              <w:tab/>
            </w:r>
            <w:r w:rsidRPr="00CC48D9">
              <w:rPr>
                <w:rFonts w:cs="Calibri"/>
                <w:sz w:val="20"/>
                <w:szCs w:val="20"/>
              </w:rPr>
              <w:t xml:space="preserve">• </w:t>
            </w:r>
            <w:r w:rsidRPr="009A11C9">
              <w:rPr>
                <w:rFonts w:cs="Calibri"/>
                <w:sz w:val="20"/>
                <w:szCs w:val="20"/>
              </w:rPr>
              <w:t>Westland Sea King</w:t>
            </w:r>
          </w:p>
          <w:p w:rsidR="007B604C" w:rsidRPr="009A11C9" w:rsidRDefault="007B604C" w:rsidP="00CB20C1">
            <w:pPr>
              <w:tabs>
                <w:tab w:val="left" w:pos="4820"/>
              </w:tabs>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9A11C9">
              <w:rPr>
                <w:rFonts w:cs="Calibri"/>
                <w:sz w:val="20"/>
                <w:szCs w:val="20"/>
              </w:rPr>
              <w:t>Beechcraft King Air</w:t>
            </w:r>
            <w:r>
              <w:rPr>
                <w:rFonts w:cs="Calibri"/>
                <w:sz w:val="20"/>
                <w:szCs w:val="20"/>
              </w:rPr>
              <w:tab/>
            </w:r>
            <w:r w:rsidRPr="00CC48D9">
              <w:rPr>
                <w:rFonts w:cs="Calibri"/>
                <w:sz w:val="20"/>
                <w:szCs w:val="20"/>
              </w:rPr>
              <w:t xml:space="preserve">• </w:t>
            </w:r>
            <w:r w:rsidRPr="009A11C9">
              <w:rPr>
                <w:rFonts w:cs="Calibri"/>
                <w:sz w:val="20"/>
                <w:szCs w:val="20"/>
              </w:rPr>
              <w:t>Sikorsky S-92</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7E3B53" w:rsidRDefault="007B604C" w:rsidP="00CC48D9">
            <w:pPr>
              <w:autoSpaceDE w:val="0"/>
              <w:autoSpaceDN w:val="0"/>
              <w:adjustRightInd w:val="0"/>
              <w:spacing w:after="0" w:line="240" w:lineRule="auto"/>
              <w:rPr>
                <w:rFonts w:cs="Calibri"/>
                <w:sz w:val="20"/>
                <w:szCs w:val="20"/>
              </w:rPr>
            </w:pPr>
            <w:r>
              <w:rPr>
                <w:rFonts w:cs="Calibri"/>
                <w:sz w:val="20"/>
                <w:szCs w:val="20"/>
              </w:rPr>
              <w:t>B</w:t>
            </w:r>
            <w:r w:rsidRPr="007E3B53">
              <w:rPr>
                <w:rFonts w:cs="Calibri"/>
                <w:sz w:val="20"/>
                <w:szCs w:val="20"/>
              </w:rPr>
              <w:t>asic map navigation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MAJOR INCIDENT MANAGEMENT</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7E3B53" w:rsidRDefault="007B604C" w:rsidP="007E3B53">
            <w:pPr>
              <w:autoSpaceDE w:val="0"/>
              <w:autoSpaceDN w:val="0"/>
              <w:adjustRightInd w:val="0"/>
              <w:spacing w:after="0" w:line="240" w:lineRule="auto"/>
              <w:rPr>
                <w:rFonts w:cs="Calibri"/>
                <w:sz w:val="20"/>
                <w:szCs w:val="20"/>
              </w:rPr>
            </w:pPr>
            <w:r>
              <w:rPr>
                <w:rFonts w:cs="Calibri"/>
                <w:sz w:val="20"/>
                <w:szCs w:val="20"/>
              </w:rPr>
              <w:t>I</w:t>
            </w:r>
            <w:r w:rsidRPr="007E3B53">
              <w:rPr>
                <w:rFonts w:cs="Calibri"/>
                <w:sz w:val="20"/>
                <w:szCs w:val="20"/>
              </w:rPr>
              <w:t>n-depth</w:t>
            </w:r>
            <w:r>
              <w:rPr>
                <w:rFonts w:cs="Calibri"/>
                <w:sz w:val="20"/>
                <w:szCs w:val="20"/>
              </w:rPr>
              <w:t xml:space="preserve"> knowledge of</w:t>
            </w:r>
            <w:r w:rsidRPr="007E3B53">
              <w:rPr>
                <w:rFonts w:cs="Calibri"/>
                <w:sz w:val="20"/>
                <w:szCs w:val="20"/>
              </w:rPr>
              <w:t>:</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Major incident definition and its management in a rural context</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HEMS/EMRS response to a major incident</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Major incident management including operational [bronze]/tactical [silver] and strategic [gold] levels of command</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Roles of each emergency service represented at the scene</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CHALETS structure to major incident information</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Component parts of the CSCATTT acronym for prioritisation of tasks at the scene</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Variation of HEMS/EMRS role in major incidents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7E3B53" w:rsidRDefault="007B604C" w:rsidP="00CC48D9">
            <w:pPr>
              <w:autoSpaceDE w:val="0"/>
              <w:autoSpaceDN w:val="0"/>
              <w:adjustRightInd w:val="0"/>
              <w:spacing w:after="0" w:line="240" w:lineRule="auto"/>
              <w:rPr>
                <w:rFonts w:cs="Calibri"/>
                <w:sz w:val="20"/>
                <w:szCs w:val="20"/>
              </w:rPr>
            </w:pPr>
            <w:r>
              <w:rPr>
                <w:rFonts w:cs="Calibri"/>
                <w:sz w:val="20"/>
                <w:szCs w:val="20"/>
              </w:rPr>
              <w:t>U</w:t>
            </w:r>
            <w:r w:rsidRPr="007E3B53">
              <w:rPr>
                <w:rFonts w:cs="Calibri"/>
                <w:sz w:val="20"/>
                <w:szCs w:val="20"/>
              </w:rPr>
              <w:t xml:space="preserve">se </w:t>
            </w:r>
            <w:r>
              <w:rPr>
                <w:rFonts w:cs="Calibri"/>
                <w:sz w:val="20"/>
                <w:szCs w:val="20"/>
              </w:rPr>
              <w:t xml:space="preserve">of </w:t>
            </w:r>
            <w:r w:rsidRPr="007E3B53">
              <w:rPr>
                <w:rFonts w:cs="Calibri"/>
                <w:sz w:val="20"/>
                <w:szCs w:val="20"/>
              </w:rPr>
              <w:t>radio communications and associated etiquette for that particular communications network</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GOVERNANCE</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Default="007B604C" w:rsidP="007E3B53">
            <w:pPr>
              <w:autoSpaceDE w:val="0"/>
              <w:autoSpaceDN w:val="0"/>
              <w:adjustRightInd w:val="0"/>
              <w:spacing w:after="0" w:line="240" w:lineRule="auto"/>
              <w:rPr>
                <w:rFonts w:cs="Calibri"/>
                <w:sz w:val="20"/>
                <w:szCs w:val="20"/>
              </w:rPr>
            </w:pPr>
            <w:r>
              <w:rPr>
                <w:rFonts w:cs="Calibri"/>
                <w:sz w:val="20"/>
                <w:szCs w:val="20"/>
              </w:rPr>
              <w:t>I</w:t>
            </w:r>
            <w:r w:rsidRPr="007E3B53">
              <w:rPr>
                <w:rFonts w:cs="Calibri"/>
                <w:sz w:val="20"/>
                <w:szCs w:val="20"/>
              </w:rPr>
              <w:t>n-depth</w:t>
            </w:r>
            <w:r>
              <w:rPr>
                <w:rFonts w:cs="Calibri"/>
                <w:sz w:val="20"/>
                <w:szCs w:val="20"/>
              </w:rPr>
              <w:t xml:space="preserve"> knowledge of:</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Risk management including significant event reporting, root cause analysis and risk assessment</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Importance of SOPs and checklists</w:t>
            </w:r>
          </w:p>
          <w:p w:rsidR="007B604C" w:rsidRPr="007E3B53" w:rsidRDefault="007B604C" w:rsidP="007E3B53">
            <w:pPr>
              <w:autoSpaceDE w:val="0"/>
              <w:autoSpaceDN w:val="0"/>
              <w:adjustRightInd w:val="0"/>
              <w:spacing w:after="0" w:line="240" w:lineRule="auto"/>
              <w:ind w:left="426" w:hanging="142"/>
              <w:rPr>
                <w:rFonts w:cs="Calibri"/>
                <w:sz w:val="20"/>
                <w:szCs w:val="20"/>
              </w:rPr>
            </w:pPr>
            <w:r w:rsidRPr="00CC48D9">
              <w:rPr>
                <w:rFonts w:cs="Calibri"/>
                <w:sz w:val="20"/>
                <w:szCs w:val="20"/>
              </w:rPr>
              <w:t xml:space="preserve">• </w:t>
            </w:r>
            <w:r w:rsidRPr="007E3B53">
              <w:rPr>
                <w:rFonts w:cs="Calibri"/>
                <w:sz w:val="20"/>
                <w:szCs w:val="20"/>
              </w:rPr>
              <w:t>Need for continuous audit of procedures and outcomes against appropriate standards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7E3B53" w:rsidRDefault="007B604C" w:rsidP="00CC48D9">
            <w:pPr>
              <w:autoSpaceDE w:val="0"/>
              <w:autoSpaceDN w:val="0"/>
              <w:adjustRightInd w:val="0"/>
              <w:spacing w:after="0" w:line="240" w:lineRule="auto"/>
              <w:rPr>
                <w:rFonts w:cs="Calibri"/>
                <w:sz w:val="20"/>
                <w:szCs w:val="20"/>
              </w:rPr>
            </w:pPr>
            <w:r>
              <w:rPr>
                <w:rFonts w:cs="Calibri"/>
                <w:sz w:val="20"/>
                <w:szCs w:val="20"/>
              </w:rPr>
              <w:t>E</w:t>
            </w:r>
            <w:r w:rsidRPr="007E3B53">
              <w:rPr>
                <w:rFonts w:cs="Calibri"/>
                <w:sz w:val="20"/>
                <w:szCs w:val="20"/>
              </w:rPr>
              <w:t>quipment maintenance standards including daily and monthly checks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8A127C">
            <w:pPr>
              <w:keepNext/>
              <w:autoSpaceDE w:val="0"/>
              <w:autoSpaceDN w:val="0"/>
              <w:adjustRightInd w:val="0"/>
              <w:spacing w:after="0" w:line="240" w:lineRule="auto"/>
              <w:rPr>
                <w:rFonts w:cs="Calibri"/>
                <w:sz w:val="20"/>
                <w:szCs w:val="20"/>
              </w:rPr>
            </w:pPr>
            <w:r w:rsidRPr="00370C3B">
              <w:rPr>
                <w:rFonts w:cs="Calibri"/>
                <w:sz w:val="20"/>
                <w:szCs w:val="20"/>
              </w:rPr>
              <w:t>ADMINISTRATION AND MANAGEMENT</w:t>
            </w:r>
          </w:p>
        </w:tc>
        <w:tc>
          <w:tcPr>
            <w:tcW w:w="992"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D93DFB">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7E3B53" w:rsidRDefault="007B604C" w:rsidP="00CC48D9">
            <w:pPr>
              <w:autoSpaceDE w:val="0"/>
              <w:autoSpaceDN w:val="0"/>
              <w:adjustRightInd w:val="0"/>
              <w:spacing w:after="0" w:line="240" w:lineRule="auto"/>
              <w:rPr>
                <w:rFonts w:cs="Calibri"/>
                <w:sz w:val="20"/>
                <w:szCs w:val="20"/>
              </w:rPr>
            </w:pPr>
            <w:r>
              <w:rPr>
                <w:rFonts w:cs="Calibri"/>
                <w:sz w:val="20"/>
                <w:szCs w:val="20"/>
              </w:rPr>
              <w:t>P</w:t>
            </w:r>
            <w:r w:rsidRPr="007E3B53">
              <w:rPr>
                <w:rFonts w:cs="Calibri"/>
                <w:sz w:val="20"/>
                <w:szCs w:val="20"/>
              </w:rPr>
              <w:t>rocedures involved in maintenance of drug and equipment stock</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7E3B53" w:rsidRDefault="007B604C" w:rsidP="00CC48D9">
            <w:pPr>
              <w:autoSpaceDE w:val="0"/>
              <w:autoSpaceDN w:val="0"/>
              <w:adjustRightInd w:val="0"/>
              <w:spacing w:after="0" w:line="240" w:lineRule="auto"/>
              <w:rPr>
                <w:rFonts w:cs="Calibri"/>
                <w:sz w:val="20"/>
                <w:szCs w:val="20"/>
              </w:rPr>
            </w:pPr>
            <w:r>
              <w:rPr>
                <w:rFonts w:cs="Calibri"/>
                <w:sz w:val="20"/>
                <w:szCs w:val="20"/>
              </w:rPr>
              <w:t>P</w:t>
            </w:r>
            <w:r w:rsidRPr="007E3B53">
              <w:rPr>
                <w:rFonts w:cs="Calibri"/>
                <w:sz w:val="20"/>
                <w:szCs w:val="20"/>
              </w:rPr>
              <w:t>rocedures for purchasing new equipment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bl>
    <w:p w:rsidR="004A7AD4" w:rsidRPr="004A7AD4" w:rsidRDefault="004A7AD4" w:rsidP="004A7AD4">
      <w:pPr>
        <w:spacing w:after="0"/>
        <w:rPr>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7B604C" w:rsidRPr="006421BC" w:rsidTr="007B604C">
        <w:trPr>
          <w:tblHeader/>
        </w:trPr>
        <w:tc>
          <w:tcPr>
            <w:tcW w:w="12724" w:type="dxa"/>
            <w:shd w:val="clear" w:color="auto" w:fill="D9D9D9"/>
            <w:vAlign w:val="center"/>
          </w:tcPr>
          <w:p w:rsidR="007B604C" w:rsidRPr="006421BC" w:rsidRDefault="007B604C" w:rsidP="00D93DFB">
            <w:pPr>
              <w:keepNext/>
              <w:autoSpaceDE w:val="0"/>
              <w:autoSpaceDN w:val="0"/>
              <w:adjustRightInd w:val="0"/>
              <w:spacing w:after="0" w:line="240" w:lineRule="auto"/>
              <w:rPr>
                <w:rFonts w:cs="Calibri"/>
                <w:sz w:val="20"/>
                <w:szCs w:val="20"/>
              </w:rPr>
            </w:pPr>
            <w:r w:rsidRPr="006421BC">
              <w:rPr>
                <w:rFonts w:cs="Calibri"/>
                <w:sz w:val="20"/>
                <w:szCs w:val="20"/>
              </w:rPr>
              <w:lastRenderedPageBreak/>
              <w:t>Skills</w:t>
            </w:r>
          </w:p>
        </w:tc>
        <w:tc>
          <w:tcPr>
            <w:tcW w:w="992" w:type="dxa"/>
            <w:shd w:val="clear" w:color="auto" w:fill="D9D9D9"/>
            <w:vAlign w:val="center"/>
          </w:tcPr>
          <w:p w:rsidR="007B604C" w:rsidRPr="006421BC" w:rsidRDefault="007B604C" w:rsidP="00D93DFB">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7B604C" w:rsidRPr="006421BC" w:rsidRDefault="007B604C" w:rsidP="00D93DFB">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7B604C" w:rsidRPr="006421BC" w:rsidRDefault="007B604C" w:rsidP="00D93DFB">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7B604C" w:rsidRPr="00370C3B" w:rsidTr="007B604C">
        <w:tc>
          <w:tcPr>
            <w:tcW w:w="12724" w:type="dxa"/>
            <w:shd w:val="pct15" w:color="auto" w:fill="auto"/>
          </w:tcPr>
          <w:p w:rsidR="007B604C" w:rsidRPr="00370C3B" w:rsidRDefault="007B604C" w:rsidP="00F93027">
            <w:pPr>
              <w:keepNext/>
              <w:autoSpaceDE w:val="0"/>
              <w:autoSpaceDN w:val="0"/>
              <w:adjustRightInd w:val="0"/>
              <w:spacing w:after="0" w:line="240" w:lineRule="auto"/>
              <w:rPr>
                <w:rFonts w:cs="Calibri"/>
                <w:sz w:val="20"/>
                <w:szCs w:val="20"/>
              </w:rPr>
            </w:pPr>
            <w:r w:rsidRPr="00370C3B">
              <w:rPr>
                <w:rFonts w:cs="Calibri"/>
                <w:sz w:val="20"/>
                <w:szCs w:val="20"/>
              </w:rPr>
              <w:t>TRANSFER AND RETRIEVAL MEDICINE</w:t>
            </w:r>
          </w:p>
        </w:tc>
        <w:tc>
          <w:tcPr>
            <w:tcW w:w="992" w:type="dxa"/>
            <w:shd w:val="pct15" w:color="auto" w:fill="auto"/>
          </w:tcPr>
          <w:p w:rsidR="007B604C" w:rsidRPr="00370C3B" w:rsidRDefault="007B604C" w:rsidP="00F93027">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F93027">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F93027">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F93027" w:rsidRDefault="007B604C" w:rsidP="00CC48D9">
            <w:pPr>
              <w:autoSpaceDE w:val="0"/>
              <w:autoSpaceDN w:val="0"/>
              <w:adjustRightInd w:val="0"/>
              <w:spacing w:after="0" w:line="240" w:lineRule="auto"/>
              <w:rPr>
                <w:rFonts w:cs="Calibri"/>
                <w:sz w:val="20"/>
                <w:szCs w:val="20"/>
              </w:rPr>
            </w:pPr>
            <w:r>
              <w:rPr>
                <w:rFonts w:cs="Calibri"/>
                <w:sz w:val="20"/>
                <w:szCs w:val="20"/>
              </w:rPr>
              <w:t>E</w:t>
            </w:r>
            <w:r w:rsidRPr="00F93027">
              <w:rPr>
                <w:rFonts w:cs="Calibri"/>
                <w:sz w:val="20"/>
                <w:szCs w:val="20"/>
              </w:rPr>
              <w:t>valuat</w:t>
            </w:r>
            <w:r>
              <w:rPr>
                <w:rFonts w:cs="Calibri"/>
                <w:sz w:val="20"/>
                <w:szCs w:val="20"/>
              </w:rPr>
              <w:t>ing</w:t>
            </w:r>
            <w:r w:rsidRPr="00F93027">
              <w:rPr>
                <w:rFonts w:cs="Calibri"/>
                <w:sz w:val="20"/>
                <w:szCs w:val="20"/>
              </w:rPr>
              <w:t xml:space="preserve"> risk/benefit for spectrum of patients referred to HEMS/EMRS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F93027" w:rsidRDefault="007B604C" w:rsidP="00CC48D9">
            <w:pPr>
              <w:autoSpaceDE w:val="0"/>
              <w:autoSpaceDN w:val="0"/>
              <w:adjustRightInd w:val="0"/>
              <w:spacing w:after="0" w:line="240" w:lineRule="auto"/>
              <w:rPr>
                <w:rFonts w:cs="Calibri"/>
                <w:sz w:val="20"/>
                <w:szCs w:val="20"/>
              </w:rPr>
            </w:pPr>
            <w:r>
              <w:rPr>
                <w:rFonts w:cs="Calibri"/>
                <w:sz w:val="20"/>
                <w:szCs w:val="20"/>
              </w:rPr>
              <w:t>S</w:t>
            </w:r>
            <w:r w:rsidRPr="00F93027">
              <w:rPr>
                <w:rFonts w:cs="Calibri"/>
                <w:sz w:val="20"/>
                <w:szCs w:val="20"/>
              </w:rPr>
              <w:t>elect</w:t>
            </w:r>
            <w:r>
              <w:rPr>
                <w:rFonts w:cs="Calibri"/>
                <w:sz w:val="20"/>
                <w:szCs w:val="20"/>
              </w:rPr>
              <w:t>ing</w:t>
            </w:r>
            <w:r w:rsidRPr="00F93027">
              <w:rPr>
                <w:rFonts w:cs="Calibri"/>
                <w:sz w:val="20"/>
                <w:szCs w:val="20"/>
              </w:rPr>
              <w:t xml:space="preserve"> the appropriate mode of transport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F93027" w:rsidRDefault="007B604C" w:rsidP="00CC48D9">
            <w:pPr>
              <w:autoSpaceDE w:val="0"/>
              <w:autoSpaceDN w:val="0"/>
              <w:adjustRightInd w:val="0"/>
              <w:spacing w:after="0" w:line="240" w:lineRule="auto"/>
              <w:rPr>
                <w:rFonts w:cs="Calibri"/>
                <w:sz w:val="20"/>
                <w:szCs w:val="20"/>
              </w:rPr>
            </w:pPr>
            <w:r>
              <w:rPr>
                <w:rFonts w:cs="Calibri"/>
                <w:sz w:val="20"/>
                <w:szCs w:val="20"/>
              </w:rPr>
              <w:t>S</w:t>
            </w:r>
            <w:r w:rsidRPr="00F93027">
              <w:rPr>
                <w:rFonts w:cs="Calibri"/>
                <w:sz w:val="20"/>
                <w:szCs w:val="20"/>
              </w:rPr>
              <w:t>tabilis</w:t>
            </w:r>
            <w:r>
              <w:rPr>
                <w:rFonts w:cs="Calibri"/>
                <w:sz w:val="20"/>
                <w:szCs w:val="20"/>
              </w:rPr>
              <w:t>ing patient</w:t>
            </w:r>
            <w:r w:rsidRPr="00F93027">
              <w:rPr>
                <w:rFonts w:cs="Calibri"/>
                <w:sz w:val="20"/>
                <w:szCs w:val="20"/>
              </w:rPr>
              <w:t xml:space="preserve"> for transfer with a view to minimising specific risks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Optimal packaging of</w:t>
            </w:r>
            <w:r w:rsidRPr="00112ACE">
              <w:rPr>
                <w:rFonts w:cs="Calibri"/>
                <w:sz w:val="20"/>
                <w:szCs w:val="20"/>
              </w:rPr>
              <w:t xml:space="preserve"> patient in order to minimise risks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Managin</w:t>
            </w:r>
            <w:r w:rsidRPr="00112ACE">
              <w:rPr>
                <w:rFonts w:cs="Calibri"/>
                <w:sz w:val="20"/>
                <w:szCs w:val="20"/>
              </w:rPr>
              <w:t>g retrieval referral from initial call to arrival destination under direct supervision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076352">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eek</w:t>
            </w:r>
            <w:r>
              <w:rPr>
                <w:rFonts w:cs="Calibri"/>
                <w:sz w:val="20"/>
                <w:szCs w:val="20"/>
              </w:rPr>
              <w:t>ing</w:t>
            </w:r>
            <w:r w:rsidRPr="00112ACE">
              <w:rPr>
                <w:rFonts w:cs="Calibri"/>
                <w:sz w:val="20"/>
                <w:szCs w:val="20"/>
              </w:rPr>
              <w:t xml:space="preserve"> appropriate information to ensure treatment is appropriate under </w:t>
            </w:r>
            <w:r>
              <w:rPr>
                <w:rFonts w:cs="Calibri"/>
                <w:sz w:val="20"/>
                <w:szCs w:val="20"/>
              </w:rPr>
              <w:t>Mental C</w:t>
            </w:r>
            <w:r w:rsidRPr="00112ACE">
              <w:rPr>
                <w:rFonts w:cs="Calibri"/>
                <w:sz w:val="20"/>
                <w:szCs w:val="20"/>
              </w:rPr>
              <w:t>apacity Act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D</w:t>
            </w:r>
            <w:r w:rsidRPr="00112ACE">
              <w:rPr>
                <w:rFonts w:cs="Calibri"/>
                <w:sz w:val="20"/>
                <w:szCs w:val="20"/>
              </w:rPr>
              <w:t>emands and constraints faced by rural primary care practitioners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I</w:t>
            </w:r>
            <w:r w:rsidRPr="00112ACE">
              <w:rPr>
                <w:rFonts w:cs="Calibri"/>
                <w:sz w:val="20"/>
                <w:szCs w:val="20"/>
              </w:rPr>
              <w:t>mportant role of non-medical transfer personnel e.g. aircrew</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112ACE">
            <w:pPr>
              <w:keepNext/>
              <w:autoSpaceDE w:val="0"/>
              <w:autoSpaceDN w:val="0"/>
              <w:adjustRightInd w:val="0"/>
              <w:spacing w:after="0" w:line="240" w:lineRule="auto"/>
              <w:rPr>
                <w:rFonts w:cs="Calibri"/>
                <w:sz w:val="20"/>
                <w:szCs w:val="20"/>
              </w:rPr>
            </w:pPr>
            <w:r w:rsidRPr="00370C3B">
              <w:rPr>
                <w:rFonts w:cs="Calibri"/>
                <w:sz w:val="20"/>
                <w:szCs w:val="20"/>
              </w:rPr>
              <w:t>CRITICAL CARE</w:t>
            </w:r>
          </w:p>
        </w:tc>
        <w:tc>
          <w:tcPr>
            <w:tcW w:w="992" w:type="dxa"/>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A</w:t>
            </w:r>
            <w:r w:rsidRPr="00112ACE">
              <w:rPr>
                <w:rFonts w:cs="Calibri"/>
                <w:sz w:val="20"/>
                <w:szCs w:val="20"/>
              </w:rPr>
              <w:t>ssess</w:t>
            </w:r>
            <w:r>
              <w:rPr>
                <w:rFonts w:cs="Calibri"/>
                <w:sz w:val="20"/>
                <w:szCs w:val="20"/>
              </w:rPr>
              <w:t>ment</w:t>
            </w:r>
            <w:r w:rsidRPr="00112ACE">
              <w:rPr>
                <w:rFonts w:cs="Calibri"/>
                <w:sz w:val="20"/>
                <w:szCs w:val="20"/>
              </w:rPr>
              <w:t xml:space="preserve"> and treat</w:t>
            </w:r>
            <w:r>
              <w:rPr>
                <w:rFonts w:cs="Calibri"/>
                <w:sz w:val="20"/>
                <w:szCs w:val="20"/>
              </w:rPr>
              <w:t>ment of</w:t>
            </w:r>
            <w:r w:rsidRPr="00112ACE">
              <w:rPr>
                <w:rFonts w:cs="Calibri"/>
                <w:sz w:val="20"/>
                <w:szCs w:val="20"/>
              </w:rPr>
              <w:t xml:space="preserve"> critically ill patients in a structured and prioritised fashion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Resuscitation and stabilisation of</w:t>
            </w:r>
            <w:r w:rsidRPr="00112ACE">
              <w:rPr>
                <w:rFonts w:cs="Calibri"/>
                <w:sz w:val="20"/>
                <w:szCs w:val="20"/>
              </w:rPr>
              <w:t xml:space="preserve"> critically ill patients and optimise safety during transfer</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P</w:t>
            </w:r>
            <w:r w:rsidRPr="00112ACE">
              <w:rPr>
                <w:rFonts w:cs="Calibri"/>
                <w:sz w:val="20"/>
                <w:szCs w:val="20"/>
              </w:rPr>
              <w:t>atient ventilation using transfer ventilators used by HEMS/EMRS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E</w:t>
            </w:r>
            <w:r w:rsidRPr="00112ACE">
              <w:rPr>
                <w:rFonts w:cs="Calibri"/>
                <w:sz w:val="20"/>
                <w:szCs w:val="20"/>
              </w:rPr>
              <w:t>stablishment of invasive monitoring of blood pressure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E</w:t>
            </w:r>
            <w:r w:rsidRPr="00112ACE">
              <w:rPr>
                <w:rFonts w:cs="Calibri"/>
                <w:sz w:val="20"/>
                <w:szCs w:val="20"/>
              </w:rPr>
              <w:t>stablishment of central venous access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T</w:t>
            </w:r>
            <w:r w:rsidRPr="00112ACE">
              <w:rPr>
                <w:rFonts w:cs="Calibri"/>
                <w:sz w:val="20"/>
                <w:szCs w:val="20"/>
              </w:rPr>
              <w:t>reatment of</w:t>
            </w:r>
            <w:r>
              <w:rPr>
                <w:rFonts w:cs="Calibri"/>
                <w:sz w:val="20"/>
                <w:szCs w:val="20"/>
              </w:rPr>
              <w:t xml:space="preserve"> tension and simple pneumothorax, and </w:t>
            </w:r>
            <w:proofErr w:type="spellStart"/>
            <w:r>
              <w:rPr>
                <w:rFonts w:cs="Calibri"/>
                <w:sz w:val="20"/>
                <w:szCs w:val="20"/>
              </w:rPr>
              <w:t>haemothorax</w:t>
            </w:r>
            <w:proofErr w:type="spellEnd"/>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E</w:t>
            </w:r>
            <w:r w:rsidRPr="00112ACE">
              <w:rPr>
                <w:rFonts w:cs="Calibri"/>
                <w:sz w:val="20"/>
                <w:szCs w:val="20"/>
              </w:rPr>
              <w:t>stablishment of infusion of inotrope/vasopressor</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afe packaging of a sedated, ventilated patient for transfer</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eek</w:t>
            </w:r>
            <w:r>
              <w:rPr>
                <w:rFonts w:cs="Calibri"/>
                <w:sz w:val="20"/>
                <w:szCs w:val="20"/>
              </w:rPr>
              <w:t>ing</w:t>
            </w:r>
            <w:r w:rsidRPr="00112ACE">
              <w:rPr>
                <w:rFonts w:cs="Calibri"/>
                <w:sz w:val="20"/>
                <w:szCs w:val="20"/>
              </w:rPr>
              <w:t xml:space="preserve"> appropriate information to ensure treatment appropriate under the Adult with Incapacity Act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L</w:t>
            </w:r>
            <w:r w:rsidRPr="00112ACE">
              <w:rPr>
                <w:rFonts w:cs="Calibri"/>
                <w:sz w:val="20"/>
                <w:szCs w:val="20"/>
              </w:rPr>
              <w:t>imitations of critical care and the place of ‘end of life’ decisions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112ACE">
            <w:pPr>
              <w:keepNext/>
              <w:autoSpaceDE w:val="0"/>
              <w:autoSpaceDN w:val="0"/>
              <w:adjustRightInd w:val="0"/>
              <w:spacing w:after="0" w:line="240" w:lineRule="auto"/>
              <w:rPr>
                <w:rFonts w:cs="Calibri"/>
                <w:sz w:val="20"/>
                <w:szCs w:val="20"/>
              </w:rPr>
            </w:pPr>
            <w:r w:rsidRPr="00370C3B">
              <w:rPr>
                <w:rFonts w:cs="Calibri"/>
                <w:sz w:val="20"/>
                <w:szCs w:val="20"/>
              </w:rPr>
              <w:t>PRE-HOSPITAL CARE</w:t>
            </w:r>
          </w:p>
        </w:tc>
        <w:tc>
          <w:tcPr>
            <w:tcW w:w="992" w:type="dxa"/>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I</w:t>
            </w:r>
            <w:r w:rsidRPr="00112ACE">
              <w:rPr>
                <w:rFonts w:cs="Calibri"/>
                <w:sz w:val="20"/>
                <w:szCs w:val="20"/>
              </w:rPr>
              <w:t>dentify</w:t>
            </w:r>
            <w:r>
              <w:rPr>
                <w:rFonts w:cs="Calibri"/>
                <w:sz w:val="20"/>
                <w:szCs w:val="20"/>
              </w:rPr>
              <w:t>ing and liaising</w:t>
            </w:r>
            <w:r w:rsidRPr="00112ACE">
              <w:rPr>
                <w:rFonts w:cs="Calibri"/>
                <w:sz w:val="20"/>
                <w:szCs w:val="20"/>
              </w:rPr>
              <w:t xml:space="preserve"> with the site controller at a major incident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kills of triage appropriate for the situation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afe extrication skills appropriate for the situation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112ACE">
            <w:pPr>
              <w:autoSpaceDE w:val="0"/>
              <w:autoSpaceDN w:val="0"/>
              <w:adjustRightInd w:val="0"/>
              <w:spacing w:after="0" w:line="240" w:lineRule="auto"/>
              <w:rPr>
                <w:rFonts w:cs="Calibri"/>
                <w:sz w:val="20"/>
                <w:szCs w:val="20"/>
              </w:rPr>
            </w:pPr>
            <w:r>
              <w:rPr>
                <w:rFonts w:cs="Calibri"/>
                <w:sz w:val="20"/>
                <w:szCs w:val="20"/>
              </w:rPr>
              <w:t>I</w:t>
            </w:r>
            <w:r w:rsidRPr="00112ACE">
              <w:rPr>
                <w:rFonts w:cs="Calibri"/>
                <w:sz w:val="20"/>
                <w:szCs w:val="20"/>
              </w:rPr>
              <w:t>dentify</w:t>
            </w:r>
            <w:r>
              <w:rPr>
                <w:rFonts w:cs="Calibri"/>
                <w:sz w:val="20"/>
                <w:szCs w:val="20"/>
              </w:rPr>
              <w:t>ing</w:t>
            </w:r>
            <w:r w:rsidRPr="00112ACE">
              <w:rPr>
                <w:rFonts w:cs="Calibri"/>
                <w:sz w:val="20"/>
                <w:szCs w:val="20"/>
              </w:rPr>
              <w:t xml:space="preserve"> when patient is in an appropriate condition for transfer and most appropriate mode</w:t>
            </w:r>
            <w:r>
              <w:rPr>
                <w:rFonts w:cs="Calibri"/>
                <w:sz w:val="20"/>
                <w:szCs w:val="20"/>
              </w:rPr>
              <w:t xml:space="preserve"> </w:t>
            </w:r>
            <w:r w:rsidRPr="00112ACE">
              <w:rPr>
                <w:rFonts w:cs="Calibri"/>
                <w:sz w:val="20"/>
                <w:szCs w:val="20"/>
              </w:rPr>
              <w:t>of transport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ituational awareness and safety in transfers, both primary and secondary</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lastRenderedPageBreak/>
              <w:t>W</w:t>
            </w:r>
            <w:r w:rsidRPr="00112ACE">
              <w:rPr>
                <w:rFonts w:cs="Calibri"/>
                <w:sz w:val="20"/>
                <w:szCs w:val="20"/>
              </w:rPr>
              <w:t>ork</w:t>
            </w:r>
            <w:r>
              <w:rPr>
                <w:rFonts w:cs="Calibri"/>
                <w:sz w:val="20"/>
                <w:szCs w:val="20"/>
              </w:rPr>
              <w:t xml:space="preserve">ing in unusual/adverse situations; </w:t>
            </w:r>
            <w:r w:rsidRPr="00112ACE">
              <w:rPr>
                <w:rFonts w:cs="Calibri"/>
                <w:sz w:val="20"/>
                <w:szCs w:val="20"/>
              </w:rPr>
              <w:t>seek</w:t>
            </w:r>
            <w:r>
              <w:rPr>
                <w:rFonts w:cs="Calibri"/>
                <w:sz w:val="20"/>
                <w:szCs w:val="20"/>
              </w:rPr>
              <w:t>ing</w:t>
            </w:r>
            <w:r w:rsidRPr="00112ACE">
              <w:rPr>
                <w:rFonts w:cs="Calibri"/>
                <w:sz w:val="20"/>
                <w:szCs w:val="20"/>
              </w:rPr>
              <w:t xml:space="preserve"> help and advice when necessary</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C</w:t>
            </w:r>
            <w:r w:rsidRPr="00112ACE">
              <w:rPr>
                <w:rFonts w:cs="Calibri"/>
                <w:sz w:val="20"/>
                <w:szCs w:val="20"/>
              </w:rPr>
              <w:t>rew resource management (CRM) skills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A</w:t>
            </w:r>
            <w:r w:rsidRPr="00112ACE">
              <w:rPr>
                <w:rFonts w:cs="Calibri"/>
                <w:sz w:val="20"/>
                <w:szCs w:val="20"/>
              </w:rPr>
              <w:t>dvanced aero (visual), maritime and land navigation skills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M</w:t>
            </w:r>
            <w:r w:rsidRPr="00112ACE">
              <w:rPr>
                <w:rFonts w:cs="Calibri"/>
                <w:sz w:val="20"/>
                <w:szCs w:val="20"/>
              </w:rPr>
              <w:t>edia handling skills for the situation</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A</w:t>
            </w:r>
            <w:r w:rsidRPr="00112ACE">
              <w:rPr>
                <w:rFonts w:cs="Calibri"/>
                <w:sz w:val="20"/>
                <w:szCs w:val="20"/>
              </w:rPr>
              <w:t>udit</w:t>
            </w:r>
            <w:r>
              <w:rPr>
                <w:rFonts w:cs="Calibri"/>
                <w:sz w:val="20"/>
                <w:szCs w:val="20"/>
              </w:rPr>
              <w:t xml:space="preserve"> of</w:t>
            </w:r>
            <w:r w:rsidRPr="00112ACE">
              <w:rPr>
                <w:rFonts w:cs="Calibri"/>
                <w:sz w:val="20"/>
                <w:szCs w:val="20"/>
              </w:rPr>
              <w:t xml:space="preserve"> processes</w:t>
            </w:r>
            <w:r>
              <w:rPr>
                <w:rFonts w:cs="Calibri"/>
                <w:sz w:val="20"/>
                <w:szCs w:val="20"/>
              </w:rPr>
              <w:t xml:space="preserve">, recording of any critical incidents; </w:t>
            </w:r>
            <w:r w:rsidRPr="00112ACE">
              <w:rPr>
                <w:rFonts w:cs="Calibri"/>
                <w:sz w:val="20"/>
                <w:szCs w:val="20"/>
              </w:rPr>
              <w:t>involve</w:t>
            </w:r>
            <w:r>
              <w:rPr>
                <w:rFonts w:cs="Calibri"/>
                <w:sz w:val="20"/>
                <w:szCs w:val="20"/>
              </w:rPr>
              <w:t>ment</w:t>
            </w:r>
            <w:r w:rsidRPr="00112ACE">
              <w:rPr>
                <w:rFonts w:cs="Calibri"/>
                <w:sz w:val="20"/>
                <w:szCs w:val="20"/>
              </w:rPr>
              <w:t xml:space="preserve"> in research</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A</w:t>
            </w:r>
            <w:r w:rsidRPr="00112ACE">
              <w:rPr>
                <w:rFonts w:cs="Calibri"/>
                <w:sz w:val="20"/>
                <w:szCs w:val="20"/>
              </w:rPr>
              <w:t>ssess</w:t>
            </w:r>
            <w:r>
              <w:rPr>
                <w:rFonts w:cs="Calibri"/>
                <w:sz w:val="20"/>
                <w:szCs w:val="20"/>
              </w:rPr>
              <w:t>ing</w:t>
            </w:r>
            <w:r w:rsidRPr="00112ACE">
              <w:rPr>
                <w:rFonts w:cs="Calibri"/>
                <w:sz w:val="20"/>
                <w:szCs w:val="20"/>
              </w:rPr>
              <w:t xml:space="preserve"> and approach</w:t>
            </w:r>
            <w:r>
              <w:rPr>
                <w:rFonts w:cs="Calibri"/>
                <w:sz w:val="20"/>
                <w:szCs w:val="20"/>
              </w:rPr>
              <w:t>ing</w:t>
            </w:r>
            <w:r w:rsidRPr="00112ACE">
              <w:rPr>
                <w:rFonts w:cs="Calibri"/>
                <w:sz w:val="20"/>
                <w:szCs w:val="20"/>
              </w:rPr>
              <w:t xml:space="preserve"> the scene taking responsibility for own safety</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112ACE">
            <w:pPr>
              <w:autoSpaceDE w:val="0"/>
              <w:autoSpaceDN w:val="0"/>
              <w:adjustRightInd w:val="0"/>
              <w:spacing w:after="0" w:line="240" w:lineRule="auto"/>
              <w:rPr>
                <w:rFonts w:cs="Calibri"/>
                <w:sz w:val="20"/>
                <w:szCs w:val="20"/>
              </w:rPr>
            </w:pPr>
            <w:r>
              <w:rPr>
                <w:rFonts w:cs="Calibri"/>
                <w:sz w:val="20"/>
                <w:szCs w:val="20"/>
              </w:rPr>
              <w:t>F</w:t>
            </w:r>
            <w:r w:rsidRPr="00112ACE">
              <w:rPr>
                <w:rFonts w:cs="Calibri"/>
                <w:sz w:val="20"/>
                <w:szCs w:val="20"/>
              </w:rPr>
              <w:t>unction</w:t>
            </w:r>
            <w:r>
              <w:rPr>
                <w:rFonts w:cs="Calibri"/>
                <w:sz w:val="20"/>
                <w:szCs w:val="20"/>
              </w:rPr>
              <w:t>ing</w:t>
            </w:r>
            <w:r w:rsidRPr="00112ACE">
              <w:rPr>
                <w:rFonts w:cs="Calibri"/>
                <w:sz w:val="20"/>
                <w:szCs w:val="20"/>
              </w:rPr>
              <w:t xml:space="preserve"> as an effective team member during all aspects of pre-hospital care including pre-hospital</w:t>
            </w:r>
            <w:r>
              <w:rPr>
                <w:rFonts w:cs="Calibri"/>
                <w:sz w:val="20"/>
                <w:szCs w:val="20"/>
              </w:rPr>
              <w:t xml:space="preserve"> </w:t>
            </w:r>
            <w:r w:rsidRPr="00112ACE">
              <w:rPr>
                <w:rFonts w:cs="Calibri"/>
                <w:sz w:val="20"/>
                <w:szCs w:val="20"/>
              </w:rPr>
              <w:t>emergency anaesthesia</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E</w:t>
            </w:r>
            <w:r w:rsidRPr="00112ACE">
              <w:rPr>
                <w:rFonts w:cs="Calibri"/>
                <w:sz w:val="20"/>
                <w:szCs w:val="20"/>
              </w:rPr>
              <w:t>ffective communication with other team members and emergency services at the scene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P</w:t>
            </w:r>
            <w:r w:rsidRPr="00112ACE">
              <w:rPr>
                <w:rFonts w:cs="Calibri"/>
                <w:sz w:val="20"/>
                <w:szCs w:val="20"/>
              </w:rPr>
              <w:t xml:space="preserve">elvic and limb </w:t>
            </w:r>
            <w:proofErr w:type="spellStart"/>
            <w:r w:rsidRPr="00112ACE">
              <w:rPr>
                <w:rFonts w:cs="Calibri"/>
                <w:sz w:val="20"/>
                <w:szCs w:val="20"/>
              </w:rPr>
              <w:t>splintage</w:t>
            </w:r>
            <w:proofErr w:type="spellEnd"/>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CC48D9">
            <w:pPr>
              <w:autoSpaceDE w:val="0"/>
              <w:autoSpaceDN w:val="0"/>
              <w:adjustRightInd w:val="0"/>
              <w:spacing w:after="0" w:line="240" w:lineRule="auto"/>
              <w:rPr>
                <w:rFonts w:cs="Calibri"/>
                <w:sz w:val="20"/>
                <w:szCs w:val="20"/>
              </w:rPr>
            </w:pPr>
            <w:r>
              <w:rPr>
                <w:rFonts w:cs="Calibri"/>
                <w:sz w:val="20"/>
                <w:szCs w:val="20"/>
              </w:rPr>
              <w:t>S</w:t>
            </w:r>
            <w:r w:rsidRPr="00112ACE">
              <w:rPr>
                <w:rFonts w:cs="Calibri"/>
                <w:sz w:val="20"/>
                <w:szCs w:val="20"/>
              </w:rPr>
              <w:t>pinal immobilisation and packaging of patient prior to transfer</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112ACE" w:rsidRDefault="007B604C" w:rsidP="00112ACE">
            <w:pPr>
              <w:autoSpaceDE w:val="0"/>
              <w:autoSpaceDN w:val="0"/>
              <w:adjustRightInd w:val="0"/>
              <w:spacing w:after="0" w:line="240" w:lineRule="auto"/>
              <w:rPr>
                <w:rFonts w:cs="Calibri"/>
                <w:sz w:val="20"/>
                <w:szCs w:val="20"/>
              </w:rPr>
            </w:pPr>
            <w:r>
              <w:rPr>
                <w:rFonts w:cs="Calibri"/>
                <w:sz w:val="20"/>
                <w:szCs w:val="20"/>
              </w:rPr>
              <w:t>P</w:t>
            </w:r>
            <w:r w:rsidRPr="00112ACE">
              <w:rPr>
                <w:rFonts w:cs="Calibri"/>
                <w:sz w:val="20"/>
                <w:szCs w:val="20"/>
              </w:rPr>
              <w:t>ersonal and professional hazards in operating in the pre-hospital care environment and the</w:t>
            </w:r>
            <w:r>
              <w:rPr>
                <w:rFonts w:cs="Calibri"/>
                <w:sz w:val="20"/>
                <w:szCs w:val="20"/>
              </w:rPr>
              <w:t xml:space="preserve"> </w:t>
            </w:r>
            <w:r w:rsidRPr="00112ACE">
              <w:rPr>
                <w:rFonts w:cs="Calibri"/>
                <w:sz w:val="20"/>
                <w:szCs w:val="20"/>
              </w:rPr>
              <w:t>ability to utilise PPE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112ACE">
            <w:pPr>
              <w:keepNext/>
              <w:autoSpaceDE w:val="0"/>
              <w:autoSpaceDN w:val="0"/>
              <w:adjustRightInd w:val="0"/>
              <w:spacing w:after="0" w:line="240" w:lineRule="auto"/>
              <w:rPr>
                <w:rFonts w:cs="Calibri"/>
                <w:sz w:val="20"/>
                <w:szCs w:val="20"/>
              </w:rPr>
            </w:pPr>
            <w:r w:rsidRPr="00370C3B">
              <w:rPr>
                <w:rFonts w:cs="Calibri"/>
                <w:sz w:val="20"/>
                <w:szCs w:val="20"/>
              </w:rPr>
              <w:t>NON-TECHNICAL SKILLS INCLUDING CRM</w:t>
            </w:r>
          </w:p>
        </w:tc>
        <w:tc>
          <w:tcPr>
            <w:tcW w:w="992" w:type="dxa"/>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112ACE">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A</w:t>
            </w:r>
            <w:r w:rsidRPr="00B4260D">
              <w:rPr>
                <w:rFonts w:cs="Calibri"/>
                <w:sz w:val="20"/>
                <w:szCs w:val="20"/>
              </w:rPr>
              <w:t>ppl</w:t>
            </w:r>
            <w:r>
              <w:rPr>
                <w:rFonts w:cs="Calibri"/>
                <w:sz w:val="20"/>
                <w:szCs w:val="20"/>
              </w:rPr>
              <w:t>ication of</w:t>
            </w:r>
            <w:r w:rsidRPr="00B4260D">
              <w:rPr>
                <w:rFonts w:cs="Calibri"/>
                <w:sz w:val="20"/>
                <w:szCs w:val="20"/>
              </w:rPr>
              <w:t xml:space="preserve"> CRM principles in the HEMS/EMRS environment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S</w:t>
            </w:r>
            <w:r w:rsidRPr="00B4260D">
              <w:rPr>
                <w:rFonts w:cs="Calibri"/>
                <w:sz w:val="20"/>
                <w:szCs w:val="20"/>
              </w:rPr>
              <w:t>ituational awareness and maintenance of situational awareness in others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E</w:t>
            </w:r>
            <w:r w:rsidRPr="00B4260D">
              <w:rPr>
                <w:rFonts w:cs="Calibri"/>
                <w:sz w:val="20"/>
                <w:szCs w:val="20"/>
              </w:rPr>
              <w:t>ffective communication skills and assertiveness including ‘speaking up’</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F</w:t>
            </w:r>
            <w:r w:rsidRPr="00B4260D">
              <w:rPr>
                <w:rFonts w:cs="Calibri"/>
                <w:sz w:val="20"/>
                <w:szCs w:val="20"/>
              </w:rPr>
              <w:t>unction</w:t>
            </w:r>
            <w:r>
              <w:rPr>
                <w:rFonts w:cs="Calibri"/>
                <w:sz w:val="20"/>
                <w:szCs w:val="20"/>
              </w:rPr>
              <w:t>ing</w:t>
            </w:r>
            <w:r w:rsidRPr="00B4260D">
              <w:rPr>
                <w:rFonts w:cs="Calibri"/>
                <w:sz w:val="20"/>
                <w:szCs w:val="20"/>
              </w:rPr>
              <w:t xml:space="preserve"> as a team leader and team member when appropriate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I</w:t>
            </w:r>
            <w:r w:rsidRPr="00B4260D">
              <w:rPr>
                <w:rFonts w:cs="Calibri"/>
                <w:sz w:val="20"/>
                <w:szCs w:val="20"/>
              </w:rPr>
              <w:t>nsight into the effects of stress and fatigue on own ability to perform safely and effectively</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D</w:t>
            </w:r>
            <w:r w:rsidRPr="00B4260D">
              <w:rPr>
                <w:rFonts w:cs="Calibri"/>
                <w:sz w:val="20"/>
                <w:szCs w:val="20"/>
              </w:rPr>
              <w:t>eveloping non-technical skills in parallel to technical competence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A</w:t>
            </w:r>
            <w:r w:rsidRPr="00B4260D">
              <w:rPr>
                <w:rFonts w:cs="Calibri"/>
                <w:sz w:val="20"/>
                <w:szCs w:val="20"/>
              </w:rPr>
              <w:t>ctive participation in briefing and de-briefing</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AA30CF">
            <w:pPr>
              <w:keepNext/>
              <w:autoSpaceDE w:val="0"/>
              <w:autoSpaceDN w:val="0"/>
              <w:adjustRightInd w:val="0"/>
              <w:spacing w:after="0" w:line="240" w:lineRule="auto"/>
              <w:rPr>
                <w:rFonts w:cs="Calibri"/>
                <w:sz w:val="20"/>
                <w:szCs w:val="20"/>
              </w:rPr>
            </w:pPr>
            <w:r w:rsidRPr="00370C3B">
              <w:rPr>
                <w:rFonts w:cs="Calibri"/>
                <w:sz w:val="20"/>
                <w:szCs w:val="20"/>
              </w:rPr>
              <w:t>AVIATION</w:t>
            </w:r>
          </w:p>
        </w:tc>
        <w:tc>
          <w:tcPr>
            <w:tcW w:w="992" w:type="dxa"/>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B4260D" w:rsidRDefault="007B604C" w:rsidP="00CC48D9">
            <w:pPr>
              <w:autoSpaceDE w:val="0"/>
              <w:autoSpaceDN w:val="0"/>
              <w:adjustRightInd w:val="0"/>
              <w:spacing w:after="0" w:line="240" w:lineRule="auto"/>
              <w:rPr>
                <w:rFonts w:cs="Calibri"/>
                <w:sz w:val="20"/>
                <w:szCs w:val="20"/>
              </w:rPr>
            </w:pPr>
            <w:r>
              <w:rPr>
                <w:rFonts w:cs="Calibri"/>
                <w:sz w:val="20"/>
                <w:szCs w:val="20"/>
              </w:rPr>
              <w:t>Application of</w:t>
            </w:r>
            <w:r w:rsidRPr="00B4260D">
              <w:rPr>
                <w:rFonts w:cs="Calibri"/>
                <w:sz w:val="20"/>
                <w:szCs w:val="20"/>
              </w:rPr>
              <w:t xml:space="preserve"> civil aviation law and operational considerations to the HEMS primary and retrieval missions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D000C" w:rsidRDefault="007B604C" w:rsidP="00CC48D9">
            <w:pPr>
              <w:autoSpaceDE w:val="0"/>
              <w:autoSpaceDN w:val="0"/>
              <w:adjustRightInd w:val="0"/>
              <w:spacing w:after="0" w:line="240" w:lineRule="auto"/>
              <w:rPr>
                <w:rFonts w:cs="Calibri"/>
                <w:sz w:val="20"/>
                <w:szCs w:val="20"/>
              </w:rPr>
            </w:pPr>
            <w:r>
              <w:rPr>
                <w:rFonts w:cs="Calibri"/>
                <w:sz w:val="20"/>
                <w:szCs w:val="20"/>
              </w:rPr>
              <w:t>S</w:t>
            </w:r>
            <w:r w:rsidRPr="009D000C">
              <w:rPr>
                <w:rFonts w:cs="Calibri"/>
                <w:sz w:val="20"/>
                <w:szCs w:val="20"/>
              </w:rPr>
              <w:t>afe embarkation and disembarkation from aircraft while engines are running</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D000C" w:rsidRDefault="007B604C" w:rsidP="009D000C">
            <w:pPr>
              <w:autoSpaceDE w:val="0"/>
              <w:autoSpaceDN w:val="0"/>
              <w:adjustRightInd w:val="0"/>
              <w:spacing w:after="0" w:line="240" w:lineRule="auto"/>
              <w:rPr>
                <w:rFonts w:cs="Calibri"/>
                <w:sz w:val="20"/>
                <w:szCs w:val="20"/>
              </w:rPr>
            </w:pPr>
            <w:r>
              <w:rPr>
                <w:rFonts w:cs="Calibri"/>
                <w:sz w:val="20"/>
                <w:szCs w:val="20"/>
              </w:rPr>
              <w:t>Using</w:t>
            </w:r>
            <w:r w:rsidRPr="009D000C">
              <w:rPr>
                <w:rFonts w:cs="Calibri"/>
                <w:sz w:val="20"/>
                <w:szCs w:val="20"/>
              </w:rPr>
              <w:t xml:space="preserve"> </w:t>
            </w:r>
            <w:proofErr w:type="spellStart"/>
            <w:r w:rsidRPr="009D000C">
              <w:rPr>
                <w:rFonts w:cs="Calibri"/>
                <w:sz w:val="20"/>
                <w:szCs w:val="20"/>
              </w:rPr>
              <w:t>onboard</w:t>
            </w:r>
            <w:proofErr w:type="spellEnd"/>
            <w:r w:rsidRPr="009D000C">
              <w:rPr>
                <w:rFonts w:cs="Calibri"/>
                <w:sz w:val="20"/>
                <w:szCs w:val="20"/>
              </w:rPr>
              <w:t xml:space="preserve"> voice communication suite for optimal communications including appropriate</w:t>
            </w:r>
            <w:r>
              <w:rPr>
                <w:rFonts w:cs="Calibri"/>
                <w:sz w:val="20"/>
                <w:szCs w:val="20"/>
              </w:rPr>
              <w:t xml:space="preserve"> </w:t>
            </w:r>
            <w:r w:rsidRPr="009D000C">
              <w:rPr>
                <w:rFonts w:cs="Calibri"/>
                <w:sz w:val="20"/>
                <w:szCs w:val="20"/>
              </w:rPr>
              <w:t>phraseology and phonetic alphabet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D000C" w:rsidRDefault="007B604C" w:rsidP="00CC48D9">
            <w:pPr>
              <w:autoSpaceDE w:val="0"/>
              <w:autoSpaceDN w:val="0"/>
              <w:adjustRightInd w:val="0"/>
              <w:spacing w:after="0" w:line="240" w:lineRule="auto"/>
              <w:rPr>
                <w:rFonts w:cs="Calibri"/>
                <w:sz w:val="20"/>
                <w:szCs w:val="20"/>
              </w:rPr>
            </w:pPr>
            <w:r>
              <w:rPr>
                <w:rFonts w:cs="Calibri"/>
                <w:sz w:val="20"/>
                <w:szCs w:val="20"/>
              </w:rPr>
              <w:t>L</w:t>
            </w:r>
            <w:r w:rsidRPr="009D000C">
              <w:rPr>
                <w:rFonts w:cs="Calibri"/>
                <w:sz w:val="20"/>
                <w:szCs w:val="20"/>
              </w:rPr>
              <w:t>oad</w:t>
            </w:r>
            <w:r>
              <w:rPr>
                <w:rFonts w:cs="Calibri"/>
                <w:sz w:val="20"/>
                <w:szCs w:val="20"/>
              </w:rPr>
              <w:t>ing</w:t>
            </w:r>
            <w:r w:rsidRPr="009D000C">
              <w:rPr>
                <w:rFonts w:cs="Calibri"/>
                <w:sz w:val="20"/>
                <w:szCs w:val="20"/>
              </w:rPr>
              <w:t xml:space="preserve"> </w:t>
            </w:r>
            <w:r>
              <w:rPr>
                <w:rFonts w:cs="Calibri"/>
                <w:sz w:val="20"/>
                <w:szCs w:val="20"/>
              </w:rPr>
              <w:t xml:space="preserve">of </w:t>
            </w:r>
            <w:r w:rsidRPr="009D000C">
              <w:rPr>
                <w:rFonts w:cs="Calibri"/>
                <w:sz w:val="20"/>
                <w:szCs w:val="20"/>
              </w:rPr>
              <w:t>equipment, stretcher and patient via cabin doors while engines are running [hot load/unload]</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D000C" w:rsidRDefault="007B604C" w:rsidP="00CC48D9">
            <w:pPr>
              <w:autoSpaceDE w:val="0"/>
              <w:autoSpaceDN w:val="0"/>
              <w:adjustRightInd w:val="0"/>
              <w:spacing w:after="0" w:line="240" w:lineRule="auto"/>
              <w:rPr>
                <w:rFonts w:cs="Calibri"/>
                <w:sz w:val="20"/>
                <w:szCs w:val="20"/>
              </w:rPr>
            </w:pPr>
            <w:r>
              <w:rPr>
                <w:rFonts w:cs="Calibri"/>
                <w:sz w:val="20"/>
                <w:szCs w:val="20"/>
              </w:rPr>
              <w:t>Provision of</w:t>
            </w:r>
            <w:r w:rsidRPr="009D000C">
              <w:rPr>
                <w:rFonts w:cs="Calibri"/>
                <w:sz w:val="20"/>
                <w:szCs w:val="20"/>
              </w:rPr>
              <w:t xml:space="preserve"> aircraft captain/flying pilot with running commentary when ‘on </w:t>
            </w:r>
            <w:proofErr w:type="spellStart"/>
            <w:r w:rsidRPr="009D000C">
              <w:rPr>
                <w:rFonts w:cs="Calibri"/>
                <w:sz w:val="20"/>
                <w:szCs w:val="20"/>
              </w:rPr>
              <w:t>comms</w:t>
            </w:r>
            <w:proofErr w:type="spellEnd"/>
            <w:r w:rsidRPr="009D000C">
              <w:rPr>
                <w:rFonts w:cs="Calibri"/>
                <w:sz w:val="20"/>
                <w:szCs w:val="20"/>
              </w:rPr>
              <w:t>’</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9D000C" w:rsidRDefault="007B604C" w:rsidP="00CC48D9">
            <w:pPr>
              <w:autoSpaceDE w:val="0"/>
              <w:autoSpaceDN w:val="0"/>
              <w:adjustRightInd w:val="0"/>
              <w:spacing w:after="0" w:line="240" w:lineRule="auto"/>
              <w:rPr>
                <w:rFonts w:cs="Calibri"/>
                <w:sz w:val="20"/>
                <w:szCs w:val="20"/>
              </w:rPr>
            </w:pPr>
            <w:r>
              <w:rPr>
                <w:rFonts w:cs="Calibri"/>
                <w:sz w:val="20"/>
                <w:szCs w:val="20"/>
              </w:rPr>
              <w:lastRenderedPageBreak/>
              <w:t>P</w:t>
            </w:r>
            <w:r w:rsidRPr="009D000C">
              <w:rPr>
                <w:rFonts w:cs="Calibri"/>
                <w:sz w:val="20"/>
                <w:szCs w:val="20"/>
              </w:rPr>
              <w:t>articipation in selection of helicopter landing site</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DB0377" w:rsidRDefault="007B604C" w:rsidP="00CC48D9">
            <w:pPr>
              <w:autoSpaceDE w:val="0"/>
              <w:autoSpaceDN w:val="0"/>
              <w:adjustRightInd w:val="0"/>
              <w:spacing w:after="0" w:line="240" w:lineRule="auto"/>
              <w:rPr>
                <w:rFonts w:cs="Calibri"/>
                <w:sz w:val="20"/>
                <w:szCs w:val="20"/>
              </w:rPr>
            </w:pPr>
            <w:r>
              <w:rPr>
                <w:rFonts w:cs="Calibri"/>
                <w:sz w:val="20"/>
                <w:szCs w:val="20"/>
              </w:rPr>
              <w:t>D</w:t>
            </w:r>
            <w:r w:rsidRPr="00DB0377">
              <w:rPr>
                <w:rFonts w:cs="Calibri"/>
                <w:sz w:val="20"/>
                <w:szCs w:val="20"/>
              </w:rPr>
              <w:t>iffering considerations when flying with military SAR services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DB0377" w:rsidRDefault="007B604C" w:rsidP="00CC48D9">
            <w:pPr>
              <w:autoSpaceDE w:val="0"/>
              <w:autoSpaceDN w:val="0"/>
              <w:adjustRightInd w:val="0"/>
              <w:spacing w:after="0" w:line="240" w:lineRule="auto"/>
              <w:rPr>
                <w:rFonts w:cs="Calibri"/>
                <w:sz w:val="20"/>
                <w:szCs w:val="20"/>
              </w:rPr>
            </w:pPr>
            <w:r>
              <w:rPr>
                <w:rFonts w:cs="Calibri"/>
                <w:sz w:val="20"/>
                <w:szCs w:val="20"/>
              </w:rPr>
              <w:t>P</w:t>
            </w:r>
            <w:r w:rsidRPr="00DB0377">
              <w:rPr>
                <w:rFonts w:cs="Calibri"/>
                <w:sz w:val="20"/>
                <w:szCs w:val="20"/>
              </w:rPr>
              <w:t>articipation as a crew member and responsibility for own safety and role within the team</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AA30CF">
            <w:pPr>
              <w:keepNext/>
              <w:autoSpaceDE w:val="0"/>
              <w:autoSpaceDN w:val="0"/>
              <w:adjustRightInd w:val="0"/>
              <w:spacing w:after="0" w:line="240" w:lineRule="auto"/>
              <w:rPr>
                <w:rFonts w:cs="Calibri"/>
                <w:sz w:val="20"/>
                <w:szCs w:val="20"/>
              </w:rPr>
            </w:pPr>
            <w:r w:rsidRPr="00370C3B">
              <w:rPr>
                <w:rFonts w:cs="Calibri"/>
                <w:sz w:val="20"/>
                <w:szCs w:val="20"/>
              </w:rPr>
              <w:t>MAJOR INCIDENT MANAGEMENT</w:t>
            </w:r>
          </w:p>
        </w:tc>
        <w:tc>
          <w:tcPr>
            <w:tcW w:w="992" w:type="dxa"/>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DB0377" w:rsidRDefault="007B604C" w:rsidP="00AA30CF">
            <w:pPr>
              <w:autoSpaceDE w:val="0"/>
              <w:autoSpaceDN w:val="0"/>
              <w:adjustRightInd w:val="0"/>
              <w:spacing w:after="0" w:line="240" w:lineRule="auto"/>
              <w:rPr>
                <w:rFonts w:cs="Calibri"/>
                <w:sz w:val="20"/>
                <w:szCs w:val="20"/>
              </w:rPr>
            </w:pPr>
            <w:r>
              <w:rPr>
                <w:rFonts w:cs="Calibri"/>
                <w:sz w:val="20"/>
                <w:szCs w:val="20"/>
              </w:rPr>
              <w:t>Effective c</w:t>
            </w:r>
            <w:r w:rsidRPr="00DB0377">
              <w:rPr>
                <w:rFonts w:cs="Calibri"/>
                <w:sz w:val="20"/>
                <w:szCs w:val="20"/>
              </w:rPr>
              <w:t>ommunicat</w:t>
            </w:r>
            <w:r>
              <w:rPr>
                <w:rFonts w:cs="Calibri"/>
                <w:sz w:val="20"/>
                <w:szCs w:val="20"/>
              </w:rPr>
              <w:t>ion</w:t>
            </w:r>
            <w:r w:rsidRPr="00DB0377">
              <w:rPr>
                <w:rFonts w:cs="Calibri"/>
                <w:sz w:val="20"/>
                <w:szCs w:val="20"/>
              </w:rPr>
              <w:t xml:space="preserve"> and participat</w:t>
            </w:r>
            <w:r>
              <w:rPr>
                <w:rFonts w:cs="Calibri"/>
                <w:sz w:val="20"/>
                <w:szCs w:val="20"/>
              </w:rPr>
              <w:t>ion</w:t>
            </w:r>
            <w:r w:rsidRPr="00DB0377">
              <w:rPr>
                <w:rFonts w:cs="Calibri"/>
                <w:sz w:val="20"/>
                <w:szCs w:val="20"/>
              </w:rPr>
              <w:t xml:space="preserve"> using the CHALETS and CSCATTT framework</w:t>
            </w:r>
          </w:p>
        </w:tc>
        <w:tc>
          <w:tcPr>
            <w:tcW w:w="992" w:type="dxa"/>
          </w:tcPr>
          <w:p w:rsidR="007B604C" w:rsidRPr="00CB20C1" w:rsidRDefault="007B604C" w:rsidP="00AA30CF">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AA30C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AA30CF">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DB0377" w:rsidRDefault="007B604C" w:rsidP="00AA30CF">
            <w:pPr>
              <w:autoSpaceDE w:val="0"/>
              <w:autoSpaceDN w:val="0"/>
              <w:adjustRightInd w:val="0"/>
              <w:spacing w:after="0" w:line="240" w:lineRule="auto"/>
              <w:rPr>
                <w:rFonts w:cs="Calibri"/>
                <w:sz w:val="20"/>
                <w:szCs w:val="20"/>
              </w:rPr>
            </w:pPr>
            <w:r>
              <w:rPr>
                <w:rFonts w:cs="Calibri"/>
                <w:sz w:val="20"/>
                <w:szCs w:val="20"/>
              </w:rPr>
              <w:t>T</w:t>
            </w:r>
            <w:r w:rsidRPr="00DB0377">
              <w:rPr>
                <w:rFonts w:cs="Calibri"/>
                <w:sz w:val="20"/>
                <w:szCs w:val="20"/>
              </w:rPr>
              <w:t>riage of casualties using sieve and sort frameworks</w:t>
            </w:r>
          </w:p>
        </w:tc>
        <w:tc>
          <w:tcPr>
            <w:tcW w:w="992" w:type="dxa"/>
          </w:tcPr>
          <w:p w:rsidR="007B604C" w:rsidRPr="00CB20C1" w:rsidRDefault="007B604C" w:rsidP="00AA30CF">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AA30C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AA30CF">
            <w:pPr>
              <w:autoSpaceDE w:val="0"/>
              <w:autoSpaceDN w:val="0"/>
              <w:adjustRightInd w:val="0"/>
              <w:spacing w:after="0" w:line="240" w:lineRule="auto"/>
              <w:rPr>
                <w:rFonts w:cs="Calibri"/>
                <w:color w:val="000000"/>
                <w:sz w:val="24"/>
                <w:szCs w:val="24"/>
              </w:rPr>
            </w:pPr>
          </w:p>
        </w:tc>
      </w:tr>
      <w:tr w:rsidR="007B604C" w:rsidRPr="00370C3B" w:rsidTr="007B604C">
        <w:tc>
          <w:tcPr>
            <w:tcW w:w="12724" w:type="dxa"/>
            <w:shd w:val="pct15" w:color="auto" w:fill="auto"/>
          </w:tcPr>
          <w:p w:rsidR="007B604C" w:rsidRPr="00370C3B" w:rsidRDefault="007B604C" w:rsidP="00AA30CF">
            <w:pPr>
              <w:keepNext/>
              <w:autoSpaceDE w:val="0"/>
              <w:autoSpaceDN w:val="0"/>
              <w:adjustRightInd w:val="0"/>
              <w:spacing w:after="0" w:line="240" w:lineRule="auto"/>
              <w:rPr>
                <w:rFonts w:cs="Calibri"/>
                <w:sz w:val="20"/>
                <w:szCs w:val="20"/>
              </w:rPr>
            </w:pPr>
            <w:r w:rsidRPr="00370C3B">
              <w:rPr>
                <w:rFonts w:cs="Calibri"/>
                <w:sz w:val="20"/>
                <w:szCs w:val="20"/>
              </w:rPr>
              <w:t>GOVERNANCE</w:t>
            </w:r>
          </w:p>
        </w:tc>
        <w:tc>
          <w:tcPr>
            <w:tcW w:w="992" w:type="dxa"/>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c>
          <w:tcPr>
            <w:tcW w:w="709" w:type="dxa"/>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pct15" w:color="auto" w:fill="auto"/>
          </w:tcPr>
          <w:p w:rsidR="007B604C" w:rsidRPr="00370C3B" w:rsidRDefault="007B604C" w:rsidP="00AA30CF">
            <w:pPr>
              <w:autoSpaceDE w:val="0"/>
              <w:autoSpaceDN w:val="0"/>
              <w:adjustRightInd w:val="0"/>
              <w:spacing w:after="0" w:line="240" w:lineRule="auto"/>
              <w:rPr>
                <w:rFonts w:cs="Calibri"/>
                <w:color w:val="000000"/>
                <w:sz w:val="20"/>
                <w:szCs w:val="20"/>
              </w:rPr>
            </w:pPr>
          </w:p>
        </w:tc>
      </w:tr>
      <w:tr w:rsidR="007B604C" w:rsidRPr="005A2080" w:rsidTr="007B604C">
        <w:trPr>
          <w:cantSplit/>
        </w:trPr>
        <w:tc>
          <w:tcPr>
            <w:tcW w:w="12724" w:type="dxa"/>
          </w:tcPr>
          <w:p w:rsidR="007B604C" w:rsidRPr="008A10C2" w:rsidRDefault="007B604C" w:rsidP="00CC48D9">
            <w:pPr>
              <w:autoSpaceDE w:val="0"/>
              <w:autoSpaceDN w:val="0"/>
              <w:adjustRightInd w:val="0"/>
              <w:spacing w:after="0" w:line="240" w:lineRule="auto"/>
              <w:rPr>
                <w:rFonts w:cs="Calibri"/>
                <w:sz w:val="20"/>
                <w:szCs w:val="20"/>
              </w:rPr>
            </w:pPr>
            <w:r>
              <w:rPr>
                <w:rFonts w:cs="Calibri"/>
                <w:sz w:val="20"/>
                <w:szCs w:val="20"/>
              </w:rPr>
              <w:t>A</w:t>
            </w:r>
            <w:r w:rsidRPr="008A10C2">
              <w:rPr>
                <w:rFonts w:cs="Calibri"/>
                <w:sz w:val="20"/>
                <w:szCs w:val="20"/>
              </w:rPr>
              <w:t>bility to write SOPs and checklists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8A10C2" w:rsidRDefault="007B604C" w:rsidP="00CC48D9">
            <w:pPr>
              <w:autoSpaceDE w:val="0"/>
              <w:autoSpaceDN w:val="0"/>
              <w:adjustRightInd w:val="0"/>
              <w:spacing w:after="0" w:line="240" w:lineRule="auto"/>
              <w:rPr>
                <w:rFonts w:cs="Calibri"/>
                <w:sz w:val="20"/>
                <w:szCs w:val="20"/>
              </w:rPr>
            </w:pPr>
            <w:r>
              <w:rPr>
                <w:rFonts w:cs="Calibri"/>
                <w:sz w:val="20"/>
                <w:szCs w:val="20"/>
              </w:rPr>
              <w:t>I</w:t>
            </w:r>
            <w:r w:rsidRPr="008A10C2">
              <w:rPr>
                <w:rFonts w:cs="Calibri"/>
                <w:sz w:val="20"/>
                <w:szCs w:val="20"/>
              </w:rPr>
              <w:t>dentification of and reporting of significant events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8A10C2" w:rsidRDefault="007B604C" w:rsidP="00CC48D9">
            <w:pPr>
              <w:autoSpaceDE w:val="0"/>
              <w:autoSpaceDN w:val="0"/>
              <w:adjustRightInd w:val="0"/>
              <w:spacing w:after="0" w:line="240" w:lineRule="auto"/>
              <w:rPr>
                <w:rFonts w:cs="Calibri"/>
                <w:sz w:val="20"/>
                <w:szCs w:val="20"/>
              </w:rPr>
            </w:pPr>
            <w:r>
              <w:rPr>
                <w:rFonts w:cs="Calibri"/>
                <w:sz w:val="20"/>
                <w:szCs w:val="20"/>
              </w:rPr>
              <w:t>C</w:t>
            </w:r>
            <w:r w:rsidRPr="008A10C2">
              <w:rPr>
                <w:rFonts w:cs="Calibri"/>
                <w:sz w:val="20"/>
                <w:szCs w:val="20"/>
              </w:rPr>
              <w:t>ontribution to analysis of significant events and development of solutions to identified problems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8A10C2" w:rsidRDefault="007B604C" w:rsidP="00CC48D9">
            <w:pPr>
              <w:autoSpaceDE w:val="0"/>
              <w:autoSpaceDN w:val="0"/>
              <w:adjustRightInd w:val="0"/>
              <w:spacing w:after="0" w:line="240" w:lineRule="auto"/>
              <w:rPr>
                <w:rFonts w:cs="Calibri"/>
                <w:sz w:val="20"/>
                <w:szCs w:val="20"/>
              </w:rPr>
            </w:pPr>
            <w:r>
              <w:rPr>
                <w:rFonts w:cs="Calibri"/>
                <w:sz w:val="20"/>
                <w:szCs w:val="20"/>
              </w:rPr>
              <w:t>P</w:t>
            </w:r>
            <w:r w:rsidRPr="008A10C2">
              <w:rPr>
                <w:rFonts w:cs="Calibri"/>
                <w:sz w:val="20"/>
                <w:szCs w:val="20"/>
              </w:rPr>
              <w:t>resentation of incidents/cases to clinical governance meetings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8A10C2" w:rsidRDefault="007B604C" w:rsidP="00CC48D9">
            <w:pPr>
              <w:autoSpaceDE w:val="0"/>
              <w:autoSpaceDN w:val="0"/>
              <w:adjustRightInd w:val="0"/>
              <w:spacing w:after="0" w:line="240" w:lineRule="auto"/>
              <w:rPr>
                <w:rFonts w:cs="Calibri"/>
                <w:sz w:val="20"/>
                <w:szCs w:val="20"/>
              </w:rPr>
            </w:pPr>
            <w:r>
              <w:rPr>
                <w:rFonts w:cs="Calibri"/>
                <w:sz w:val="20"/>
                <w:szCs w:val="20"/>
              </w:rPr>
              <w:t>A</w:t>
            </w:r>
            <w:r w:rsidRPr="008A10C2">
              <w:rPr>
                <w:rFonts w:cs="Calibri"/>
                <w:sz w:val="20"/>
                <w:szCs w:val="20"/>
              </w:rPr>
              <w:t>dherence to SOPs and checklists; and encourag</w:t>
            </w:r>
            <w:r>
              <w:rPr>
                <w:rFonts w:cs="Calibri"/>
                <w:sz w:val="20"/>
                <w:szCs w:val="20"/>
              </w:rPr>
              <w:t>ing</w:t>
            </w:r>
            <w:r w:rsidRPr="008A10C2">
              <w:rPr>
                <w:rFonts w:cs="Calibri"/>
                <w:sz w:val="20"/>
                <w:szCs w:val="20"/>
              </w:rPr>
              <w:t xml:space="preserve"> others to do so</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7B604C" w:rsidRPr="005A2080" w:rsidTr="007B604C">
        <w:trPr>
          <w:cantSplit/>
        </w:trPr>
        <w:tc>
          <w:tcPr>
            <w:tcW w:w="12724" w:type="dxa"/>
          </w:tcPr>
          <w:p w:rsidR="007B604C" w:rsidRPr="008A10C2" w:rsidRDefault="007B604C" w:rsidP="00CC48D9">
            <w:pPr>
              <w:autoSpaceDE w:val="0"/>
              <w:autoSpaceDN w:val="0"/>
              <w:adjustRightInd w:val="0"/>
              <w:spacing w:after="0" w:line="240" w:lineRule="auto"/>
              <w:rPr>
                <w:rFonts w:cs="Calibri"/>
                <w:sz w:val="20"/>
                <w:szCs w:val="20"/>
              </w:rPr>
            </w:pPr>
            <w:r>
              <w:rPr>
                <w:rFonts w:cs="Calibri"/>
                <w:sz w:val="20"/>
                <w:szCs w:val="20"/>
              </w:rPr>
              <w:t>A</w:t>
            </w:r>
            <w:r w:rsidRPr="008A10C2">
              <w:rPr>
                <w:rFonts w:cs="Calibri"/>
                <w:sz w:val="20"/>
                <w:szCs w:val="20"/>
              </w:rPr>
              <w:t>dherence to equipment checking schedules and procedures</w:t>
            </w:r>
          </w:p>
        </w:tc>
        <w:tc>
          <w:tcPr>
            <w:tcW w:w="992" w:type="dxa"/>
          </w:tcPr>
          <w:p w:rsidR="007B604C" w:rsidRPr="00CB20C1" w:rsidRDefault="007B604C" w:rsidP="00C01B5C">
            <w:pPr>
              <w:autoSpaceDE w:val="0"/>
              <w:autoSpaceDN w:val="0"/>
              <w:adjustRightInd w:val="0"/>
              <w:spacing w:after="0" w:line="240" w:lineRule="auto"/>
              <w:rPr>
                <w:rFonts w:cs="Calibri"/>
                <w:color w:val="000000"/>
                <w:sz w:val="28"/>
                <w:szCs w:val="28"/>
              </w:rPr>
            </w:pPr>
          </w:p>
        </w:tc>
        <w:tc>
          <w:tcPr>
            <w:tcW w:w="709" w:type="dxa"/>
          </w:tcPr>
          <w:p w:rsidR="007B604C" w:rsidRPr="005A2080" w:rsidRDefault="007B604C"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7B604C" w:rsidRPr="005A2080" w:rsidRDefault="007B604C" w:rsidP="00C01B5C">
            <w:pPr>
              <w:autoSpaceDE w:val="0"/>
              <w:autoSpaceDN w:val="0"/>
              <w:adjustRightInd w:val="0"/>
              <w:spacing w:after="0" w:line="240" w:lineRule="auto"/>
              <w:rPr>
                <w:rFonts w:cs="Calibri"/>
                <w:color w:val="000000"/>
                <w:sz w:val="24"/>
                <w:szCs w:val="24"/>
              </w:rPr>
            </w:pPr>
          </w:p>
        </w:tc>
      </w:tr>
      <w:tr w:rsidR="00206D00" w:rsidRPr="005A2080" w:rsidTr="007B604C">
        <w:trPr>
          <w:cantSplit/>
        </w:trPr>
        <w:tc>
          <w:tcPr>
            <w:tcW w:w="12724" w:type="dxa"/>
          </w:tcPr>
          <w:p w:rsidR="00206D00" w:rsidRDefault="00206D00" w:rsidP="00CC48D9">
            <w:pPr>
              <w:autoSpaceDE w:val="0"/>
              <w:autoSpaceDN w:val="0"/>
              <w:adjustRightInd w:val="0"/>
              <w:spacing w:after="0" w:line="240" w:lineRule="auto"/>
              <w:rPr>
                <w:rFonts w:cs="Calibri"/>
                <w:sz w:val="20"/>
                <w:szCs w:val="20"/>
              </w:rPr>
            </w:pPr>
          </w:p>
        </w:tc>
        <w:tc>
          <w:tcPr>
            <w:tcW w:w="992" w:type="dxa"/>
          </w:tcPr>
          <w:p w:rsidR="00206D00" w:rsidRPr="00CB20C1" w:rsidRDefault="00206D00" w:rsidP="00C01B5C">
            <w:pPr>
              <w:autoSpaceDE w:val="0"/>
              <w:autoSpaceDN w:val="0"/>
              <w:adjustRightInd w:val="0"/>
              <w:spacing w:after="0" w:line="240" w:lineRule="auto"/>
              <w:rPr>
                <w:rFonts w:cs="Calibri"/>
                <w:color w:val="000000"/>
                <w:sz w:val="28"/>
                <w:szCs w:val="28"/>
              </w:rPr>
            </w:pPr>
          </w:p>
        </w:tc>
        <w:tc>
          <w:tcPr>
            <w:tcW w:w="709" w:type="dxa"/>
          </w:tcPr>
          <w:p w:rsidR="00206D00" w:rsidRPr="005A2080" w:rsidRDefault="00206D00"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C01B5C">
            <w:pPr>
              <w:autoSpaceDE w:val="0"/>
              <w:autoSpaceDN w:val="0"/>
              <w:adjustRightInd w:val="0"/>
              <w:spacing w:after="0" w:line="240" w:lineRule="auto"/>
              <w:rPr>
                <w:rFonts w:cs="Calibri"/>
                <w:color w:val="000000"/>
                <w:sz w:val="24"/>
                <w:szCs w:val="24"/>
              </w:rPr>
            </w:pPr>
          </w:p>
        </w:tc>
      </w:tr>
      <w:tr w:rsidR="00206D00" w:rsidRPr="005A2080" w:rsidTr="007B604C">
        <w:trPr>
          <w:cantSplit/>
        </w:trPr>
        <w:tc>
          <w:tcPr>
            <w:tcW w:w="12724" w:type="dxa"/>
          </w:tcPr>
          <w:p w:rsidR="00206D00" w:rsidRDefault="00206D00" w:rsidP="00CC48D9">
            <w:pPr>
              <w:autoSpaceDE w:val="0"/>
              <w:autoSpaceDN w:val="0"/>
              <w:adjustRightInd w:val="0"/>
              <w:spacing w:after="0" w:line="240" w:lineRule="auto"/>
              <w:rPr>
                <w:rFonts w:cs="Calibri"/>
                <w:sz w:val="20"/>
                <w:szCs w:val="20"/>
              </w:rPr>
            </w:pPr>
          </w:p>
        </w:tc>
        <w:tc>
          <w:tcPr>
            <w:tcW w:w="992" w:type="dxa"/>
          </w:tcPr>
          <w:p w:rsidR="00206D00" w:rsidRPr="00CB20C1" w:rsidRDefault="00206D00" w:rsidP="00C01B5C">
            <w:pPr>
              <w:autoSpaceDE w:val="0"/>
              <w:autoSpaceDN w:val="0"/>
              <w:adjustRightInd w:val="0"/>
              <w:spacing w:after="0" w:line="240" w:lineRule="auto"/>
              <w:rPr>
                <w:rFonts w:cs="Calibri"/>
                <w:color w:val="000000"/>
                <w:sz w:val="28"/>
                <w:szCs w:val="28"/>
              </w:rPr>
            </w:pPr>
          </w:p>
        </w:tc>
        <w:tc>
          <w:tcPr>
            <w:tcW w:w="709" w:type="dxa"/>
          </w:tcPr>
          <w:p w:rsidR="00206D00" w:rsidRPr="005A2080" w:rsidRDefault="00206D00"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C01B5C">
            <w:pPr>
              <w:autoSpaceDE w:val="0"/>
              <w:autoSpaceDN w:val="0"/>
              <w:adjustRightInd w:val="0"/>
              <w:spacing w:after="0" w:line="240" w:lineRule="auto"/>
              <w:rPr>
                <w:rFonts w:cs="Calibri"/>
                <w:color w:val="000000"/>
                <w:sz w:val="24"/>
                <w:szCs w:val="24"/>
              </w:rPr>
            </w:pPr>
          </w:p>
        </w:tc>
      </w:tr>
      <w:tr w:rsidR="00206D00" w:rsidRPr="005A2080" w:rsidTr="007B604C">
        <w:trPr>
          <w:cantSplit/>
        </w:trPr>
        <w:tc>
          <w:tcPr>
            <w:tcW w:w="12724" w:type="dxa"/>
          </w:tcPr>
          <w:p w:rsidR="00206D00" w:rsidRDefault="00206D00" w:rsidP="00CC48D9">
            <w:pPr>
              <w:autoSpaceDE w:val="0"/>
              <w:autoSpaceDN w:val="0"/>
              <w:adjustRightInd w:val="0"/>
              <w:spacing w:after="0" w:line="240" w:lineRule="auto"/>
              <w:rPr>
                <w:rFonts w:cs="Calibri"/>
                <w:sz w:val="20"/>
                <w:szCs w:val="20"/>
              </w:rPr>
            </w:pPr>
          </w:p>
        </w:tc>
        <w:tc>
          <w:tcPr>
            <w:tcW w:w="992" w:type="dxa"/>
          </w:tcPr>
          <w:p w:rsidR="00206D00" w:rsidRPr="00CB20C1" w:rsidRDefault="00206D00" w:rsidP="00C01B5C">
            <w:pPr>
              <w:autoSpaceDE w:val="0"/>
              <w:autoSpaceDN w:val="0"/>
              <w:adjustRightInd w:val="0"/>
              <w:spacing w:after="0" w:line="240" w:lineRule="auto"/>
              <w:rPr>
                <w:rFonts w:cs="Calibri"/>
                <w:color w:val="000000"/>
                <w:sz w:val="28"/>
                <w:szCs w:val="28"/>
              </w:rPr>
            </w:pPr>
          </w:p>
        </w:tc>
        <w:tc>
          <w:tcPr>
            <w:tcW w:w="709" w:type="dxa"/>
          </w:tcPr>
          <w:p w:rsidR="00206D00" w:rsidRPr="005A2080" w:rsidRDefault="00206D00" w:rsidP="00C01B5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C01B5C">
            <w:pPr>
              <w:autoSpaceDE w:val="0"/>
              <w:autoSpaceDN w:val="0"/>
              <w:adjustRightInd w:val="0"/>
              <w:spacing w:after="0" w:line="240" w:lineRule="auto"/>
              <w:rPr>
                <w:rFonts w:cs="Calibri"/>
                <w:color w:val="000000"/>
                <w:sz w:val="24"/>
                <w:szCs w:val="24"/>
              </w:rPr>
            </w:pPr>
          </w:p>
        </w:tc>
      </w:tr>
    </w:tbl>
    <w:p w:rsidR="00D532D3" w:rsidRPr="00EF1D29" w:rsidRDefault="00EF1D29" w:rsidP="00EF1D29">
      <w:pPr>
        <w:tabs>
          <w:tab w:val="right" w:leader="dot" w:pos="5387"/>
          <w:tab w:val="left" w:pos="5670"/>
          <w:tab w:val="right" w:leader="dot" w:pos="9026"/>
        </w:tabs>
        <w:autoSpaceDE w:val="0"/>
        <w:autoSpaceDN w:val="0"/>
        <w:adjustRightInd w:val="0"/>
        <w:spacing w:after="0" w:line="240" w:lineRule="auto"/>
        <w:rPr>
          <w:rFonts w:cs="Calibri"/>
          <w:i/>
          <w:sz w:val="16"/>
          <w:szCs w:val="16"/>
        </w:rPr>
      </w:pPr>
      <w:r w:rsidRPr="00EF1D29">
        <w:rPr>
          <w:rFonts w:cs="Calibri"/>
          <w:i/>
          <w:sz w:val="16"/>
          <w:szCs w:val="16"/>
        </w:rPr>
        <w:t>Acknowledgement:</w:t>
      </w:r>
      <w:r w:rsidR="00370C3B">
        <w:rPr>
          <w:rFonts w:cs="Calibri"/>
          <w:i/>
          <w:sz w:val="16"/>
          <w:szCs w:val="16"/>
        </w:rPr>
        <w:t xml:space="preserve"> adapted from </w:t>
      </w:r>
      <w:r w:rsidRPr="00EF1D29">
        <w:rPr>
          <w:rFonts w:cs="Calibri"/>
          <w:i/>
          <w:sz w:val="16"/>
          <w:szCs w:val="16"/>
        </w:rPr>
        <w:t>The Emergency Medical Retrieval Service of Scotland Curri</w:t>
      </w:r>
      <w:r>
        <w:rPr>
          <w:rFonts w:cs="Calibri"/>
          <w:i/>
          <w:sz w:val="16"/>
          <w:szCs w:val="16"/>
        </w:rPr>
        <w:t>culum and Competency Objectives</w:t>
      </w:r>
    </w:p>
    <w:p w:rsidR="00D532D3" w:rsidRDefault="00D532D3" w:rsidP="00D532D3">
      <w:pPr>
        <w:spacing w:after="0" w:line="240" w:lineRule="auto"/>
        <w:rPr>
          <w:sz w:val="28"/>
          <w:szCs w:val="28"/>
        </w:rPr>
      </w:pPr>
    </w:p>
    <w:p w:rsidR="00EF1D29" w:rsidRDefault="00EF1D29" w:rsidP="00D532D3">
      <w:pPr>
        <w:spacing w:after="0" w:line="240" w:lineRule="auto"/>
        <w:rPr>
          <w:sz w:val="28"/>
          <w:szCs w:val="28"/>
        </w:rPr>
        <w:sectPr w:rsidR="00EF1D29" w:rsidSect="00C7673B">
          <w:footerReference w:type="default" r:id="rId22"/>
          <w:pgSz w:w="16838" w:h="11906" w:orient="landscape" w:code="9"/>
          <w:pgMar w:top="1021" w:right="907" w:bottom="737" w:left="907" w:header="709" w:footer="227" w:gutter="567"/>
          <w:cols w:space="708"/>
          <w:docGrid w:linePitch="360"/>
        </w:sectPr>
      </w:pPr>
    </w:p>
    <w:p w:rsidR="00937CBF" w:rsidRPr="00850A00" w:rsidRDefault="00937CBF" w:rsidP="00937CBF">
      <w:pPr>
        <w:pStyle w:val="TRHeading3"/>
        <w:rPr>
          <w:rStyle w:val="FollowedHyperlink"/>
        </w:rPr>
      </w:pPr>
      <w:bookmarkStart w:id="17" w:name="ICM"/>
      <w:bookmarkEnd w:id="17"/>
      <w:r>
        <w:rPr>
          <w:rStyle w:val="FollowedHyperlink"/>
        </w:rPr>
        <w:lastRenderedPageBreak/>
        <w:t>Intensive Care Medicine</w:t>
      </w:r>
    </w:p>
    <w:p w:rsidR="00937CBF" w:rsidRDefault="00937CBF" w:rsidP="00937CBF">
      <w:pPr>
        <w:tabs>
          <w:tab w:val="right" w:pos="15024"/>
        </w:tabs>
        <w:autoSpaceDE w:val="0"/>
        <w:autoSpaceDN w:val="0"/>
        <w:adjustRightInd w:val="0"/>
        <w:spacing w:after="0" w:line="240" w:lineRule="auto"/>
        <w:rPr>
          <w:rFonts w:cs="Calibri"/>
          <w:color w:val="000000"/>
          <w:sz w:val="20"/>
          <w:szCs w:val="20"/>
        </w:rPr>
      </w:pPr>
    </w:p>
    <w:p w:rsidR="00D44572" w:rsidRDefault="00937CBF" w:rsidP="00937CBF">
      <w:pPr>
        <w:autoSpaceDE w:val="0"/>
        <w:autoSpaceDN w:val="0"/>
        <w:adjustRightInd w:val="0"/>
        <w:spacing w:after="0" w:line="240" w:lineRule="auto"/>
        <w:rPr>
          <w:rFonts w:cs="Calibri"/>
          <w:color w:val="000000"/>
          <w:sz w:val="20"/>
          <w:szCs w:val="20"/>
        </w:rPr>
      </w:pPr>
      <w:r w:rsidRPr="00937CBF">
        <w:rPr>
          <w:rFonts w:cs="Calibri"/>
          <w:color w:val="000000"/>
          <w:sz w:val="20"/>
          <w:szCs w:val="20"/>
        </w:rPr>
        <w:t>Trainees are required to complete 3 month block of adul</w:t>
      </w:r>
      <w:r>
        <w:rPr>
          <w:rFonts w:cs="Calibri"/>
          <w:color w:val="000000"/>
          <w:sz w:val="20"/>
          <w:szCs w:val="20"/>
        </w:rPr>
        <w:t>t general ICM training in ST5/6/7</w:t>
      </w:r>
      <w:r w:rsidR="00D44572">
        <w:rPr>
          <w:rFonts w:cs="Calibri"/>
          <w:color w:val="000000"/>
          <w:sz w:val="20"/>
          <w:szCs w:val="20"/>
        </w:rPr>
        <w:t>.</w:t>
      </w:r>
    </w:p>
    <w:p w:rsidR="00D44572" w:rsidRDefault="00D44572" w:rsidP="00937CBF">
      <w:pPr>
        <w:autoSpaceDE w:val="0"/>
        <w:autoSpaceDN w:val="0"/>
        <w:adjustRightInd w:val="0"/>
        <w:spacing w:after="0" w:line="240" w:lineRule="auto"/>
        <w:rPr>
          <w:rFonts w:cs="Calibri"/>
          <w:color w:val="000000"/>
          <w:sz w:val="20"/>
          <w:szCs w:val="20"/>
        </w:rPr>
      </w:pPr>
    </w:p>
    <w:p w:rsidR="00D44572" w:rsidRDefault="00937CBF" w:rsidP="00937CBF">
      <w:pPr>
        <w:autoSpaceDE w:val="0"/>
        <w:autoSpaceDN w:val="0"/>
        <w:adjustRightInd w:val="0"/>
        <w:spacing w:after="0" w:line="240" w:lineRule="auto"/>
        <w:rPr>
          <w:rFonts w:cs="Calibri"/>
          <w:color w:val="000000"/>
          <w:sz w:val="20"/>
          <w:szCs w:val="20"/>
        </w:rPr>
      </w:pPr>
      <w:r w:rsidRPr="00937CBF">
        <w:rPr>
          <w:rFonts w:cs="Calibri"/>
          <w:color w:val="000000"/>
          <w:sz w:val="20"/>
          <w:szCs w:val="20"/>
        </w:rPr>
        <w:t>A small number of trainees may wish to achieve additional experience and competences other than the mandatory blocks of ICM training in the Basic, Intermediate and Higher level anaesth</w:t>
      </w:r>
      <w:r>
        <w:rPr>
          <w:rFonts w:cs="Calibri"/>
          <w:color w:val="000000"/>
          <w:sz w:val="20"/>
          <w:szCs w:val="20"/>
        </w:rPr>
        <w:t xml:space="preserve">etic training program, to </w:t>
      </w:r>
      <w:r w:rsidRPr="00A759D8">
        <w:rPr>
          <w:rFonts w:cs="Calibri"/>
          <w:b/>
          <w:color w:val="000000"/>
          <w:sz w:val="20"/>
          <w:szCs w:val="20"/>
        </w:rPr>
        <w:t xml:space="preserve">complement advanced level training in specialty areas of </w:t>
      </w:r>
      <w:r w:rsidR="00D44572" w:rsidRPr="00A759D8">
        <w:rPr>
          <w:rFonts w:cs="Calibri"/>
          <w:b/>
          <w:color w:val="000000"/>
          <w:sz w:val="20"/>
          <w:szCs w:val="20"/>
        </w:rPr>
        <w:t>anaesthetic practice</w:t>
      </w:r>
      <w:r w:rsidR="00D44572">
        <w:rPr>
          <w:rFonts w:cs="Calibri"/>
          <w:color w:val="000000"/>
          <w:sz w:val="20"/>
          <w:szCs w:val="20"/>
        </w:rPr>
        <w:t>.</w:t>
      </w:r>
    </w:p>
    <w:p w:rsidR="00D44572" w:rsidRDefault="00D44572" w:rsidP="00937CBF">
      <w:pPr>
        <w:autoSpaceDE w:val="0"/>
        <w:autoSpaceDN w:val="0"/>
        <w:adjustRightInd w:val="0"/>
        <w:spacing w:after="0" w:line="240" w:lineRule="auto"/>
        <w:rPr>
          <w:rFonts w:cs="Calibri"/>
          <w:color w:val="000000"/>
          <w:sz w:val="20"/>
          <w:szCs w:val="20"/>
        </w:rPr>
      </w:pPr>
    </w:p>
    <w:p w:rsidR="00937CBF" w:rsidRDefault="00937CBF" w:rsidP="00937CBF">
      <w:pPr>
        <w:autoSpaceDE w:val="0"/>
        <w:autoSpaceDN w:val="0"/>
        <w:adjustRightInd w:val="0"/>
        <w:spacing w:after="0" w:line="240" w:lineRule="auto"/>
        <w:rPr>
          <w:rFonts w:cs="Calibri"/>
          <w:color w:val="000000"/>
          <w:sz w:val="20"/>
          <w:szCs w:val="20"/>
        </w:rPr>
      </w:pPr>
      <w:r w:rsidRPr="00937CBF">
        <w:rPr>
          <w:rFonts w:cs="Calibri"/>
          <w:color w:val="000000"/>
          <w:sz w:val="20"/>
          <w:szCs w:val="20"/>
        </w:rPr>
        <w:t>Such trainees would not be following the Dual CCTs or Joint CCT programme.</w:t>
      </w:r>
    </w:p>
    <w:p w:rsidR="00D44572" w:rsidRPr="00937CBF" w:rsidRDefault="00D44572" w:rsidP="00937CBF">
      <w:pPr>
        <w:autoSpaceDE w:val="0"/>
        <w:autoSpaceDN w:val="0"/>
        <w:adjustRightInd w:val="0"/>
        <w:spacing w:after="0" w:line="240" w:lineRule="auto"/>
        <w:rPr>
          <w:rFonts w:cs="Calibri"/>
          <w:color w:val="000000"/>
          <w:sz w:val="20"/>
          <w:szCs w:val="20"/>
        </w:rPr>
      </w:pPr>
    </w:p>
    <w:p w:rsidR="00D44572" w:rsidRDefault="00937CBF" w:rsidP="00937CBF">
      <w:pPr>
        <w:autoSpaceDE w:val="0"/>
        <w:autoSpaceDN w:val="0"/>
        <w:adjustRightInd w:val="0"/>
        <w:spacing w:after="0" w:line="240" w:lineRule="auto"/>
        <w:rPr>
          <w:rFonts w:cs="Calibri"/>
          <w:color w:val="000000"/>
          <w:sz w:val="20"/>
          <w:szCs w:val="20"/>
        </w:rPr>
      </w:pPr>
      <w:r w:rsidRPr="00937CBF">
        <w:rPr>
          <w:rFonts w:cs="Calibri"/>
          <w:color w:val="000000"/>
          <w:sz w:val="20"/>
          <w:szCs w:val="20"/>
        </w:rPr>
        <w:t>The learning needs in this situation are likely to vary and so trainees in conjunction with their trainers should refer to the advanced level ICM curriculum (http://www.ficm.ac.uk/curriculum-and-assessment) and identify the competences that they plan to achieve within the per</w:t>
      </w:r>
      <w:r w:rsidR="00D44572">
        <w:rPr>
          <w:rFonts w:cs="Calibri"/>
          <w:color w:val="000000"/>
          <w:sz w:val="20"/>
          <w:szCs w:val="20"/>
        </w:rPr>
        <w:t>iod of additional ICM training.</w:t>
      </w:r>
    </w:p>
    <w:p w:rsidR="00D44572" w:rsidRDefault="00D44572" w:rsidP="00937CBF">
      <w:pPr>
        <w:autoSpaceDE w:val="0"/>
        <w:autoSpaceDN w:val="0"/>
        <w:adjustRightInd w:val="0"/>
        <w:spacing w:after="0" w:line="240" w:lineRule="auto"/>
        <w:rPr>
          <w:rFonts w:cs="Calibri"/>
          <w:color w:val="000000"/>
          <w:sz w:val="20"/>
          <w:szCs w:val="20"/>
        </w:rPr>
      </w:pPr>
    </w:p>
    <w:p w:rsidR="00D44572" w:rsidRDefault="00937CBF" w:rsidP="00937CBF">
      <w:pPr>
        <w:autoSpaceDE w:val="0"/>
        <w:autoSpaceDN w:val="0"/>
        <w:adjustRightInd w:val="0"/>
        <w:spacing w:after="0" w:line="240" w:lineRule="auto"/>
        <w:rPr>
          <w:rFonts w:cs="Calibri"/>
          <w:color w:val="000000"/>
          <w:sz w:val="20"/>
          <w:szCs w:val="20"/>
        </w:rPr>
      </w:pPr>
      <w:r w:rsidRPr="00937CBF">
        <w:rPr>
          <w:rFonts w:cs="Calibri"/>
          <w:color w:val="000000"/>
          <w:sz w:val="20"/>
          <w:szCs w:val="20"/>
        </w:rPr>
        <w:t>Prospective approval should then be sought by application t</w:t>
      </w:r>
      <w:r w:rsidR="00D44572">
        <w:rPr>
          <w:rFonts w:cs="Calibri"/>
          <w:color w:val="000000"/>
          <w:sz w:val="20"/>
          <w:szCs w:val="20"/>
        </w:rPr>
        <w:t xml:space="preserve">o the </w:t>
      </w:r>
      <w:proofErr w:type="spellStart"/>
      <w:r w:rsidR="00D44572">
        <w:rPr>
          <w:rFonts w:cs="Calibri"/>
          <w:color w:val="000000"/>
          <w:sz w:val="20"/>
          <w:szCs w:val="20"/>
        </w:rPr>
        <w:t>RCoA</w:t>
      </w:r>
      <w:proofErr w:type="spellEnd"/>
      <w:r w:rsidR="00D44572">
        <w:rPr>
          <w:rFonts w:cs="Calibri"/>
          <w:color w:val="000000"/>
          <w:sz w:val="20"/>
          <w:szCs w:val="20"/>
        </w:rPr>
        <w:t xml:space="preserve"> Training Department.</w:t>
      </w:r>
    </w:p>
    <w:p w:rsidR="00D44572" w:rsidRDefault="00D44572" w:rsidP="00937CBF">
      <w:pPr>
        <w:autoSpaceDE w:val="0"/>
        <w:autoSpaceDN w:val="0"/>
        <w:adjustRightInd w:val="0"/>
        <w:spacing w:after="0" w:line="240" w:lineRule="auto"/>
        <w:rPr>
          <w:rFonts w:cs="Calibri"/>
          <w:color w:val="000000"/>
          <w:sz w:val="20"/>
          <w:szCs w:val="20"/>
        </w:rPr>
      </w:pPr>
    </w:p>
    <w:p w:rsidR="00937CBF" w:rsidRDefault="00937CBF" w:rsidP="00937CBF">
      <w:pPr>
        <w:autoSpaceDE w:val="0"/>
        <w:autoSpaceDN w:val="0"/>
        <w:adjustRightInd w:val="0"/>
        <w:spacing w:after="0" w:line="240" w:lineRule="auto"/>
        <w:rPr>
          <w:rFonts w:cs="Calibri"/>
          <w:color w:val="000000"/>
          <w:sz w:val="20"/>
          <w:szCs w:val="20"/>
        </w:rPr>
      </w:pPr>
      <w:r w:rsidRPr="00937CBF">
        <w:rPr>
          <w:rFonts w:cs="Calibri"/>
          <w:color w:val="000000"/>
          <w:sz w:val="20"/>
          <w:szCs w:val="20"/>
        </w:rPr>
        <w:t xml:space="preserve">The duration of </w:t>
      </w:r>
      <w:r w:rsidRPr="00A759D8">
        <w:rPr>
          <w:rFonts w:cs="Calibri"/>
          <w:b/>
          <w:color w:val="000000"/>
          <w:sz w:val="20"/>
          <w:szCs w:val="20"/>
        </w:rPr>
        <w:t>additional ICM training</w:t>
      </w:r>
      <w:r w:rsidRPr="00937CBF">
        <w:rPr>
          <w:rFonts w:cs="Calibri"/>
          <w:color w:val="000000"/>
          <w:sz w:val="20"/>
          <w:szCs w:val="20"/>
        </w:rPr>
        <w:t xml:space="preserve"> would </w:t>
      </w:r>
      <w:r w:rsidRPr="00A759D8">
        <w:rPr>
          <w:rFonts w:cs="Calibri"/>
          <w:b/>
          <w:color w:val="000000"/>
          <w:sz w:val="20"/>
          <w:szCs w:val="20"/>
        </w:rPr>
        <w:t>not normally be expected to exceed six months</w:t>
      </w:r>
      <w:r w:rsidRPr="00937CBF">
        <w:rPr>
          <w:rFonts w:cs="Calibri"/>
          <w:color w:val="000000"/>
          <w:sz w:val="20"/>
          <w:szCs w:val="20"/>
        </w:rPr>
        <w:t xml:space="preserve">, and the trainee must have completed the mandatory </w:t>
      </w:r>
      <w:proofErr w:type="gramStart"/>
      <w:r w:rsidRPr="00937CBF">
        <w:rPr>
          <w:rFonts w:cs="Calibri"/>
          <w:color w:val="000000"/>
          <w:sz w:val="20"/>
          <w:szCs w:val="20"/>
        </w:rPr>
        <w:t>Higher</w:t>
      </w:r>
      <w:proofErr w:type="gramEnd"/>
      <w:r w:rsidRPr="00937CBF">
        <w:rPr>
          <w:rFonts w:cs="Calibri"/>
          <w:color w:val="000000"/>
          <w:sz w:val="20"/>
          <w:szCs w:val="20"/>
        </w:rPr>
        <w:t xml:space="preserve"> level block of ICM training prior to undertaking additional experience. [See Annex F]</w:t>
      </w:r>
    </w:p>
    <w:p w:rsidR="00937CBF" w:rsidRDefault="00937CBF" w:rsidP="00937CBF">
      <w:pPr>
        <w:autoSpaceDE w:val="0"/>
        <w:autoSpaceDN w:val="0"/>
        <w:adjustRightInd w:val="0"/>
        <w:spacing w:after="0" w:line="240" w:lineRule="auto"/>
        <w:rPr>
          <w:rFonts w:cs="Calibri"/>
          <w:color w:val="000000"/>
          <w:sz w:val="20"/>
          <w:szCs w:val="20"/>
        </w:rPr>
      </w:pPr>
    </w:p>
    <w:p w:rsidR="00A759D8" w:rsidRPr="00A759D8" w:rsidRDefault="00A759D8" w:rsidP="00937CBF">
      <w:pPr>
        <w:autoSpaceDE w:val="0"/>
        <w:autoSpaceDN w:val="0"/>
        <w:adjustRightInd w:val="0"/>
        <w:spacing w:after="0" w:line="240" w:lineRule="auto"/>
        <w:rPr>
          <w:rFonts w:cs="Calibri"/>
          <w:b/>
          <w:color w:val="000000"/>
          <w:sz w:val="20"/>
          <w:szCs w:val="20"/>
          <w:u w:val="single"/>
        </w:rPr>
      </w:pPr>
      <w:r>
        <w:rPr>
          <w:rFonts w:cs="Calibri"/>
          <w:b/>
          <w:color w:val="000000"/>
          <w:sz w:val="20"/>
          <w:szCs w:val="20"/>
          <w:u w:val="single"/>
        </w:rPr>
        <w:t>Please discuss with the Anaesthesia Training Programme Director if you are contemplating</w:t>
      </w:r>
      <w:r w:rsidR="00403501">
        <w:rPr>
          <w:rFonts w:cs="Calibri"/>
          <w:b/>
          <w:color w:val="000000"/>
          <w:sz w:val="20"/>
          <w:szCs w:val="20"/>
          <w:u w:val="single"/>
        </w:rPr>
        <w:t xml:space="preserve"> additional ICM training</w:t>
      </w:r>
    </w:p>
    <w:p w:rsidR="00937CBF" w:rsidRPr="00F1244E"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Pr="00F1244E"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rFonts w:cs="Calibri"/>
          <w:color w:val="D9D9D9"/>
          <w:sz w:val="36"/>
          <w:szCs w:val="36"/>
        </w:rPr>
        <w:t>BLANK PAGE</w:t>
      </w:r>
    </w:p>
    <w:p w:rsidR="00937CBF" w:rsidRPr="00F1244E" w:rsidRDefault="00937CBF" w:rsidP="00937C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37CBF" w:rsidRDefault="00937CBF" w:rsidP="00937CBF">
      <w:pPr>
        <w:spacing w:after="0" w:line="240" w:lineRule="auto"/>
        <w:rPr>
          <w:sz w:val="28"/>
          <w:szCs w:val="28"/>
        </w:rPr>
        <w:sectPr w:rsidR="00937CBF" w:rsidSect="00C7673B">
          <w:footerReference w:type="default" r:id="rId23"/>
          <w:pgSz w:w="16838" w:h="11906" w:orient="landscape" w:code="9"/>
          <w:pgMar w:top="1021" w:right="907" w:bottom="737" w:left="907" w:header="709" w:footer="227" w:gutter="567"/>
          <w:cols w:space="708"/>
          <w:docGrid w:linePitch="360"/>
        </w:sectPr>
      </w:pPr>
    </w:p>
    <w:p w:rsidR="006A7684" w:rsidRPr="00850A00" w:rsidRDefault="006A7684" w:rsidP="006A7684">
      <w:pPr>
        <w:pStyle w:val="TRHeading3"/>
        <w:rPr>
          <w:rStyle w:val="FollowedHyperlink"/>
        </w:rPr>
      </w:pPr>
      <w:bookmarkStart w:id="18" w:name="Obstetric"/>
      <w:bookmarkEnd w:id="18"/>
      <w:r>
        <w:rPr>
          <w:rStyle w:val="FollowedHyperlink"/>
        </w:rPr>
        <w:lastRenderedPageBreak/>
        <w:t>Obstetric</w:t>
      </w:r>
      <w:r w:rsidR="00696CEF">
        <w:rPr>
          <w:rStyle w:val="FollowedHyperlink"/>
        </w:rPr>
        <w:t>s</w:t>
      </w:r>
    </w:p>
    <w:p w:rsidR="006A7684" w:rsidRDefault="006A7684" w:rsidP="006A7684">
      <w:pPr>
        <w:tabs>
          <w:tab w:val="right" w:pos="15024"/>
        </w:tabs>
        <w:autoSpaceDE w:val="0"/>
        <w:autoSpaceDN w:val="0"/>
        <w:adjustRightInd w:val="0"/>
        <w:spacing w:after="0" w:line="240" w:lineRule="auto"/>
        <w:rPr>
          <w:rFonts w:cs="Calibri"/>
          <w:color w:val="000000"/>
          <w:sz w:val="20"/>
          <w:szCs w:val="20"/>
        </w:rPr>
      </w:pPr>
    </w:p>
    <w:p w:rsidR="003E0626" w:rsidRPr="003E0626" w:rsidRDefault="003E0626" w:rsidP="003E0626">
      <w:pPr>
        <w:tabs>
          <w:tab w:val="right" w:pos="15024"/>
        </w:tabs>
        <w:autoSpaceDE w:val="0"/>
        <w:autoSpaceDN w:val="0"/>
        <w:adjustRightInd w:val="0"/>
        <w:spacing w:after="0" w:line="240" w:lineRule="auto"/>
        <w:rPr>
          <w:rFonts w:cs="Calibri"/>
          <w:color w:val="000000"/>
          <w:sz w:val="20"/>
          <w:szCs w:val="20"/>
        </w:rPr>
      </w:pPr>
      <w:r w:rsidRPr="003E0626">
        <w:rPr>
          <w:rFonts w:cs="Calibri"/>
          <w:color w:val="000000"/>
          <w:sz w:val="20"/>
          <w:szCs w:val="20"/>
        </w:rPr>
        <w:t>Advanced training in obstetric anaesthesia should be delivered in centres which include dedicated obstetric high dependency care facilities and that undertake a wide</w:t>
      </w:r>
      <w:r>
        <w:rPr>
          <w:rFonts w:cs="Calibri"/>
          <w:color w:val="000000"/>
          <w:sz w:val="20"/>
          <w:szCs w:val="20"/>
        </w:rPr>
        <w:t xml:space="preserve"> </w:t>
      </w:r>
      <w:r w:rsidRPr="003E0626">
        <w:rPr>
          <w:rFonts w:cs="Calibri"/>
          <w:color w:val="000000"/>
          <w:sz w:val="20"/>
          <w:szCs w:val="20"/>
        </w:rPr>
        <w:t>variety of complex elective and emergency obstetric cases and procedures.</w:t>
      </w:r>
    </w:p>
    <w:p w:rsidR="006A7684" w:rsidRPr="00171F20" w:rsidRDefault="006A7684" w:rsidP="006A768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6A7684" w:rsidRPr="00171F20">
        <w:tc>
          <w:tcPr>
            <w:tcW w:w="15276" w:type="dxa"/>
            <w:shd w:val="clear" w:color="auto" w:fill="D9D9D9"/>
          </w:tcPr>
          <w:p w:rsidR="006A7684" w:rsidRPr="00171F20" w:rsidRDefault="006A7684" w:rsidP="006A7684">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D60C3A" w:rsidRPr="00D60C3A" w:rsidRDefault="00D60C3A" w:rsidP="00D60C3A">
            <w:pPr>
              <w:numPr>
                <w:ilvl w:val="0"/>
                <w:numId w:val="6"/>
              </w:numPr>
              <w:autoSpaceDE w:val="0"/>
              <w:autoSpaceDN w:val="0"/>
              <w:adjustRightInd w:val="0"/>
              <w:spacing w:after="0" w:line="240" w:lineRule="auto"/>
              <w:rPr>
                <w:rFonts w:cs="Calibri"/>
                <w:color w:val="000000"/>
                <w:sz w:val="20"/>
                <w:szCs w:val="20"/>
              </w:rPr>
            </w:pPr>
            <w:r w:rsidRPr="00D60C3A">
              <w:rPr>
                <w:rFonts w:cs="Calibri"/>
                <w:color w:val="000000"/>
                <w:sz w:val="20"/>
                <w:szCs w:val="20"/>
              </w:rPr>
              <w:t>Gain mastery in the delivery of safe and effective perioperative anaesthetic care to patients undergoing complex obstetric procedures</w:t>
            </w:r>
          </w:p>
          <w:p w:rsidR="00D60C3A" w:rsidRPr="00D60C3A" w:rsidRDefault="00D60C3A" w:rsidP="00D60C3A">
            <w:pPr>
              <w:numPr>
                <w:ilvl w:val="0"/>
                <w:numId w:val="6"/>
              </w:numPr>
              <w:autoSpaceDE w:val="0"/>
              <w:autoSpaceDN w:val="0"/>
              <w:adjustRightInd w:val="0"/>
              <w:spacing w:after="0" w:line="240" w:lineRule="auto"/>
              <w:rPr>
                <w:rFonts w:cs="Calibri"/>
                <w:color w:val="000000"/>
                <w:sz w:val="20"/>
                <w:szCs w:val="20"/>
              </w:rPr>
            </w:pPr>
            <w:r w:rsidRPr="00D60C3A">
              <w:rPr>
                <w:rFonts w:cs="Calibri"/>
                <w:color w:val="000000"/>
                <w:sz w:val="20"/>
                <w:szCs w:val="20"/>
              </w:rPr>
              <w:t>Gain mastery in the management of busy labour ward and elective and emergency obstetric theatre sessions, and in doing so demonstrating the necessary</w:t>
            </w:r>
            <w:r>
              <w:rPr>
                <w:rFonts w:cs="Calibri"/>
                <w:color w:val="000000"/>
                <w:sz w:val="20"/>
                <w:szCs w:val="20"/>
              </w:rPr>
              <w:t xml:space="preserve"> </w:t>
            </w:r>
            <w:r w:rsidRPr="00D60C3A">
              <w:rPr>
                <w:rFonts w:cs="Calibri"/>
                <w:color w:val="000000"/>
                <w:sz w:val="20"/>
                <w:szCs w:val="20"/>
              </w:rPr>
              <w:t>multi-disciplinary leadership, communication and team-working skills necessary to ensure the care delivered benefits both the patient and the organisation</w:t>
            </w:r>
          </w:p>
          <w:p w:rsidR="00D60C3A" w:rsidRPr="00D60C3A" w:rsidRDefault="00D60C3A" w:rsidP="00D60C3A">
            <w:pPr>
              <w:numPr>
                <w:ilvl w:val="0"/>
                <w:numId w:val="6"/>
              </w:numPr>
              <w:autoSpaceDE w:val="0"/>
              <w:autoSpaceDN w:val="0"/>
              <w:adjustRightInd w:val="0"/>
              <w:spacing w:after="0" w:line="240" w:lineRule="auto"/>
              <w:rPr>
                <w:rFonts w:cs="Calibri"/>
                <w:color w:val="000000"/>
                <w:sz w:val="20"/>
                <w:szCs w:val="20"/>
              </w:rPr>
            </w:pPr>
            <w:r w:rsidRPr="00D60C3A">
              <w:rPr>
                <w:rFonts w:cs="Calibri"/>
                <w:color w:val="000000"/>
                <w:sz w:val="20"/>
                <w:szCs w:val="20"/>
              </w:rPr>
              <w:t>Gain maturity in understanding the importance of utilising the time allocated to clinical sessions effectively, optimising throughput whilst not compromising</w:t>
            </w:r>
            <w:r>
              <w:rPr>
                <w:rFonts w:cs="Calibri"/>
                <w:color w:val="000000"/>
                <w:sz w:val="20"/>
                <w:szCs w:val="20"/>
              </w:rPr>
              <w:t xml:space="preserve"> </w:t>
            </w:r>
            <w:r w:rsidRPr="00D60C3A">
              <w:rPr>
                <w:rFonts w:cs="Calibri"/>
                <w:color w:val="000000"/>
                <w:sz w:val="20"/>
                <w:szCs w:val="20"/>
              </w:rPr>
              <w:t>patient safety</w:t>
            </w:r>
          </w:p>
          <w:p w:rsidR="00D60C3A" w:rsidRPr="00D60C3A" w:rsidRDefault="00D60C3A" w:rsidP="00D60C3A">
            <w:pPr>
              <w:numPr>
                <w:ilvl w:val="0"/>
                <w:numId w:val="6"/>
              </w:numPr>
              <w:autoSpaceDE w:val="0"/>
              <w:autoSpaceDN w:val="0"/>
              <w:adjustRightInd w:val="0"/>
              <w:spacing w:after="0" w:line="240" w:lineRule="auto"/>
              <w:rPr>
                <w:rFonts w:cs="Calibri"/>
                <w:color w:val="000000"/>
                <w:sz w:val="20"/>
                <w:szCs w:val="20"/>
              </w:rPr>
            </w:pPr>
            <w:r w:rsidRPr="00D60C3A">
              <w:rPr>
                <w:rFonts w:cs="Calibri"/>
                <w:color w:val="000000"/>
                <w:sz w:val="20"/>
                <w:szCs w:val="20"/>
              </w:rPr>
              <w:t>Gain the necessary maturity to guide the choice of audit cycles in developing practice</w:t>
            </w:r>
          </w:p>
          <w:p w:rsidR="006A7684" w:rsidRPr="00171F20" w:rsidRDefault="00D60C3A" w:rsidP="00D60C3A">
            <w:pPr>
              <w:numPr>
                <w:ilvl w:val="0"/>
                <w:numId w:val="6"/>
              </w:numPr>
              <w:autoSpaceDE w:val="0"/>
              <w:autoSpaceDN w:val="0"/>
              <w:adjustRightInd w:val="0"/>
              <w:spacing w:after="0" w:line="240" w:lineRule="auto"/>
              <w:rPr>
                <w:rFonts w:cs="Calibri"/>
                <w:color w:val="000000"/>
                <w:sz w:val="20"/>
                <w:szCs w:val="20"/>
              </w:rPr>
            </w:pPr>
            <w:r w:rsidRPr="00D60C3A">
              <w:rPr>
                <w:rFonts w:cs="Calibri"/>
                <w:color w:val="000000"/>
                <w:sz w:val="20"/>
                <w:szCs w:val="20"/>
              </w:rPr>
              <w:t>Become familiar with recent developments in perioperative anaesthetic care to this area of practice, evaluate these developments and advise colleagues</w:t>
            </w:r>
            <w:r>
              <w:rPr>
                <w:rFonts w:cs="Calibri"/>
                <w:color w:val="000000"/>
                <w:sz w:val="20"/>
                <w:szCs w:val="20"/>
              </w:rPr>
              <w:t xml:space="preserve"> </w:t>
            </w:r>
            <w:r w:rsidRPr="00D60C3A">
              <w:rPr>
                <w:rFonts w:cs="Calibri"/>
                <w:color w:val="000000"/>
                <w:sz w:val="20"/>
                <w:szCs w:val="20"/>
              </w:rPr>
              <w:t>of useful changes in practice</w:t>
            </w:r>
          </w:p>
        </w:tc>
      </w:tr>
    </w:tbl>
    <w:p w:rsidR="006A7684" w:rsidRPr="00171F20" w:rsidRDefault="006A7684" w:rsidP="006A768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6A7684" w:rsidRPr="00565761" w:rsidRDefault="006A7684" w:rsidP="006A7684">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D60C3A" w:rsidRPr="00565761" w:rsidRDefault="00D60C3A" w:rsidP="00D60C3A">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complex obstetric cases and list management independently; this implies an ability to:</w:t>
            </w:r>
          </w:p>
          <w:p w:rsidR="00D60C3A" w:rsidRPr="00565761" w:rsidRDefault="00D60C3A" w:rsidP="00D60C3A">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obstetric cases performed both in the labour ward and theatre, demonstrating a fundamental understanding of the problems encountered</w:t>
            </w:r>
          </w:p>
          <w:p w:rsidR="00D60C3A" w:rsidRPr="00565761" w:rsidRDefault="00D60C3A" w:rsidP="00D60C3A">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labour ward and operating sessions, ensuring that the care delivered is safe and timely, benefiting both patients and the organisation</w:t>
            </w:r>
          </w:p>
          <w:p w:rsidR="00D60C3A" w:rsidRPr="00565761" w:rsidRDefault="00D60C3A" w:rsidP="00D60C3A">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6A7684" w:rsidRPr="00565761" w:rsidRDefault="00D60C3A" w:rsidP="00D60C3A">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members of the multi-disciplinary team</w:t>
            </w:r>
          </w:p>
        </w:tc>
      </w:tr>
    </w:tbl>
    <w:p w:rsidR="00AB6552" w:rsidRPr="00565761" w:rsidRDefault="00AB6552" w:rsidP="00AB6552">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6A7684" w:rsidRPr="00565761" w:rsidRDefault="006A7684" w:rsidP="006A7684">
      <w:pPr>
        <w:autoSpaceDE w:val="0"/>
        <w:autoSpaceDN w:val="0"/>
        <w:adjustRightInd w:val="0"/>
        <w:spacing w:after="0" w:line="240" w:lineRule="auto"/>
        <w:rPr>
          <w:rFonts w:cs="Calibri"/>
          <w:sz w:val="20"/>
          <w:szCs w:val="20"/>
        </w:rPr>
      </w:pPr>
    </w:p>
    <w:p w:rsidR="00AB6552" w:rsidRDefault="00AB6552">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6A7684">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A36C00" w:rsidRPr="006421BC" w:rsidRDefault="00A36C00" w:rsidP="006A7684">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6A768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6A768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5A2080" w:rsidTr="00A36C00">
        <w:trPr>
          <w:cantSplit/>
        </w:trPr>
        <w:tc>
          <w:tcPr>
            <w:tcW w:w="12724" w:type="dxa"/>
          </w:tcPr>
          <w:p w:rsidR="00A36C00" w:rsidRPr="00D60C3A" w:rsidRDefault="00A36C00" w:rsidP="006A7684">
            <w:pPr>
              <w:autoSpaceDE w:val="0"/>
              <w:autoSpaceDN w:val="0"/>
              <w:adjustRightInd w:val="0"/>
              <w:spacing w:after="0" w:line="240" w:lineRule="auto"/>
              <w:rPr>
                <w:rFonts w:cs="Calibri"/>
                <w:sz w:val="20"/>
                <w:szCs w:val="20"/>
              </w:rPr>
            </w:pPr>
            <w:r w:rsidRPr="00D60C3A">
              <w:rPr>
                <w:rFonts w:cs="Calibri"/>
                <w:sz w:val="20"/>
                <w:szCs w:val="20"/>
              </w:rPr>
              <w:t>In-depth understanding of the</w:t>
            </w:r>
            <w:r>
              <w:rPr>
                <w:rFonts w:cs="Calibri"/>
                <w:sz w:val="20"/>
                <w:szCs w:val="20"/>
              </w:rPr>
              <w:t xml:space="preserve"> p</w:t>
            </w:r>
            <w:r w:rsidRPr="00D60C3A">
              <w:rPr>
                <w:rFonts w:cs="Calibri"/>
                <w:sz w:val="20"/>
                <w:szCs w:val="20"/>
              </w:rPr>
              <w:t>rinciples and practices of the use of local infiltration for Caesarean section and caudal</w:t>
            </w:r>
            <w:r>
              <w:rPr>
                <w:rFonts w:cs="Calibri"/>
                <w:sz w:val="20"/>
                <w:szCs w:val="20"/>
              </w:rPr>
              <w:t xml:space="preserve"> anaesthesia in obstetrics</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60C3A" w:rsidRDefault="00A36C00" w:rsidP="006A7684">
            <w:pPr>
              <w:tabs>
                <w:tab w:val="left" w:pos="284"/>
              </w:tabs>
              <w:autoSpaceDE w:val="0"/>
              <w:autoSpaceDN w:val="0"/>
              <w:adjustRightInd w:val="0"/>
              <w:spacing w:after="0" w:line="240" w:lineRule="auto"/>
              <w:rPr>
                <w:rFonts w:cs="Calibri"/>
                <w:sz w:val="20"/>
                <w:szCs w:val="20"/>
              </w:rPr>
            </w:pPr>
            <w:r w:rsidRPr="00D60C3A">
              <w:rPr>
                <w:rFonts w:cs="Calibri"/>
                <w:sz w:val="20"/>
                <w:szCs w:val="20"/>
              </w:rPr>
              <w:t>In-depth knowledge of obstetric practice, particularly intra-partum management, and related midwifery and paediatric issues</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60C3A" w:rsidRDefault="00A36C00" w:rsidP="006A7684">
            <w:pPr>
              <w:tabs>
                <w:tab w:val="left" w:pos="253"/>
              </w:tabs>
              <w:autoSpaceDE w:val="0"/>
              <w:autoSpaceDN w:val="0"/>
              <w:adjustRightInd w:val="0"/>
              <w:spacing w:after="0" w:line="240" w:lineRule="auto"/>
              <w:rPr>
                <w:rFonts w:cs="Calibri"/>
                <w:sz w:val="20"/>
                <w:szCs w:val="20"/>
              </w:rPr>
            </w:pPr>
            <w:r w:rsidRPr="00D60C3A">
              <w:rPr>
                <w:rFonts w:cs="Calibri"/>
                <w:sz w:val="20"/>
                <w:szCs w:val="20"/>
              </w:rPr>
              <w:t xml:space="preserve">In-depth understanding of general ultrasound and Doppler study estimations of </w:t>
            </w:r>
            <w:proofErr w:type="spellStart"/>
            <w:r w:rsidRPr="00D60C3A">
              <w:rPr>
                <w:rFonts w:cs="Calibri"/>
                <w:sz w:val="20"/>
                <w:szCs w:val="20"/>
              </w:rPr>
              <w:t>fetal</w:t>
            </w:r>
            <w:proofErr w:type="spellEnd"/>
            <w:r w:rsidRPr="00D60C3A">
              <w:rPr>
                <w:rFonts w:cs="Calibri"/>
                <w:sz w:val="20"/>
                <w:szCs w:val="20"/>
              </w:rPr>
              <w:t xml:space="preserve"> well-being</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60C3A" w:rsidRDefault="00A36C00" w:rsidP="00D60C3A">
            <w:pPr>
              <w:autoSpaceDE w:val="0"/>
              <w:autoSpaceDN w:val="0"/>
              <w:adjustRightInd w:val="0"/>
              <w:spacing w:after="0" w:line="240" w:lineRule="auto"/>
              <w:rPr>
                <w:rFonts w:cs="Calibri"/>
                <w:sz w:val="20"/>
                <w:szCs w:val="20"/>
              </w:rPr>
            </w:pPr>
            <w:r w:rsidRPr="00D60C3A">
              <w:rPr>
                <w:rFonts w:cs="Calibri"/>
                <w:sz w:val="20"/>
                <w:szCs w:val="20"/>
              </w:rPr>
              <w:t>In-depth understanding of the specific risk management issues related to obstetric practice and the potential medico-legal</w:t>
            </w:r>
            <w:r>
              <w:rPr>
                <w:rFonts w:cs="Calibri"/>
                <w:sz w:val="20"/>
                <w:szCs w:val="20"/>
              </w:rPr>
              <w:t xml:space="preserve"> </w:t>
            </w:r>
            <w:r w:rsidRPr="00D60C3A">
              <w:rPr>
                <w:rFonts w:cs="Calibri"/>
                <w:sz w:val="20"/>
                <w:szCs w:val="20"/>
              </w:rPr>
              <w:t>consequences</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60C3A" w:rsidRDefault="00A36C00" w:rsidP="00D60C3A">
            <w:pPr>
              <w:autoSpaceDE w:val="0"/>
              <w:autoSpaceDN w:val="0"/>
              <w:adjustRightInd w:val="0"/>
              <w:spacing w:after="0" w:line="240" w:lineRule="auto"/>
              <w:rPr>
                <w:rFonts w:cs="Calibri"/>
                <w:sz w:val="20"/>
                <w:szCs w:val="20"/>
              </w:rPr>
            </w:pP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60C3A" w:rsidRDefault="00A36C00" w:rsidP="00D60C3A">
            <w:pPr>
              <w:autoSpaceDE w:val="0"/>
              <w:autoSpaceDN w:val="0"/>
              <w:adjustRightInd w:val="0"/>
              <w:spacing w:after="0" w:line="240" w:lineRule="auto"/>
              <w:rPr>
                <w:rFonts w:cs="Calibri"/>
                <w:sz w:val="20"/>
                <w:szCs w:val="20"/>
              </w:rPr>
            </w:pP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206D00" w:rsidRPr="005A2080" w:rsidTr="00A36C00">
        <w:trPr>
          <w:cantSplit/>
        </w:trPr>
        <w:tc>
          <w:tcPr>
            <w:tcW w:w="12724" w:type="dxa"/>
          </w:tcPr>
          <w:p w:rsidR="00206D00" w:rsidRPr="00D60C3A" w:rsidRDefault="00206D00" w:rsidP="00D60C3A">
            <w:pPr>
              <w:autoSpaceDE w:val="0"/>
              <w:autoSpaceDN w:val="0"/>
              <w:adjustRightInd w:val="0"/>
              <w:spacing w:after="0" w:line="240" w:lineRule="auto"/>
              <w:rPr>
                <w:rFonts w:cs="Calibri"/>
                <w:sz w:val="20"/>
                <w:szCs w:val="20"/>
              </w:rPr>
            </w:pPr>
          </w:p>
        </w:tc>
        <w:tc>
          <w:tcPr>
            <w:tcW w:w="992" w:type="dxa"/>
          </w:tcPr>
          <w:p w:rsidR="00206D00" w:rsidRPr="006A7684" w:rsidRDefault="00206D00" w:rsidP="006A7684">
            <w:pPr>
              <w:autoSpaceDE w:val="0"/>
              <w:autoSpaceDN w:val="0"/>
              <w:adjustRightInd w:val="0"/>
              <w:spacing w:after="0" w:line="240" w:lineRule="auto"/>
              <w:rPr>
                <w:rFonts w:cs="Calibri"/>
                <w:color w:val="000000"/>
                <w:sz w:val="36"/>
                <w:szCs w:val="36"/>
              </w:rPr>
            </w:pPr>
          </w:p>
        </w:tc>
        <w:tc>
          <w:tcPr>
            <w:tcW w:w="709" w:type="dxa"/>
          </w:tcPr>
          <w:p w:rsidR="00206D00" w:rsidRPr="005A2080" w:rsidRDefault="00206D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6A7684">
            <w:pPr>
              <w:autoSpaceDE w:val="0"/>
              <w:autoSpaceDN w:val="0"/>
              <w:adjustRightInd w:val="0"/>
              <w:spacing w:after="0" w:line="240" w:lineRule="auto"/>
              <w:rPr>
                <w:rFonts w:cs="Calibri"/>
                <w:color w:val="000000"/>
                <w:sz w:val="24"/>
                <w:szCs w:val="24"/>
              </w:rPr>
            </w:pPr>
          </w:p>
        </w:tc>
      </w:tr>
    </w:tbl>
    <w:p w:rsidR="006A7684" w:rsidRPr="00F1244E" w:rsidRDefault="006A7684" w:rsidP="0007605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6A7684" w:rsidRPr="00F1244E" w:rsidRDefault="006A7684" w:rsidP="006A7684">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A7684" w:rsidRPr="00F1244E" w:rsidRDefault="006A7684" w:rsidP="006A7684">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A7684" w:rsidRPr="00F1244E" w:rsidRDefault="006A7684" w:rsidP="006A7684">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A7684" w:rsidRDefault="006A7684" w:rsidP="006A7684">
      <w:pPr>
        <w:spacing w:after="0" w:line="240" w:lineRule="auto"/>
        <w:rPr>
          <w:sz w:val="28"/>
          <w:szCs w:val="28"/>
        </w:rPr>
        <w:sectPr w:rsidR="006A7684" w:rsidSect="00C7673B">
          <w:footerReference w:type="default" r:id="rId24"/>
          <w:pgSz w:w="16838" w:h="11906" w:orient="landscape" w:code="9"/>
          <w:pgMar w:top="1021" w:right="907" w:bottom="737" w:left="907" w:header="709" w:footer="227" w:gutter="567"/>
          <w:cols w:space="708"/>
          <w:docGrid w:linePitch="360"/>
        </w:sectPr>
      </w:pPr>
    </w:p>
    <w:p w:rsidR="00E74CAF" w:rsidRPr="003739A9" w:rsidRDefault="006A7684" w:rsidP="00E74CAF">
      <w:pPr>
        <w:pStyle w:val="TRHeading3"/>
        <w:rPr>
          <w:rStyle w:val="FollowedHyperlink"/>
        </w:rPr>
      </w:pPr>
      <w:bookmarkStart w:id="19" w:name="Paediatric"/>
      <w:bookmarkEnd w:id="19"/>
      <w:r w:rsidRPr="003739A9">
        <w:rPr>
          <w:rStyle w:val="FollowedHyperlink"/>
        </w:rPr>
        <w:lastRenderedPageBreak/>
        <w:t>Paediatric</w:t>
      </w:r>
    </w:p>
    <w:p w:rsidR="00E74CAF" w:rsidRPr="006612B6" w:rsidRDefault="00E74CAF" w:rsidP="00E74CAF">
      <w:pPr>
        <w:tabs>
          <w:tab w:val="right" w:pos="15024"/>
        </w:tabs>
        <w:autoSpaceDE w:val="0"/>
        <w:autoSpaceDN w:val="0"/>
        <w:adjustRightInd w:val="0"/>
        <w:spacing w:after="0" w:line="240" w:lineRule="auto"/>
        <w:rPr>
          <w:rFonts w:cs="Calibri"/>
          <w:sz w:val="16"/>
          <w:szCs w:val="16"/>
        </w:rPr>
      </w:pPr>
    </w:p>
    <w:p w:rsidR="00E74CAF" w:rsidRPr="003739A9" w:rsidRDefault="003739A9" w:rsidP="003739A9">
      <w:pPr>
        <w:autoSpaceDE w:val="0"/>
        <w:autoSpaceDN w:val="0"/>
        <w:adjustRightInd w:val="0"/>
        <w:spacing w:after="0" w:line="240" w:lineRule="auto"/>
        <w:rPr>
          <w:rFonts w:cs="Calibri"/>
          <w:sz w:val="20"/>
          <w:szCs w:val="20"/>
        </w:rPr>
      </w:pPr>
      <w:r w:rsidRPr="003739A9">
        <w:rPr>
          <w:rFonts w:cs="Calibri"/>
          <w:sz w:val="20"/>
          <w:szCs w:val="20"/>
        </w:rPr>
        <w:t>Advanced training in paediatric anaesthesia should be delivered in a designated specialist centre undertaking a wide variety of complex elective and emergency paediatric procedures, with the necessary associated paediatric critical care facilities. This Paediatric unit is designed for those trainees who wish to be paediatric leads</w:t>
      </w:r>
      <w:r>
        <w:rPr>
          <w:rFonts w:cs="Calibri"/>
          <w:sz w:val="20"/>
          <w:szCs w:val="20"/>
        </w:rPr>
        <w:t xml:space="preserve"> </w:t>
      </w:r>
      <w:r w:rsidRPr="003739A9">
        <w:rPr>
          <w:rFonts w:cs="Calibri"/>
          <w:sz w:val="20"/>
          <w:szCs w:val="20"/>
        </w:rPr>
        <w:t>in the DGH environment (6 months) and those trainees who wish to specialise as paediatric anaesthetists in a tertiary centre (12 months) Trainees are encouraged to</w:t>
      </w:r>
      <w:r>
        <w:rPr>
          <w:rFonts w:cs="Calibri"/>
          <w:sz w:val="20"/>
          <w:szCs w:val="20"/>
        </w:rPr>
        <w:t xml:space="preserve"> </w:t>
      </w:r>
      <w:r w:rsidRPr="003739A9">
        <w:rPr>
          <w:rFonts w:cs="Calibri"/>
          <w:sz w:val="20"/>
          <w:szCs w:val="20"/>
        </w:rPr>
        <w:t xml:space="preserve">gain experience in more than one such centre if at all possible </w:t>
      </w:r>
      <w:r w:rsidRPr="003739A9">
        <w:rPr>
          <w:rFonts w:cs="Calibri"/>
          <w:b/>
          <w:sz w:val="20"/>
          <w:szCs w:val="20"/>
        </w:rPr>
        <w:t>during their overall training</w:t>
      </w:r>
      <w:r w:rsidRPr="003739A9">
        <w:rPr>
          <w:rFonts w:cs="Calibri"/>
          <w:sz w:val="20"/>
          <w:szCs w:val="20"/>
        </w:rPr>
        <w:t>. In its simplest form this might include paediatric anaesthetic practice in</w:t>
      </w:r>
      <w:r>
        <w:rPr>
          <w:rFonts w:cs="Calibri"/>
          <w:sz w:val="20"/>
          <w:szCs w:val="20"/>
        </w:rPr>
        <w:t xml:space="preserve"> </w:t>
      </w:r>
      <w:r w:rsidRPr="003739A9">
        <w:rPr>
          <w:rFonts w:cs="Calibri"/>
          <w:sz w:val="20"/>
          <w:szCs w:val="20"/>
        </w:rPr>
        <w:t>both the tertiary centre and a DGH within a rotational training programme. However 12 months training in a tertiary centre is essent</w:t>
      </w:r>
      <w:r w:rsidR="00105DED">
        <w:rPr>
          <w:rFonts w:cs="Calibri"/>
          <w:sz w:val="20"/>
          <w:szCs w:val="20"/>
        </w:rPr>
        <w:t>ial for those wishing to practis</w:t>
      </w:r>
      <w:r w:rsidRPr="003739A9">
        <w:rPr>
          <w:rFonts w:cs="Calibri"/>
          <w:sz w:val="20"/>
          <w:szCs w:val="20"/>
        </w:rPr>
        <w:t>e as</w:t>
      </w:r>
      <w:r>
        <w:rPr>
          <w:rFonts w:cs="Calibri"/>
          <w:sz w:val="20"/>
          <w:szCs w:val="20"/>
        </w:rPr>
        <w:t xml:space="preserve"> </w:t>
      </w:r>
      <w:r w:rsidRPr="003739A9">
        <w:rPr>
          <w:rFonts w:cs="Calibri"/>
          <w:sz w:val="20"/>
          <w:szCs w:val="20"/>
        </w:rPr>
        <w:t>specialist paediatric anaesthetists. Both six and twelve month placements should include aspects of paediatric critical care.</w:t>
      </w:r>
    </w:p>
    <w:p w:rsidR="003739A9" w:rsidRPr="006612B6" w:rsidRDefault="003739A9" w:rsidP="003739A9">
      <w:pPr>
        <w:autoSpaceDE w:val="0"/>
        <w:autoSpaceDN w:val="0"/>
        <w:adjustRightInd w:val="0"/>
        <w:spacing w:after="0" w:line="240" w:lineRule="auto"/>
        <w:rPr>
          <w:rFonts w:cs="Calibri"/>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74CAF" w:rsidRPr="00171F20">
        <w:tc>
          <w:tcPr>
            <w:tcW w:w="15276" w:type="dxa"/>
            <w:shd w:val="clear" w:color="auto" w:fill="D9D9D9"/>
          </w:tcPr>
          <w:p w:rsidR="00E74CAF" w:rsidRPr="00171F20" w:rsidRDefault="00E74CAF" w:rsidP="00E74CAF">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3739A9" w:rsidRPr="003739A9" w:rsidRDefault="003739A9" w:rsidP="003739A9">
            <w:pPr>
              <w:autoSpaceDE w:val="0"/>
              <w:autoSpaceDN w:val="0"/>
              <w:adjustRightInd w:val="0"/>
              <w:spacing w:after="0" w:line="240" w:lineRule="auto"/>
              <w:rPr>
                <w:rFonts w:cs="Calibri"/>
                <w:b/>
                <w:color w:val="000000"/>
                <w:sz w:val="20"/>
                <w:szCs w:val="20"/>
              </w:rPr>
            </w:pPr>
            <w:r w:rsidRPr="003739A9">
              <w:rPr>
                <w:rFonts w:cs="Calibri"/>
                <w:b/>
                <w:color w:val="000000"/>
                <w:sz w:val="20"/>
                <w:szCs w:val="20"/>
              </w:rPr>
              <w:t>For a DGH anaesthetist with a regular commitment to children’s anaesthesia:</w:t>
            </w:r>
          </w:p>
          <w:p w:rsidR="003739A9" w:rsidRPr="003739A9" w:rsidRDefault="003739A9" w:rsidP="003739A9">
            <w:pPr>
              <w:autoSpaceDE w:val="0"/>
              <w:autoSpaceDN w:val="0"/>
              <w:adjustRightInd w:val="0"/>
              <w:spacing w:after="0" w:line="240" w:lineRule="auto"/>
              <w:rPr>
                <w:rFonts w:cs="Calibri"/>
                <w:color w:val="000000"/>
                <w:sz w:val="20"/>
                <w:szCs w:val="20"/>
              </w:rPr>
            </w:pPr>
            <w:r>
              <w:rPr>
                <w:rFonts w:cs="Calibri"/>
                <w:color w:val="000000"/>
                <w:sz w:val="20"/>
                <w:szCs w:val="20"/>
              </w:rPr>
              <w:t>To be capable of practis</w:t>
            </w:r>
            <w:r w:rsidRPr="003739A9">
              <w:rPr>
                <w:rFonts w:cs="Calibri"/>
                <w:color w:val="000000"/>
                <w:sz w:val="20"/>
                <w:szCs w:val="20"/>
              </w:rPr>
              <w:t>ing anaesthesia post-CCT with a special interest in paediatric anaesthesia as a consultant with specific responsibility for paediatric</w:t>
            </w:r>
            <w:r>
              <w:rPr>
                <w:rFonts w:cs="Calibri"/>
                <w:color w:val="000000"/>
                <w:sz w:val="20"/>
                <w:szCs w:val="20"/>
              </w:rPr>
              <w:t xml:space="preserve"> </w:t>
            </w:r>
            <w:r w:rsidRPr="003739A9">
              <w:rPr>
                <w:rFonts w:cs="Calibri"/>
                <w:color w:val="000000"/>
                <w:sz w:val="20"/>
                <w:szCs w:val="20"/>
              </w:rPr>
              <w:t>anaesthesia in a district general hospital. This implies an ability to:</w:t>
            </w:r>
          </w:p>
          <w:p w:rsidR="003739A9" w:rsidRPr="003739A9"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Gain mastery in the delivery of safe and effective perioperative/</w:t>
            </w:r>
            <w:proofErr w:type="spellStart"/>
            <w:r w:rsidRPr="003739A9">
              <w:rPr>
                <w:rFonts w:cs="Calibri"/>
                <w:color w:val="000000"/>
                <w:sz w:val="20"/>
                <w:szCs w:val="20"/>
              </w:rPr>
              <w:t>periprocedural</w:t>
            </w:r>
            <w:proofErr w:type="spellEnd"/>
            <w:r w:rsidRPr="003739A9">
              <w:rPr>
                <w:rFonts w:cs="Calibri"/>
                <w:color w:val="000000"/>
                <w:sz w:val="20"/>
                <w:szCs w:val="20"/>
              </w:rPr>
              <w:t xml:space="preserve"> anaesthetic care to a wide-range of paediatric surgery/procedures normally</w:t>
            </w:r>
            <w:r>
              <w:rPr>
                <w:rFonts w:cs="Calibri"/>
                <w:color w:val="000000"/>
                <w:sz w:val="20"/>
                <w:szCs w:val="20"/>
              </w:rPr>
              <w:t xml:space="preserve"> </w:t>
            </w:r>
            <w:r w:rsidRPr="003739A9">
              <w:rPr>
                <w:rFonts w:cs="Calibri"/>
                <w:color w:val="000000"/>
                <w:sz w:val="20"/>
                <w:szCs w:val="20"/>
              </w:rPr>
              <w:t>performed in the DGH , including those with complex co-existing disease</w:t>
            </w:r>
          </w:p>
          <w:p w:rsidR="003739A9" w:rsidRPr="003739A9"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Gain mastery in the management of such cases, and the critically ill child when needed, and in doing so demonstrating the necessary multi-disciplinary</w:t>
            </w:r>
            <w:r>
              <w:rPr>
                <w:rFonts w:cs="Calibri"/>
                <w:color w:val="000000"/>
                <w:sz w:val="20"/>
                <w:szCs w:val="20"/>
              </w:rPr>
              <w:t xml:space="preserve"> </w:t>
            </w:r>
            <w:r w:rsidRPr="003739A9">
              <w:rPr>
                <w:rFonts w:cs="Calibri"/>
                <w:color w:val="000000"/>
                <w:sz w:val="20"/>
                <w:szCs w:val="20"/>
              </w:rPr>
              <w:t>leadership, communication and team-working skills necessary to ensure the care delivered benefits both the patient and the organisation</w:t>
            </w:r>
          </w:p>
          <w:p w:rsidR="003739A9" w:rsidRPr="003739A9"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Gain maturity in understanding the importance of utilising the time allocated to paediatric clinical sessions effectively, optimising throughput whilst not</w:t>
            </w:r>
            <w:r>
              <w:rPr>
                <w:rFonts w:cs="Calibri"/>
                <w:color w:val="000000"/>
                <w:sz w:val="20"/>
                <w:szCs w:val="20"/>
              </w:rPr>
              <w:t xml:space="preserve"> </w:t>
            </w:r>
            <w:r w:rsidRPr="003739A9">
              <w:rPr>
                <w:rFonts w:cs="Calibri"/>
                <w:color w:val="000000"/>
                <w:sz w:val="20"/>
                <w:szCs w:val="20"/>
              </w:rPr>
              <w:t>compromising patient safety</w:t>
            </w:r>
          </w:p>
          <w:p w:rsidR="003739A9" w:rsidRPr="003739A9"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Communicate compassionately and effectively with children and young people, parents and other carers throughout the surgical episode, and also</w:t>
            </w:r>
            <w:r>
              <w:rPr>
                <w:rFonts w:cs="Calibri"/>
                <w:color w:val="000000"/>
                <w:sz w:val="20"/>
                <w:szCs w:val="20"/>
              </w:rPr>
              <w:t xml:space="preserve"> </w:t>
            </w:r>
            <w:r w:rsidRPr="003739A9">
              <w:rPr>
                <w:rFonts w:cs="Calibri"/>
                <w:color w:val="000000"/>
                <w:sz w:val="20"/>
                <w:szCs w:val="20"/>
              </w:rPr>
              <w:t>communicate effectively within the multi-disciplinary paediatric team</w:t>
            </w:r>
          </w:p>
          <w:p w:rsidR="003739A9" w:rsidRPr="003739A9"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Gain the necessary maturity to guide the choice of audit cycles in developing practice within this subspecialty area and understand the legality of consent</w:t>
            </w:r>
            <w:r>
              <w:rPr>
                <w:rFonts w:cs="Calibri"/>
                <w:color w:val="000000"/>
                <w:sz w:val="20"/>
                <w:szCs w:val="20"/>
              </w:rPr>
              <w:t xml:space="preserve"> </w:t>
            </w:r>
            <w:r w:rsidRPr="003739A9">
              <w:rPr>
                <w:rFonts w:cs="Calibri"/>
                <w:color w:val="000000"/>
                <w:sz w:val="20"/>
                <w:szCs w:val="20"/>
              </w:rPr>
              <w:t>in children and young people, in relation to research, restraint and procedures</w:t>
            </w:r>
          </w:p>
          <w:p w:rsidR="003739A9" w:rsidRPr="003739A9"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Become familiar with recent developments in perioperative anaesthetic care to this area of practice, evaluate these developments and advise</w:t>
            </w:r>
            <w:r>
              <w:rPr>
                <w:rFonts w:cs="Calibri"/>
                <w:color w:val="000000"/>
                <w:sz w:val="20"/>
                <w:szCs w:val="20"/>
              </w:rPr>
              <w:t xml:space="preserve"> </w:t>
            </w:r>
            <w:r w:rsidRPr="003739A9">
              <w:rPr>
                <w:rFonts w:cs="Calibri"/>
                <w:color w:val="000000"/>
                <w:sz w:val="20"/>
                <w:szCs w:val="20"/>
              </w:rPr>
              <w:t>colleagues of useful changes in practice</w:t>
            </w:r>
          </w:p>
          <w:p w:rsidR="003739A9" w:rsidRPr="003739A9" w:rsidRDefault="003739A9" w:rsidP="003739A9">
            <w:pPr>
              <w:autoSpaceDE w:val="0"/>
              <w:autoSpaceDN w:val="0"/>
              <w:adjustRightInd w:val="0"/>
              <w:spacing w:after="0" w:line="240" w:lineRule="auto"/>
              <w:rPr>
                <w:rFonts w:cs="Calibri"/>
                <w:color w:val="000000"/>
                <w:sz w:val="20"/>
                <w:szCs w:val="20"/>
              </w:rPr>
            </w:pPr>
            <w:r w:rsidRPr="003739A9">
              <w:rPr>
                <w:rFonts w:cs="Calibri"/>
                <w:color w:val="000000"/>
                <w:sz w:val="20"/>
                <w:szCs w:val="20"/>
              </w:rPr>
              <w:t xml:space="preserve">Knowledge of the drivers for the provision of paediatric services in the DGH [National Service Frameworks </w:t>
            </w:r>
            <w:proofErr w:type="spellStart"/>
            <w:r w:rsidRPr="003739A9">
              <w:rPr>
                <w:rFonts w:cs="Calibri"/>
                <w:color w:val="000000"/>
                <w:sz w:val="20"/>
                <w:szCs w:val="20"/>
              </w:rPr>
              <w:t>etc</w:t>
            </w:r>
            <w:proofErr w:type="spellEnd"/>
            <w:r w:rsidRPr="003739A9">
              <w:rPr>
                <w:rFonts w:cs="Calibri"/>
                <w:color w:val="000000"/>
                <w:sz w:val="20"/>
                <w:szCs w:val="20"/>
              </w:rPr>
              <w:t>]</w:t>
            </w:r>
          </w:p>
          <w:p w:rsidR="003739A9" w:rsidRDefault="003739A9" w:rsidP="003739A9">
            <w:pPr>
              <w:autoSpaceDE w:val="0"/>
              <w:autoSpaceDN w:val="0"/>
              <w:adjustRightInd w:val="0"/>
              <w:spacing w:after="0" w:line="240" w:lineRule="auto"/>
              <w:rPr>
                <w:rFonts w:cs="Calibri"/>
                <w:color w:val="000000"/>
                <w:sz w:val="20"/>
                <w:szCs w:val="20"/>
              </w:rPr>
            </w:pPr>
          </w:p>
          <w:p w:rsidR="003739A9" w:rsidRPr="003739A9" w:rsidRDefault="003739A9" w:rsidP="003739A9">
            <w:pPr>
              <w:autoSpaceDE w:val="0"/>
              <w:autoSpaceDN w:val="0"/>
              <w:adjustRightInd w:val="0"/>
              <w:spacing w:after="0" w:line="240" w:lineRule="auto"/>
              <w:rPr>
                <w:rFonts w:cs="Calibri"/>
                <w:b/>
                <w:color w:val="000000"/>
                <w:sz w:val="20"/>
                <w:szCs w:val="20"/>
              </w:rPr>
            </w:pPr>
            <w:r w:rsidRPr="003739A9">
              <w:rPr>
                <w:rFonts w:cs="Calibri"/>
                <w:b/>
                <w:color w:val="000000"/>
                <w:sz w:val="20"/>
                <w:szCs w:val="20"/>
              </w:rPr>
              <w:t>For the Paediatric specialist in a Tertiary centre, in addition to the above:</w:t>
            </w:r>
          </w:p>
          <w:p w:rsidR="003739A9" w:rsidRPr="003739A9" w:rsidRDefault="003739A9" w:rsidP="003739A9">
            <w:pPr>
              <w:autoSpaceDE w:val="0"/>
              <w:autoSpaceDN w:val="0"/>
              <w:adjustRightInd w:val="0"/>
              <w:spacing w:after="0" w:line="240" w:lineRule="auto"/>
              <w:rPr>
                <w:rFonts w:cs="Calibri"/>
                <w:color w:val="000000"/>
                <w:sz w:val="20"/>
                <w:szCs w:val="20"/>
              </w:rPr>
            </w:pPr>
            <w:r w:rsidRPr="003739A9">
              <w:rPr>
                <w:rFonts w:cs="Calibri"/>
                <w:color w:val="000000"/>
                <w:sz w:val="20"/>
                <w:szCs w:val="20"/>
              </w:rPr>
              <w:t>To be capable of practi</w:t>
            </w:r>
            <w:r>
              <w:rPr>
                <w:rFonts w:cs="Calibri"/>
                <w:color w:val="000000"/>
                <w:sz w:val="20"/>
                <w:szCs w:val="20"/>
              </w:rPr>
              <w:t>s</w:t>
            </w:r>
            <w:r w:rsidRPr="003739A9">
              <w:rPr>
                <w:rFonts w:cs="Calibri"/>
                <w:color w:val="000000"/>
                <w:sz w:val="20"/>
                <w:szCs w:val="20"/>
              </w:rPr>
              <w:t>ing post-CCT anaesthesia as a consultant paediatric anaesthetist in a specialist paediatric hospital or tertiary referral centre. This implies</w:t>
            </w:r>
            <w:r>
              <w:rPr>
                <w:rFonts w:cs="Calibri"/>
                <w:color w:val="000000"/>
                <w:sz w:val="20"/>
                <w:szCs w:val="20"/>
              </w:rPr>
              <w:t xml:space="preserve"> </w:t>
            </w:r>
            <w:r w:rsidRPr="003739A9">
              <w:rPr>
                <w:rFonts w:cs="Calibri"/>
                <w:color w:val="000000"/>
                <w:sz w:val="20"/>
                <w:szCs w:val="20"/>
              </w:rPr>
              <w:t>an ability to:</w:t>
            </w:r>
          </w:p>
          <w:p w:rsidR="00E74CAF" w:rsidRDefault="003739A9" w:rsidP="00F11757">
            <w:pPr>
              <w:numPr>
                <w:ilvl w:val="0"/>
                <w:numId w:val="7"/>
              </w:numPr>
              <w:autoSpaceDE w:val="0"/>
              <w:autoSpaceDN w:val="0"/>
              <w:adjustRightInd w:val="0"/>
              <w:spacing w:after="0" w:line="240" w:lineRule="auto"/>
              <w:rPr>
                <w:rFonts w:cs="Calibri"/>
                <w:color w:val="000000"/>
                <w:sz w:val="20"/>
                <w:szCs w:val="20"/>
              </w:rPr>
            </w:pPr>
            <w:r w:rsidRPr="003739A9">
              <w:rPr>
                <w:rFonts w:cs="Calibri"/>
                <w:color w:val="000000"/>
                <w:sz w:val="20"/>
                <w:szCs w:val="20"/>
              </w:rPr>
              <w:t>Gain mastery in the delivery of safe and effective perioperative anaesthetic care to a wide range of complex paediatric surgical cases, including the very</w:t>
            </w:r>
            <w:r>
              <w:rPr>
                <w:rFonts w:cs="Calibri"/>
                <w:color w:val="000000"/>
                <w:sz w:val="20"/>
                <w:szCs w:val="20"/>
              </w:rPr>
              <w:t xml:space="preserve"> </w:t>
            </w:r>
            <w:r w:rsidRPr="003739A9">
              <w:rPr>
                <w:rFonts w:cs="Calibri"/>
                <w:color w:val="000000"/>
                <w:sz w:val="20"/>
                <w:szCs w:val="20"/>
              </w:rPr>
              <w:t>premature sick neonate and those children with complex co-existing disease. The precise skill mix required will depend upon the nature of the post and may</w:t>
            </w:r>
            <w:r>
              <w:rPr>
                <w:rFonts w:cs="Calibri"/>
                <w:color w:val="000000"/>
                <w:sz w:val="20"/>
                <w:szCs w:val="20"/>
              </w:rPr>
              <w:t xml:space="preserve"> </w:t>
            </w:r>
            <w:r w:rsidRPr="003739A9">
              <w:rPr>
                <w:rFonts w:cs="Calibri"/>
                <w:color w:val="000000"/>
                <w:sz w:val="20"/>
                <w:szCs w:val="20"/>
              </w:rPr>
              <w:t>or may not include patients undergoing cardiothoracic or neuro surgery</w:t>
            </w:r>
            <w:r>
              <w:rPr>
                <w:rFonts w:cs="Calibri"/>
                <w:color w:val="000000"/>
                <w:sz w:val="20"/>
                <w:szCs w:val="20"/>
              </w:rPr>
              <w:t>.</w:t>
            </w:r>
          </w:p>
          <w:p w:rsidR="003739A9" w:rsidRPr="00171F20" w:rsidRDefault="003739A9" w:rsidP="003739A9">
            <w:pPr>
              <w:autoSpaceDE w:val="0"/>
              <w:autoSpaceDN w:val="0"/>
              <w:adjustRightInd w:val="0"/>
              <w:spacing w:after="0" w:line="240" w:lineRule="auto"/>
              <w:rPr>
                <w:rFonts w:cs="Calibri"/>
                <w:color w:val="000000"/>
                <w:sz w:val="20"/>
                <w:szCs w:val="20"/>
              </w:rPr>
            </w:pPr>
            <w:r w:rsidRPr="003739A9">
              <w:rPr>
                <w:rFonts w:cs="Calibri"/>
                <w:color w:val="000000"/>
                <w:sz w:val="20"/>
                <w:szCs w:val="20"/>
              </w:rPr>
              <w:t>Knowledge of the drivers for the provision of paediatric services in the tertiary centre</w:t>
            </w:r>
          </w:p>
        </w:tc>
      </w:tr>
    </w:tbl>
    <w:p w:rsidR="003739A9" w:rsidRPr="006612B6" w:rsidRDefault="003739A9" w:rsidP="00E74CAF">
      <w:pPr>
        <w:autoSpaceDE w:val="0"/>
        <w:autoSpaceDN w:val="0"/>
        <w:adjustRightInd w:val="0"/>
        <w:spacing w:after="0" w:line="240" w:lineRule="auto"/>
        <w:rPr>
          <w:rFonts w:cs="Calibri"/>
          <w:color w:val="000000"/>
          <w:sz w:val="16"/>
          <w:szCs w:val="16"/>
        </w:rPr>
      </w:pPr>
    </w:p>
    <w:p w:rsidR="00E74CAF" w:rsidRPr="006612B6" w:rsidRDefault="003739A9" w:rsidP="00E74CAF">
      <w:pPr>
        <w:autoSpaceDE w:val="0"/>
        <w:autoSpaceDN w:val="0"/>
        <w:adjustRightInd w:val="0"/>
        <w:spacing w:after="0" w:line="240" w:lineRule="auto"/>
        <w:rPr>
          <w:rFonts w:cs="Calibri"/>
          <w:color w:val="000000"/>
          <w:sz w:val="16"/>
          <w:szCs w:val="16"/>
        </w:rPr>
      </w:pPr>
      <w:r w:rsidRPr="006612B6">
        <w:rPr>
          <w:rFonts w:cs="Calibri"/>
          <w:color w:val="000000"/>
          <w:sz w:val="16"/>
          <w:szCs w:val="16"/>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E74CAF" w:rsidRPr="00565761" w:rsidRDefault="00E74CAF" w:rsidP="00E74CAF">
            <w:pPr>
              <w:autoSpaceDE w:val="0"/>
              <w:autoSpaceDN w:val="0"/>
              <w:adjustRightInd w:val="0"/>
              <w:spacing w:after="0" w:line="240" w:lineRule="auto"/>
              <w:rPr>
                <w:rFonts w:cs="Calibri"/>
                <w:b/>
                <w:sz w:val="20"/>
                <w:szCs w:val="20"/>
              </w:rPr>
            </w:pPr>
            <w:r w:rsidRPr="00565761">
              <w:rPr>
                <w:rFonts w:cs="Calibri"/>
                <w:b/>
                <w:sz w:val="20"/>
                <w:szCs w:val="20"/>
              </w:rPr>
              <w:lastRenderedPageBreak/>
              <w:t>Core clinical learning outcomes:</w:t>
            </w:r>
          </w:p>
          <w:p w:rsidR="00945C48" w:rsidRPr="00565761" w:rsidRDefault="00945C48" w:rsidP="00945C48">
            <w:pPr>
              <w:autoSpaceDE w:val="0"/>
              <w:autoSpaceDN w:val="0"/>
              <w:adjustRightInd w:val="0"/>
              <w:spacing w:after="0" w:line="240" w:lineRule="auto"/>
              <w:rPr>
                <w:rFonts w:cs="Calibri"/>
                <w:b/>
                <w:sz w:val="20"/>
                <w:szCs w:val="20"/>
              </w:rPr>
            </w:pPr>
            <w:r w:rsidRPr="00565761">
              <w:rPr>
                <w:rFonts w:cs="Calibri"/>
                <w:b/>
                <w:sz w:val="20"/>
                <w:szCs w:val="20"/>
              </w:rPr>
              <w:t>For a DGH anaesthetist with a regular commitment to children’s anaesthesia:</w:t>
            </w:r>
          </w:p>
          <w:p w:rsidR="00945C48" w:rsidRPr="00565761" w:rsidRDefault="00945C48" w:rsidP="00945C48">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paediatric procedures performed in the DGH environment independently; this implies an ability to:</w:t>
            </w:r>
          </w:p>
          <w:p w:rsidR="00945C48" w:rsidRPr="00565761" w:rsidRDefault="00945C48" w:rsidP="00945C48">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perioperative anaesthetic care to a wide-range of such cases demonstrating a fundamental understanding of the problems encountered</w:t>
            </w:r>
          </w:p>
          <w:p w:rsidR="00945C48" w:rsidRPr="00565761" w:rsidRDefault="00945C48" w:rsidP="00945C48">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paediatric surgical/procedural sessions ensuring that the care delivered to patients is safe and timely, benefiting both the patient and the organisation</w:t>
            </w:r>
          </w:p>
          <w:p w:rsidR="00945C48" w:rsidRPr="00565761" w:rsidRDefault="00945C48" w:rsidP="00945C48">
            <w:pPr>
              <w:numPr>
                <w:ilvl w:val="0"/>
                <w:numId w:val="7"/>
              </w:numPr>
              <w:autoSpaceDE w:val="0"/>
              <w:autoSpaceDN w:val="0"/>
              <w:adjustRightInd w:val="0"/>
              <w:spacing w:after="0" w:line="240" w:lineRule="auto"/>
              <w:rPr>
                <w:rFonts w:cs="Calibri"/>
                <w:sz w:val="20"/>
                <w:szCs w:val="20"/>
              </w:rPr>
            </w:pPr>
            <w:r w:rsidRPr="00565761">
              <w:rPr>
                <w:rFonts w:cs="Calibri"/>
                <w:sz w:val="20"/>
                <w:szCs w:val="20"/>
              </w:rPr>
              <w:t>Communicate compassionately and effectively with children and young people, parents and other carers and members of the multidisciplinary team</w:t>
            </w:r>
          </w:p>
          <w:p w:rsidR="00945C48" w:rsidRPr="00565761" w:rsidRDefault="00945C48" w:rsidP="00945C48">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945C48" w:rsidRPr="00565761" w:rsidRDefault="00945C48" w:rsidP="00945C48">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p w:rsidR="00945C48" w:rsidRPr="00565761" w:rsidRDefault="00945C48" w:rsidP="00945C48">
            <w:pPr>
              <w:autoSpaceDE w:val="0"/>
              <w:autoSpaceDN w:val="0"/>
              <w:adjustRightInd w:val="0"/>
              <w:spacing w:after="0" w:line="240" w:lineRule="auto"/>
              <w:rPr>
                <w:rFonts w:cs="Calibri"/>
                <w:b/>
                <w:sz w:val="16"/>
                <w:szCs w:val="16"/>
              </w:rPr>
            </w:pPr>
          </w:p>
          <w:p w:rsidR="00945C48" w:rsidRPr="00565761" w:rsidRDefault="00945C48" w:rsidP="00945C48">
            <w:pPr>
              <w:autoSpaceDE w:val="0"/>
              <w:autoSpaceDN w:val="0"/>
              <w:adjustRightInd w:val="0"/>
              <w:spacing w:after="0" w:line="240" w:lineRule="auto"/>
              <w:rPr>
                <w:rFonts w:cs="Calibri"/>
                <w:b/>
                <w:sz w:val="20"/>
                <w:szCs w:val="20"/>
              </w:rPr>
            </w:pPr>
            <w:r w:rsidRPr="00565761">
              <w:rPr>
                <w:rFonts w:cs="Calibri"/>
                <w:b/>
                <w:sz w:val="20"/>
                <w:szCs w:val="20"/>
              </w:rPr>
              <w:t>For the Paediatric specialist in a tertiary centre, additionally:</w:t>
            </w:r>
          </w:p>
          <w:p w:rsidR="00945C48" w:rsidRPr="00565761" w:rsidRDefault="00945C48" w:rsidP="00945C48">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complex paediatric [including neonates] surgery and other procedures independently. This implies the ability to demonstrate the above core outcomes to this level of practice.</w:t>
            </w:r>
          </w:p>
          <w:p w:rsidR="00945C48" w:rsidRPr="00565761" w:rsidRDefault="00945C48" w:rsidP="00EE241D">
            <w:pPr>
              <w:autoSpaceDE w:val="0"/>
              <w:autoSpaceDN w:val="0"/>
              <w:adjustRightInd w:val="0"/>
              <w:spacing w:after="0" w:line="240" w:lineRule="auto"/>
              <w:rPr>
                <w:rFonts w:cs="Calibri"/>
                <w:sz w:val="16"/>
                <w:szCs w:val="16"/>
              </w:rPr>
            </w:pPr>
          </w:p>
          <w:p w:rsidR="00EE241D" w:rsidRPr="00565761" w:rsidRDefault="00EE241D" w:rsidP="00EE241D">
            <w:pPr>
              <w:autoSpaceDE w:val="0"/>
              <w:autoSpaceDN w:val="0"/>
              <w:adjustRightInd w:val="0"/>
              <w:spacing w:after="0" w:line="240" w:lineRule="auto"/>
              <w:rPr>
                <w:rFonts w:cs="Calibri"/>
                <w:sz w:val="20"/>
                <w:szCs w:val="20"/>
              </w:rPr>
            </w:pPr>
            <w:r w:rsidRPr="00565761">
              <w:rPr>
                <w:rFonts w:cs="Calibri"/>
                <w:sz w:val="20"/>
                <w:szCs w:val="20"/>
              </w:rPr>
              <w:t>Finally, all trainees must maintain their training in child protection. For those aspiring to be career paediatric anaesthetists, additional training is advised.</w:t>
            </w:r>
          </w:p>
        </w:tc>
      </w:tr>
    </w:tbl>
    <w:p w:rsidR="00AB6552" w:rsidRPr="00565761" w:rsidRDefault="00AB6552" w:rsidP="00AB6552">
      <w:pPr>
        <w:autoSpaceDE w:val="0"/>
        <w:autoSpaceDN w:val="0"/>
        <w:adjustRightInd w:val="0"/>
        <w:spacing w:after="0" w:line="240" w:lineRule="auto"/>
        <w:rPr>
          <w:rFonts w:cs="Calibri"/>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AB6552" w:rsidRPr="00565761" w:rsidRDefault="00AB6552"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AB6552" w:rsidRPr="00565761" w:rsidRDefault="00AB6552"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AB6552" w:rsidRPr="00565761" w:rsidRDefault="00565761"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AB6552" w:rsidRPr="00565761">
              <w:rPr>
                <w:rFonts w:cs="Calibri"/>
                <w:sz w:val="20"/>
                <w:szCs w:val="20"/>
              </w:rPr>
              <w:t xml:space="preserve"> of core clinical learning outcomes (ALMAT, CBD, ± DOPS as appropriate)</w:t>
            </w:r>
          </w:p>
          <w:p w:rsidR="00AB6552" w:rsidRPr="00565761" w:rsidRDefault="00AB6552"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E74CAF" w:rsidRPr="00565761" w:rsidRDefault="00E74CAF" w:rsidP="00E74CAF">
      <w:pPr>
        <w:autoSpaceDE w:val="0"/>
        <w:autoSpaceDN w:val="0"/>
        <w:adjustRightInd w:val="0"/>
        <w:spacing w:after="0" w:line="240" w:lineRule="auto"/>
        <w:rPr>
          <w:rFonts w:cs="Calibri"/>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565761" w:rsidRPr="00565761" w:rsidTr="00A36C00">
        <w:trPr>
          <w:tblHeader/>
        </w:trPr>
        <w:tc>
          <w:tcPr>
            <w:tcW w:w="12724" w:type="dxa"/>
            <w:shd w:val="clear" w:color="auto" w:fill="D9D9D9"/>
            <w:vAlign w:val="center"/>
          </w:tcPr>
          <w:p w:rsidR="00A36C00" w:rsidRPr="00565761" w:rsidRDefault="00A36C00" w:rsidP="00E74CAF">
            <w:pPr>
              <w:keepNext/>
              <w:autoSpaceDE w:val="0"/>
              <w:autoSpaceDN w:val="0"/>
              <w:adjustRightInd w:val="0"/>
              <w:spacing w:after="0" w:line="240" w:lineRule="auto"/>
              <w:rPr>
                <w:rFonts w:cs="Calibri"/>
                <w:sz w:val="20"/>
                <w:szCs w:val="20"/>
              </w:rPr>
            </w:pPr>
            <w:r w:rsidRPr="00565761">
              <w:rPr>
                <w:rFonts w:cs="Calibri"/>
                <w:sz w:val="20"/>
                <w:szCs w:val="20"/>
              </w:rPr>
              <w:t>Knowledge/Skills</w:t>
            </w:r>
            <w:r w:rsidR="00E47A5D">
              <w:rPr>
                <w:rFonts w:cs="Calibri"/>
                <w:sz w:val="20"/>
                <w:szCs w:val="20"/>
              </w:rPr>
              <w:t xml:space="preserve"> (in addition to those in higher unit)</w:t>
            </w:r>
          </w:p>
        </w:tc>
        <w:tc>
          <w:tcPr>
            <w:tcW w:w="992" w:type="dxa"/>
            <w:shd w:val="clear" w:color="auto" w:fill="D9D9D9"/>
            <w:vAlign w:val="center"/>
          </w:tcPr>
          <w:p w:rsidR="00A36C00" w:rsidRPr="00565761" w:rsidRDefault="00A36C00" w:rsidP="00E74CAF">
            <w:pPr>
              <w:keepNext/>
              <w:autoSpaceDE w:val="0"/>
              <w:autoSpaceDN w:val="0"/>
              <w:adjustRightInd w:val="0"/>
              <w:spacing w:after="0" w:line="240" w:lineRule="auto"/>
              <w:jc w:val="center"/>
              <w:rPr>
                <w:rFonts w:cs="Calibri"/>
                <w:sz w:val="16"/>
                <w:szCs w:val="16"/>
              </w:rPr>
            </w:pPr>
            <w:r w:rsidRPr="00565761">
              <w:rPr>
                <w:rFonts w:cs="Calibri"/>
                <w:sz w:val="16"/>
                <w:szCs w:val="16"/>
              </w:rPr>
              <w:t>Tick if confident/ discussed</w:t>
            </w:r>
          </w:p>
        </w:tc>
        <w:tc>
          <w:tcPr>
            <w:tcW w:w="709" w:type="dxa"/>
            <w:shd w:val="clear" w:color="auto" w:fill="D9D9D9"/>
            <w:vAlign w:val="center"/>
          </w:tcPr>
          <w:p w:rsidR="00A36C00" w:rsidRPr="00565761" w:rsidRDefault="00A36C00" w:rsidP="00E74CAF">
            <w:pPr>
              <w:keepNext/>
              <w:autoSpaceDE w:val="0"/>
              <w:autoSpaceDN w:val="0"/>
              <w:adjustRightInd w:val="0"/>
              <w:spacing w:after="0" w:line="240" w:lineRule="auto"/>
              <w:jc w:val="center"/>
              <w:rPr>
                <w:rFonts w:cs="Calibri"/>
                <w:sz w:val="16"/>
                <w:szCs w:val="16"/>
              </w:rPr>
            </w:pPr>
            <w:r w:rsidRPr="00565761">
              <w:rPr>
                <w:rFonts w:cs="Calibri"/>
                <w:sz w:val="16"/>
                <w:szCs w:val="16"/>
              </w:rPr>
              <w:t>Trainer initial</w:t>
            </w:r>
          </w:p>
        </w:tc>
        <w:tc>
          <w:tcPr>
            <w:tcW w:w="851" w:type="dxa"/>
            <w:tcBorders>
              <w:right w:val="single" w:sz="4" w:space="0" w:color="auto"/>
            </w:tcBorders>
            <w:shd w:val="clear" w:color="auto" w:fill="D9D9D9"/>
            <w:vAlign w:val="center"/>
          </w:tcPr>
          <w:p w:rsidR="00A36C00" w:rsidRPr="00565761" w:rsidRDefault="00A36C00" w:rsidP="00E74CAF">
            <w:pPr>
              <w:keepNext/>
              <w:autoSpaceDE w:val="0"/>
              <w:autoSpaceDN w:val="0"/>
              <w:adjustRightInd w:val="0"/>
              <w:spacing w:after="0" w:line="240" w:lineRule="auto"/>
              <w:jc w:val="center"/>
              <w:rPr>
                <w:rFonts w:cs="Calibri"/>
                <w:sz w:val="16"/>
                <w:szCs w:val="16"/>
              </w:rPr>
            </w:pPr>
            <w:r w:rsidRPr="00565761">
              <w:rPr>
                <w:rFonts w:cs="Calibri"/>
                <w:sz w:val="16"/>
                <w:szCs w:val="16"/>
              </w:rPr>
              <w:t>Date</w:t>
            </w:r>
          </w:p>
        </w:tc>
      </w:tr>
      <w:tr w:rsidR="00A36C00" w:rsidRPr="005A2080" w:rsidTr="00A36C00">
        <w:trPr>
          <w:cantSplit/>
        </w:trPr>
        <w:tc>
          <w:tcPr>
            <w:tcW w:w="12724" w:type="dxa"/>
          </w:tcPr>
          <w:p w:rsidR="00A36C00" w:rsidRPr="00EE241D" w:rsidRDefault="00A36C00" w:rsidP="00EE241D">
            <w:pPr>
              <w:autoSpaceDE w:val="0"/>
              <w:autoSpaceDN w:val="0"/>
              <w:adjustRightInd w:val="0"/>
              <w:spacing w:after="0" w:line="240" w:lineRule="auto"/>
              <w:rPr>
                <w:rFonts w:cs="Calibri"/>
                <w:sz w:val="20"/>
                <w:szCs w:val="20"/>
              </w:rPr>
            </w:pPr>
            <w:r>
              <w:rPr>
                <w:rFonts w:cs="Calibri"/>
                <w:sz w:val="20"/>
                <w:szCs w:val="20"/>
              </w:rPr>
              <w:t>S</w:t>
            </w:r>
            <w:r w:rsidRPr="00EE241D">
              <w:rPr>
                <w:rFonts w:cs="Calibri"/>
                <w:sz w:val="20"/>
                <w:szCs w:val="20"/>
              </w:rPr>
              <w:t>trategies for managing neonates and children with congenital diseases</w:t>
            </w:r>
            <w:r>
              <w:rPr>
                <w:rFonts w:cs="Calibri"/>
                <w:sz w:val="20"/>
                <w:szCs w:val="20"/>
              </w:rPr>
              <w:t xml:space="preserve"> </w:t>
            </w:r>
            <w:r w:rsidRPr="00EE241D">
              <w:rPr>
                <w:rFonts w:cs="Calibri"/>
                <w:sz w:val="20"/>
                <w:szCs w:val="20"/>
              </w:rPr>
              <w:t>that have relevance to their perioperative anaesthetic care</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74CAF">
            <w:pPr>
              <w:tabs>
                <w:tab w:val="left" w:pos="284"/>
              </w:tabs>
              <w:autoSpaceDE w:val="0"/>
              <w:autoSpaceDN w:val="0"/>
              <w:adjustRightInd w:val="0"/>
              <w:spacing w:after="0" w:line="240" w:lineRule="auto"/>
              <w:rPr>
                <w:rFonts w:cs="Calibri"/>
                <w:sz w:val="20"/>
                <w:szCs w:val="20"/>
              </w:rPr>
            </w:pPr>
            <w:r>
              <w:rPr>
                <w:rFonts w:cs="Calibri"/>
                <w:sz w:val="20"/>
                <w:szCs w:val="20"/>
              </w:rPr>
              <w:t>F</w:t>
            </w:r>
            <w:r w:rsidRPr="00EE241D">
              <w:rPr>
                <w:rFonts w:cs="Calibri"/>
                <w:sz w:val="20"/>
                <w:szCs w:val="20"/>
              </w:rPr>
              <w:t>actors involved in development and running a paediatric acute pain service</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74CAF">
            <w:pPr>
              <w:tabs>
                <w:tab w:val="left" w:pos="253"/>
              </w:tabs>
              <w:autoSpaceDE w:val="0"/>
              <w:autoSpaceDN w:val="0"/>
              <w:adjustRightInd w:val="0"/>
              <w:spacing w:after="0" w:line="240" w:lineRule="auto"/>
              <w:rPr>
                <w:rFonts w:cs="Calibri"/>
                <w:sz w:val="20"/>
                <w:szCs w:val="20"/>
              </w:rPr>
            </w:pPr>
            <w:r>
              <w:rPr>
                <w:rFonts w:cs="Calibri"/>
                <w:sz w:val="20"/>
                <w:szCs w:val="20"/>
              </w:rPr>
              <w:t>R</w:t>
            </w:r>
            <w:r w:rsidRPr="00EE241D">
              <w:rPr>
                <w:rFonts w:cs="Calibri"/>
                <w:sz w:val="20"/>
                <w:szCs w:val="20"/>
              </w:rPr>
              <w:t>ecognising and instituting correct chronic pain management in children and young people</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74CAF">
            <w:pPr>
              <w:autoSpaceDE w:val="0"/>
              <w:autoSpaceDN w:val="0"/>
              <w:adjustRightInd w:val="0"/>
              <w:spacing w:after="0" w:line="240" w:lineRule="auto"/>
              <w:rPr>
                <w:rFonts w:cs="Calibri"/>
                <w:sz w:val="20"/>
                <w:szCs w:val="20"/>
              </w:rPr>
            </w:pPr>
            <w:r>
              <w:rPr>
                <w:rFonts w:cs="Calibri"/>
                <w:sz w:val="20"/>
                <w:szCs w:val="20"/>
              </w:rPr>
              <w:t>M</w:t>
            </w:r>
            <w:r w:rsidRPr="00EE241D">
              <w:rPr>
                <w:rFonts w:cs="Calibri"/>
                <w:sz w:val="20"/>
                <w:szCs w:val="20"/>
              </w:rPr>
              <w:t>anag</w:t>
            </w:r>
            <w:r>
              <w:rPr>
                <w:rFonts w:cs="Calibri"/>
                <w:sz w:val="20"/>
                <w:szCs w:val="20"/>
              </w:rPr>
              <w:t>ing</w:t>
            </w:r>
            <w:r w:rsidRPr="00EE241D">
              <w:rPr>
                <w:rFonts w:cs="Calibri"/>
                <w:sz w:val="20"/>
                <w:szCs w:val="20"/>
              </w:rPr>
              <w:t xml:space="preserve"> the paediatric difficult airway, including </w:t>
            </w:r>
            <w:proofErr w:type="spellStart"/>
            <w:r w:rsidRPr="00EE241D">
              <w:rPr>
                <w:rFonts w:cs="Calibri"/>
                <w:sz w:val="20"/>
                <w:szCs w:val="20"/>
              </w:rPr>
              <w:t>fibreoptic</w:t>
            </w:r>
            <w:proofErr w:type="spellEnd"/>
            <w:r w:rsidRPr="00EE241D">
              <w:rPr>
                <w:rFonts w:cs="Calibri"/>
                <w:sz w:val="20"/>
                <w:szCs w:val="20"/>
              </w:rPr>
              <w:t xml:space="preserve"> techniques</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E241D">
            <w:pPr>
              <w:autoSpaceDE w:val="0"/>
              <w:autoSpaceDN w:val="0"/>
              <w:adjustRightInd w:val="0"/>
              <w:spacing w:after="0" w:line="240" w:lineRule="auto"/>
              <w:rPr>
                <w:rFonts w:cs="Calibri"/>
                <w:sz w:val="20"/>
                <w:szCs w:val="20"/>
              </w:rPr>
            </w:pPr>
            <w:r>
              <w:rPr>
                <w:rFonts w:cs="Calibri"/>
                <w:sz w:val="20"/>
                <w:szCs w:val="20"/>
              </w:rPr>
              <w:t>A</w:t>
            </w:r>
            <w:r w:rsidRPr="00EE241D">
              <w:rPr>
                <w:rFonts w:cs="Calibri"/>
                <w:sz w:val="20"/>
                <w:szCs w:val="20"/>
              </w:rPr>
              <w:t>dvanced vascular access, including central venous &amp; arterial cannulation including familiarity and use of 2D</w:t>
            </w:r>
            <w:r>
              <w:rPr>
                <w:rFonts w:cs="Calibri"/>
                <w:sz w:val="20"/>
                <w:szCs w:val="20"/>
              </w:rPr>
              <w:t xml:space="preserve"> </w:t>
            </w:r>
            <w:r w:rsidRPr="00EE241D">
              <w:rPr>
                <w:rFonts w:cs="Calibri"/>
                <w:sz w:val="20"/>
                <w:szCs w:val="20"/>
              </w:rPr>
              <w:t>ultrasound to assist with insertion techniques</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E241D">
            <w:pPr>
              <w:autoSpaceDE w:val="0"/>
              <w:autoSpaceDN w:val="0"/>
              <w:adjustRightInd w:val="0"/>
              <w:spacing w:after="0" w:line="240" w:lineRule="auto"/>
              <w:rPr>
                <w:rFonts w:cs="Calibri"/>
                <w:sz w:val="20"/>
                <w:szCs w:val="20"/>
              </w:rPr>
            </w:pPr>
            <w:r>
              <w:rPr>
                <w:rFonts w:cs="Calibri"/>
                <w:sz w:val="20"/>
                <w:szCs w:val="20"/>
              </w:rPr>
              <w:t>S</w:t>
            </w:r>
            <w:r w:rsidRPr="00EE241D">
              <w:rPr>
                <w:rFonts w:cs="Calibri"/>
                <w:sz w:val="20"/>
                <w:szCs w:val="20"/>
              </w:rPr>
              <w:t>edation</w:t>
            </w:r>
            <w:r>
              <w:rPr>
                <w:rFonts w:cs="Calibri"/>
                <w:sz w:val="20"/>
                <w:szCs w:val="20"/>
              </w:rPr>
              <w:t>,</w:t>
            </w:r>
            <w:r w:rsidRPr="00EE241D">
              <w:rPr>
                <w:rFonts w:cs="Calibri"/>
                <w:sz w:val="20"/>
                <w:szCs w:val="20"/>
              </w:rPr>
              <w:t xml:space="preserve"> including the selection, management and monitoring of children for diagnostic and</w:t>
            </w:r>
            <w:r>
              <w:rPr>
                <w:rFonts w:cs="Calibri"/>
                <w:sz w:val="20"/>
                <w:szCs w:val="20"/>
              </w:rPr>
              <w:t xml:space="preserve"> </w:t>
            </w:r>
            <w:r w:rsidRPr="00EE241D">
              <w:rPr>
                <w:rFonts w:cs="Calibri"/>
                <w:sz w:val="20"/>
                <w:szCs w:val="20"/>
              </w:rPr>
              <w:t>therapeutic procedures, with particular attention to working in areas outside the theatre suite but within the hospital</w:t>
            </w:r>
            <w:r>
              <w:rPr>
                <w:rFonts w:cs="Calibri"/>
                <w:sz w:val="20"/>
                <w:szCs w:val="20"/>
              </w:rPr>
              <w:t xml:space="preserve"> </w:t>
            </w:r>
            <w:r w:rsidRPr="00EE241D">
              <w:rPr>
                <w:rFonts w:cs="Calibri"/>
                <w:sz w:val="20"/>
                <w:szCs w:val="20"/>
              </w:rPr>
              <w:t>environment</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74CAF">
            <w:pPr>
              <w:autoSpaceDE w:val="0"/>
              <w:autoSpaceDN w:val="0"/>
              <w:adjustRightInd w:val="0"/>
              <w:spacing w:after="0" w:line="240" w:lineRule="auto"/>
              <w:rPr>
                <w:rFonts w:cs="Calibri"/>
                <w:sz w:val="20"/>
                <w:szCs w:val="20"/>
              </w:rPr>
            </w:pPr>
            <w:r>
              <w:rPr>
                <w:rFonts w:cs="Calibri"/>
                <w:sz w:val="20"/>
                <w:szCs w:val="20"/>
              </w:rPr>
              <w:t>E</w:t>
            </w:r>
            <w:r w:rsidRPr="00EE241D">
              <w:rPr>
                <w:rFonts w:cs="Calibri"/>
                <w:sz w:val="20"/>
                <w:szCs w:val="20"/>
              </w:rPr>
              <w:t>ffective leadership in resuscitation and stabilisation of the critically ill child requiring transfer</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E241D" w:rsidRDefault="00A36C00" w:rsidP="00E74CAF">
            <w:pPr>
              <w:autoSpaceDE w:val="0"/>
              <w:autoSpaceDN w:val="0"/>
              <w:adjustRightInd w:val="0"/>
              <w:spacing w:after="0" w:line="240" w:lineRule="auto"/>
              <w:rPr>
                <w:rFonts w:cs="Calibri"/>
                <w:sz w:val="20"/>
                <w:szCs w:val="20"/>
              </w:rPr>
            </w:pPr>
            <w:r>
              <w:rPr>
                <w:rFonts w:cs="Calibri"/>
                <w:sz w:val="20"/>
                <w:szCs w:val="20"/>
              </w:rPr>
              <w:t>L</w:t>
            </w:r>
            <w:r w:rsidRPr="00EE241D">
              <w:rPr>
                <w:rFonts w:cs="Calibri"/>
                <w:sz w:val="20"/>
                <w:szCs w:val="20"/>
              </w:rPr>
              <w:t>eadership in relation to Child Protection issues</w:t>
            </w:r>
          </w:p>
        </w:tc>
        <w:tc>
          <w:tcPr>
            <w:tcW w:w="992" w:type="dxa"/>
          </w:tcPr>
          <w:p w:rsidR="00A36C00" w:rsidRPr="006612B6" w:rsidRDefault="00A36C00" w:rsidP="00E74CA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E74CAF">
            <w:pPr>
              <w:autoSpaceDE w:val="0"/>
              <w:autoSpaceDN w:val="0"/>
              <w:adjustRightInd w:val="0"/>
              <w:spacing w:after="0" w:line="240" w:lineRule="auto"/>
              <w:rPr>
                <w:rFonts w:cs="Calibri"/>
                <w:color w:val="000000"/>
                <w:sz w:val="24"/>
                <w:szCs w:val="24"/>
              </w:rPr>
            </w:pPr>
          </w:p>
        </w:tc>
      </w:tr>
      <w:tr w:rsidR="00206D00" w:rsidRPr="005A2080" w:rsidTr="00A36C00">
        <w:trPr>
          <w:cantSplit/>
        </w:trPr>
        <w:tc>
          <w:tcPr>
            <w:tcW w:w="12724" w:type="dxa"/>
          </w:tcPr>
          <w:p w:rsidR="00206D00" w:rsidRDefault="00206D00" w:rsidP="00E74CAF">
            <w:pPr>
              <w:autoSpaceDE w:val="0"/>
              <w:autoSpaceDN w:val="0"/>
              <w:adjustRightInd w:val="0"/>
              <w:spacing w:after="0" w:line="240" w:lineRule="auto"/>
              <w:rPr>
                <w:rFonts w:cs="Calibri"/>
                <w:sz w:val="20"/>
                <w:szCs w:val="20"/>
              </w:rPr>
            </w:pPr>
          </w:p>
        </w:tc>
        <w:tc>
          <w:tcPr>
            <w:tcW w:w="992" w:type="dxa"/>
          </w:tcPr>
          <w:p w:rsidR="00206D00" w:rsidRPr="006612B6" w:rsidRDefault="00206D00" w:rsidP="00E74CAF">
            <w:pPr>
              <w:autoSpaceDE w:val="0"/>
              <w:autoSpaceDN w:val="0"/>
              <w:adjustRightInd w:val="0"/>
              <w:spacing w:after="0" w:line="240" w:lineRule="auto"/>
              <w:rPr>
                <w:rFonts w:cs="Calibri"/>
                <w:color w:val="000000"/>
                <w:sz w:val="28"/>
                <w:szCs w:val="28"/>
              </w:rPr>
            </w:pPr>
          </w:p>
        </w:tc>
        <w:tc>
          <w:tcPr>
            <w:tcW w:w="709" w:type="dxa"/>
          </w:tcPr>
          <w:p w:rsidR="00206D00" w:rsidRPr="005A2080" w:rsidRDefault="00206D00" w:rsidP="00E74CA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E74CAF">
            <w:pPr>
              <w:autoSpaceDE w:val="0"/>
              <w:autoSpaceDN w:val="0"/>
              <w:adjustRightInd w:val="0"/>
              <w:spacing w:after="0" w:line="240" w:lineRule="auto"/>
              <w:rPr>
                <w:rFonts w:cs="Calibri"/>
                <w:color w:val="000000"/>
                <w:sz w:val="24"/>
                <w:szCs w:val="24"/>
              </w:rPr>
            </w:pPr>
          </w:p>
        </w:tc>
      </w:tr>
    </w:tbl>
    <w:p w:rsidR="00E74CAF" w:rsidRDefault="00E74CAF" w:rsidP="00E74CAF">
      <w:pPr>
        <w:spacing w:after="0" w:line="240" w:lineRule="auto"/>
        <w:rPr>
          <w:sz w:val="28"/>
          <w:szCs w:val="28"/>
        </w:rPr>
        <w:sectPr w:rsidR="00E74CAF" w:rsidSect="00C7673B">
          <w:footerReference w:type="default" r:id="rId25"/>
          <w:pgSz w:w="16838" w:h="11906" w:orient="landscape" w:code="9"/>
          <w:pgMar w:top="1021" w:right="907" w:bottom="737" w:left="907" w:header="709" w:footer="227" w:gutter="567"/>
          <w:cols w:space="708"/>
          <w:docGrid w:linePitch="360"/>
        </w:sectPr>
      </w:pPr>
    </w:p>
    <w:p w:rsidR="00F121E3" w:rsidRPr="00850A00" w:rsidRDefault="00F121E3" w:rsidP="00F121E3">
      <w:pPr>
        <w:pStyle w:val="TRHeading3"/>
        <w:rPr>
          <w:rStyle w:val="FollowedHyperlink"/>
        </w:rPr>
      </w:pPr>
      <w:bookmarkStart w:id="20" w:name="PaedICM"/>
      <w:bookmarkEnd w:id="20"/>
      <w:r>
        <w:rPr>
          <w:rStyle w:val="FollowedHyperlink"/>
        </w:rPr>
        <w:lastRenderedPageBreak/>
        <w:t>Paediatric intensive care medicine</w:t>
      </w:r>
    </w:p>
    <w:p w:rsidR="00F121E3" w:rsidRDefault="00F121E3" w:rsidP="00F121E3">
      <w:pPr>
        <w:tabs>
          <w:tab w:val="right" w:pos="15024"/>
        </w:tabs>
        <w:autoSpaceDE w:val="0"/>
        <w:autoSpaceDN w:val="0"/>
        <w:adjustRightInd w:val="0"/>
        <w:spacing w:after="0" w:line="240" w:lineRule="auto"/>
        <w:rPr>
          <w:rFonts w:cs="Calibri"/>
          <w:color w:val="000000"/>
          <w:sz w:val="20"/>
          <w:szCs w:val="20"/>
        </w:rPr>
      </w:pPr>
    </w:p>
    <w:p w:rsidR="00E47A5D" w:rsidRPr="00E47A5D" w:rsidRDefault="00E47A5D" w:rsidP="00F71169">
      <w:pPr>
        <w:autoSpaceDE w:val="0"/>
        <w:autoSpaceDN w:val="0"/>
        <w:adjustRightInd w:val="0"/>
        <w:spacing w:after="0" w:line="240" w:lineRule="auto"/>
        <w:rPr>
          <w:rFonts w:cs="Calibri"/>
          <w:i/>
          <w:color w:val="000000"/>
          <w:sz w:val="20"/>
          <w:szCs w:val="20"/>
        </w:rPr>
      </w:pPr>
      <w:r>
        <w:rPr>
          <w:rFonts w:cs="Calibri"/>
          <w:i/>
          <w:color w:val="000000"/>
          <w:sz w:val="20"/>
          <w:szCs w:val="20"/>
        </w:rPr>
        <w:t xml:space="preserve">The following is an extract from the curriculum – not </w:t>
      </w:r>
      <w:r w:rsidR="00CB2076">
        <w:rPr>
          <w:rFonts w:cs="Calibri"/>
          <w:i/>
          <w:color w:val="000000"/>
          <w:sz w:val="20"/>
          <w:szCs w:val="20"/>
        </w:rPr>
        <w:t>all options may be</w:t>
      </w:r>
      <w:r>
        <w:rPr>
          <w:rFonts w:cs="Calibri"/>
          <w:i/>
          <w:color w:val="000000"/>
          <w:sz w:val="20"/>
          <w:szCs w:val="20"/>
        </w:rPr>
        <w:t xml:space="preserve"> available locally. Discuss with TPD if in doubt.</w:t>
      </w:r>
    </w:p>
    <w:p w:rsidR="00F71169" w:rsidRDefault="00F71169" w:rsidP="00F71169">
      <w:pPr>
        <w:autoSpaceDE w:val="0"/>
        <w:autoSpaceDN w:val="0"/>
        <w:adjustRightInd w:val="0"/>
        <w:spacing w:after="0" w:line="240" w:lineRule="auto"/>
        <w:rPr>
          <w:rFonts w:cs="Calibri"/>
          <w:color w:val="000000"/>
          <w:sz w:val="20"/>
          <w:szCs w:val="20"/>
        </w:rPr>
      </w:pPr>
      <w:r w:rsidRPr="00F71169">
        <w:rPr>
          <w:rFonts w:cs="Calibri"/>
          <w:color w:val="000000"/>
          <w:sz w:val="20"/>
          <w:szCs w:val="20"/>
        </w:rPr>
        <w:t>Advanced training in PICM is aimed at two different career streams. For those trainees who wish to</w:t>
      </w:r>
      <w:r>
        <w:rPr>
          <w:rFonts w:cs="Calibri"/>
          <w:color w:val="000000"/>
          <w:sz w:val="20"/>
          <w:szCs w:val="20"/>
        </w:rPr>
        <w:t xml:space="preserve"> </w:t>
      </w:r>
      <w:r w:rsidRPr="00F71169">
        <w:rPr>
          <w:rFonts w:cs="Calibri"/>
          <w:color w:val="000000"/>
          <w:sz w:val="20"/>
          <w:szCs w:val="20"/>
        </w:rPr>
        <w:t>follow a generalist career but with an interest in paediatric anaesthesia, trainees may complement their</w:t>
      </w:r>
      <w:r>
        <w:rPr>
          <w:rFonts w:cs="Calibri"/>
          <w:color w:val="000000"/>
          <w:sz w:val="20"/>
          <w:szCs w:val="20"/>
        </w:rPr>
        <w:t xml:space="preserve"> </w:t>
      </w:r>
      <w:r w:rsidRPr="00F71169">
        <w:rPr>
          <w:rFonts w:cs="Calibri"/>
          <w:color w:val="000000"/>
          <w:sz w:val="20"/>
          <w:szCs w:val="20"/>
        </w:rPr>
        <w:t>6 month advanced paedia</w:t>
      </w:r>
      <w:r w:rsidR="00925F7B">
        <w:rPr>
          <w:rFonts w:cs="Calibri"/>
          <w:color w:val="000000"/>
          <w:sz w:val="20"/>
          <w:szCs w:val="20"/>
        </w:rPr>
        <w:t>tric anaesthesia for DGH practic</w:t>
      </w:r>
      <w:r w:rsidRPr="00F71169">
        <w:rPr>
          <w:rFonts w:cs="Calibri"/>
          <w:color w:val="000000"/>
          <w:sz w:val="20"/>
          <w:szCs w:val="20"/>
        </w:rPr>
        <w:t>e with a maximum of 6 months of advanced</w:t>
      </w:r>
      <w:r>
        <w:rPr>
          <w:rFonts w:cs="Calibri"/>
          <w:color w:val="000000"/>
          <w:sz w:val="20"/>
          <w:szCs w:val="20"/>
        </w:rPr>
        <w:t xml:space="preserve"> </w:t>
      </w:r>
      <w:r w:rsidRPr="00F71169">
        <w:rPr>
          <w:rFonts w:cs="Calibri"/>
          <w:color w:val="000000"/>
          <w:sz w:val="20"/>
          <w:szCs w:val="20"/>
        </w:rPr>
        <w:t>PICM. It is also possible for a trainee to complete a standalone maximum of 6 months of PICM combined</w:t>
      </w:r>
      <w:r>
        <w:rPr>
          <w:rFonts w:cs="Calibri"/>
          <w:color w:val="000000"/>
          <w:sz w:val="20"/>
          <w:szCs w:val="20"/>
        </w:rPr>
        <w:t xml:space="preserve"> </w:t>
      </w:r>
      <w:r w:rsidRPr="00F71169">
        <w:rPr>
          <w:rFonts w:cs="Calibri"/>
          <w:color w:val="000000"/>
          <w:sz w:val="20"/>
          <w:szCs w:val="20"/>
        </w:rPr>
        <w:t>with other advanced units to make up the required 12 months of advanced training. The exception is</w:t>
      </w:r>
      <w:r>
        <w:rPr>
          <w:rFonts w:cs="Calibri"/>
          <w:color w:val="000000"/>
          <w:sz w:val="20"/>
          <w:szCs w:val="20"/>
        </w:rPr>
        <w:t xml:space="preserve"> </w:t>
      </w:r>
      <w:r w:rsidRPr="00F71169">
        <w:rPr>
          <w:rFonts w:cs="Calibri"/>
          <w:color w:val="000000"/>
          <w:sz w:val="20"/>
          <w:szCs w:val="20"/>
        </w:rPr>
        <w:t xml:space="preserve">advanced </w:t>
      </w:r>
      <w:proofErr w:type="spellStart"/>
      <w:proofErr w:type="gramStart"/>
      <w:r w:rsidRPr="00F71169">
        <w:rPr>
          <w:rFonts w:cs="Calibri"/>
          <w:color w:val="000000"/>
          <w:sz w:val="20"/>
          <w:szCs w:val="20"/>
        </w:rPr>
        <w:t>neuroanaesthesia</w:t>
      </w:r>
      <w:proofErr w:type="spellEnd"/>
      <w:r w:rsidRPr="00F71169">
        <w:rPr>
          <w:rFonts w:cs="Calibri"/>
          <w:color w:val="000000"/>
          <w:sz w:val="20"/>
          <w:szCs w:val="20"/>
        </w:rPr>
        <w:t>,</w:t>
      </w:r>
      <w:proofErr w:type="gramEnd"/>
      <w:r w:rsidRPr="00F71169">
        <w:rPr>
          <w:rFonts w:cs="Calibri"/>
          <w:color w:val="000000"/>
          <w:sz w:val="20"/>
          <w:szCs w:val="20"/>
        </w:rPr>
        <w:t xml:space="preserve"> paediatric </w:t>
      </w:r>
      <w:r>
        <w:rPr>
          <w:rFonts w:cs="Calibri"/>
          <w:color w:val="000000"/>
          <w:sz w:val="20"/>
          <w:szCs w:val="20"/>
        </w:rPr>
        <w:t>anaesthesia for tertiary practic</w:t>
      </w:r>
      <w:r w:rsidRPr="00F71169">
        <w:rPr>
          <w:rFonts w:cs="Calibri"/>
          <w:color w:val="000000"/>
          <w:sz w:val="20"/>
          <w:szCs w:val="20"/>
        </w:rPr>
        <w:t>e and cardiothoracic anaesthesia</w:t>
      </w:r>
      <w:r>
        <w:rPr>
          <w:rFonts w:cs="Calibri"/>
          <w:color w:val="000000"/>
          <w:sz w:val="20"/>
          <w:szCs w:val="20"/>
        </w:rPr>
        <w:t xml:space="preserve"> </w:t>
      </w:r>
      <w:r w:rsidRPr="00F71169">
        <w:rPr>
          <w:rFonts w:cs="Calibri"/>
          <w:color w:val="000000"/>
          <w:sz w:val="20"/>
          <w:szCs w:val="20"/>
        </w:rPr>
        <w:t>are 12 months in duration.</w:t>
      </w:r>
    </w:p>
    <w:p w:rsidR="00F71169" w:rsidRPr="00F71169" w:rsidRDefault="00F71169" w:rsidP="00F71169">
      <w:pPr>
        <w:autoSpaceDE w:val="0"/>
        <w:autoSpaceDN w:val="0"/>
        <w:adjustRightInd w:val="0"/>
        <w:spacing w:after="0" w:line="240" w:lineRule="auto"/>
        <w:rPr>
          <w:rFonts w:cs="Calibri"/>
          <w:color w:val="000000"/>
          <w:sz w:val="20"/>
          <w:szCs w:val="20"/>
        </w:rPr>
      </w:pPr>
    </w:p>
    <w:p w:rsidR="00F71169" w:rsidRDefault="00F71169" w:rsidP="00F71169">
      <w:pPr>
        <w:autoSpaceDE w:val="0"/>
        <w:autoSpaceDN w:val="0"/>
        <w:adjustRightInd w:val="0"/>
        <w:spacing w:after="0" w:line="240" w:lineRule="auto"/>
        <w:rPr>
          <w:rFonts w:cs="Calibri"/>
          <w:color w:val="000000"/>
          <w:sz w:val="20"/>
          <w:szCs w:val="20"/>
        </w:rPr>
      </w:pPr>
      <w:r w:rsidRPr="00F71169">
        <w:rPr>
          <w:rFonts w:cs="Calibri"/>
          <w:color w:val="000000"/>
          <w:sz w:val="20"/>
          <w:szCs w:val="20"/>
        </w:rPr>
        <w:t>Those trainees who intend to pursue a career as a paediatric anaesthetist in a tertiary centre, it may be</w:t>
      </w:r>
      <w:r>
        <w:rPr>
          <w:rFonts w:cs="Calibri"/>
          <w:color w:val="000000"/>
          <w:sz w:val="20"/>
          <w:szCs w:val="20"/>
        </w:rPr>
        <w:t xml:space="preserve"> </w:t>
      </w:r>
      <w:r w:rsidRPr="00F71169">
        <w:rPr>
          <w:rFonts w:cs="Calibri"/>
          <w:color w:val="000000"/>
          <w:sz w:val="20"/>
          <w:szCs w:val="20"/>
        </w:rPr>
        <w:t>possible for trainees to complete a maximum of 3 months of PICM as part of their paediatric</w:t>
      </w:r>
      <w:r>
        <w:rPr>
          <w:rFonts w:cs="Calibri"/>
          <w:color w:val="000000"/>
          <w:sz w:val="20"/>
          <w:szCs w:val="20"/>
        </w:rPr>
        <w:t xml:space="preserve"> </w:t>
      </w:r>
      <w:r w:rsidRPr="00F71169">
        <w:rPr>
          <w:rFonts w:cs="Calibri"/>
          <w:color w:val="000000"/>
          <w:sz w:val="20"/>
          <w:szCs w:val="20"/>
        </w:rPr>
        <w:t>anaesthesia training. The limitation of 3 months is governed by the minimum of 9 months required for</w:t>
      </w:r>
      <w:r>
        <w:rPr>
          <w:rFonts w:cs="Calibri"/>
          <w:color w:val="000000"/>
          <w:sz w:val="20"/>
          <w:szCs w:val="20"/>
        </w:rPr>
        <w:t xml:space="preserve"> </w:t>
      </w:r>
      <w:r w:rsidRPr="00F71169">
        <w:rPr>
          <w:rFonts w:cs="Calibri"/>
          <w:color w:val="000000"/>
          <w:sz w:val="20"/>
          <w:szCs w:val="20"/>
        </w:rPr>
        <w:t>the paediatric anaesthesia training.</w:t>
      </w:r>
    </w:p>
    <w:p w:rsidR="00F71169" w:rsidRPr="00F71169" w:rsidRDefault="00F71169" w:rsidP="00F71169">
      <w:pPr>
        <w:autoSpaceDE w:val="0"/>
        <w:autoSpaceDN w:val="0"/>
        <w:adjustRightInd w:val="0"/>
        <w:spacing w:after="0" w:line="240" w:lineRule="auto"/>
        <w:rPr>
          <w:rFonts w:cs="Calibri"/>
          <w:color w:val="000000"/>
          <w:sz w:val="20"/>
          <w:szCs w:val="20"/>
        </w:rPr>
      </w:pPr>
    </w:p>
    <w:p w:rsidR="00F121E3" w:rsidRDefault="00F71169" w:rsidP="00F71169">
      <w:pPr>
        <w:autoSpaceDE w:val="0"/>
        <w:autoSpaceDN w:val="0"/>
        <w:adjustRightInd w:val="0"/>
        <w:spacing w:after="0" w:line="240" w:lineRule="auto"/>
        <w:rPr>
          <w:rFonts w:cs="Calibri"/>
          <w:color w:val="000000"/>
          <w:sz w:val="20"/>
          <w:szCs w:val="20"/>
        </w:rPr>
      </w:pPr>
      <w:r w:rsidRPr="00F71169">
        <w:rPr>
          <w:rFonts w:cs="Calibri"/>
          <w:color w:val="000000"/>
          <w:sz w:val="20"/>
          <w:szCs w:val="20"/>
        </w:rPr>
        <w:t>It may be possible for the PICM training completed during the anaesthesia training programme to be</w:t>
      </w:r>
      <w:r>
        <w:rPr>
          <w:rFonts w:cs="Calibri"/>
          <w:color w:val="000000"/>
          <w:sz w:val="20"/>
          <w:szCs w:val="20"/>
        </w:rPr>
        <w:t xml:space="preserve"> </w:t>
      </w:r>
      <w:r w:rsidRPr="00F71169">
        <w:rPr>
          <w:rFonts w:cs="Calibri"/>
          <w:color w:val="000000"/>
          <w:sz w:val="20"/>
          <w:szCs w:val="20"/>
        </w:rPr>
        <w:t>credited towards recognition from the Intercollegiate Committee for Training in Paediatric Intensive</w:t>
      </w:r>
      <w:r>
        <w:rPr>
          <w:rFonts w:cs="Calibri"/>
          <w:color w:val="000000"/>
          <w:sz w:val="20"/>
          <w:szCs w:val="20"/>
        </w:rPr>
        <w:t xml:space="preserve"> </w:t>
      </w:r>
      <w:r w:rsidRPr="00F71169">
        <w:rPr>
          <w:rFonts w:cs="Calibri"/>
          <w:color w:val="000000"/>
          <w:sz w:val="20"/>
          <w:szCs w:val="20"/>
        </w:rPr>
        <w:t>Care Medicine [ICTPICM]. For more information on the recognition of PICM accreditation, contact</w:t>
      </w:r>
      <w:r>
        <w:rPr>
          <w:rFonts w:cs="Calibri"/>
          <w:color w:val="000000"/>
          <w:sz w:val="20"/>
          <w:szCs w:val="20"/>
        </w:rPr>
        <w:t xml:space="preserve"> </w:t>
      </w:r>
      <w:r w:rsidRPr="00F71169">
        <w:rPr>
          <w:rFonts w:cs="Calibri"/>
          <w:color w:val="000000"/>
          <w:sz w:val="20"/>
          <w:szCs w:val="20"/>
        </w:rPr>
        <w:t xml:space="preserve">ICTPICM at </w:t>
      </w:r>
      <w:hyperlink r:id="rId26" w:history="1">
        <w:r w:rsidRPr="00A90D79">
          <w:rPr>
            <w:rStyle w:val="Hyperlink"/>
            <w:rFonts w:cs="Calibri"/>
            <w:sz w:val="20"/>
            <w:szCs w:val="20"/>
          </w:rPr>
          <w:t>ictpicm@rcoa.ac.uk</w:t>
        </w:r>
      </w:hyperlink>
    </w:p>
    <w:p w:rsidR="00F71169" w:rsidRPr="00171F20" w:rsidRDefault="00F71169" w:rsidP="00F7116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F121E3" w:rsidRPr="00171F20" w:rsidTr="00F121E3">
        <w:tc>
          <w:tcPr>
            <w:tcW w:w="15276" w:type="dxa"/>
            <w:shd w:val="clear" w:color="auto" w:fill="D9D9D9"/>
          </w:tcPr>
          <w:p w:rsidR="00F121E3" w:rsidRPr="00171F20" w:rsidRDefault="00F121E3" w:rsidP="00F121E3">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F121E3" w:rsidRPr="00171F20" w:rsidRDefault="00F121E3" w:rsidP="00F121E3">
            <w:pPr>
              <w:numPr>
                <w:ilvl w:val="0"/>
                <w:numId w:val="6"/>
              </w:numPr>
              <w:autoSpaceDE w:val="0"/>
              <w:autoSpaceDN w:val="0"/>
              <w:adjustRightInd w:val="0"/>
              <w:spacing w:after="0" w:line="240" w:lineRule="auto"/>
              <w:rPr>
                <w:rFonts w:cs="Calibri"/>
                <w:color w:val="000000"/>
                <w:sz w:val="20"/>
                <w:szCs w:val="20"/>
              </w:rPr>
            </w:pPr>
            <w:r w:rsidRPr="00F121E3">
              <w:rPr>
                <w:rFonts w:cs="Calibri"/>
                <w:color w:val="000000"/>
                <w:sz w:val="20"/>
                <w:szCs w:val="20"/>
              </w:rPr>
              <w:t>At the end of a period of advanced paediatric intensive care medicine training an anaesthetist should be able to manage, as a member of a skilled team, the critically ill or injured child presenting in the district general hospital [As defined in the DH report - ‘The critically ill and injured child in the DGH’] or, if working in a tertiary</w:t>
            </w:r>
            <w:r>
              <w:rPr>
                <w:rFonts w:cs="Calibri"/>
                <w:color w:val="000000"/>
                <w:sz w:val="20"/>
                <w:szCs w:val="20"/>
              </w:rPr>
              <w:t xml:space="preserve"> </w:t>
            </w:r>
            <w:r w:rsidRPr="00F121E3">
              <w:rPr>
                <w:rFonts w:cs="Calibri"/>
                <w:color w:val="000000"/>
                <w:sz w:val="20"/>
                <w:szCs w:val="20"/>
              </w:rPr>
              <w:t>paediatric hospital, transfer a critically ill or injured child for investigation or intervention.</w:t>
            </w:r>
          </w:p>
        </w:tc>
      </w:tr>
    </w:tbl>
    <w:p w:rsidR="00F121E3" w:rsidRPr="00171F20" w:rsidRDefault="00F121E3" w:rsidP="00F121E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F121E3" w:rsidRPr="00565761" w:rsidTr="00F121E3">
        <w:tc>
          <w:tcPr>
            <w:tcW w:w="15276" w:type="dxa"/>
            <w:shd w:val="clear" w:color="auto" w:fill="D9D9D9"/>
          </w:tcPr>
          <w:p w:rsidR="00F121E3" w:rsidRPr="00565761" w:rsidRDefault="00F121E3" w:rsidP="00F121E3">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F121E3" w:rsidRDefault="00F121E3" w:rsidP="00F121E3">
            <w:pPr>
              <w:numPr>
                <w:ilvl w:val="0"/>
                <w:numId w:val="7"/>
              </w:numPr>
              <w:autoSpaceDE w:val="0"/>
              <w:autoSpaceDN w:val="0"/>
              <w:adjustRightInd w:val="0"/>
              <w:spacing w:after="0" w:line="240" w:lineRule="auto"/>
              <w:rPr>
                <w:rFonts w:cs="Calibri"/>
                <w:sz w:val="20"/>
                <w:szCs w:val="20"/>
              </w:rPr>
            </w:pPr>
            <w:r w:rsidRPr="00F121E3">
              <w:rPr>
                <w:rFonts w:cs="Calibri"/>
                <w:sz w:val="20"/>
                <w:szCs w:val="20"/>
              </w:rPr>
              <w:t>To know the core differences in physiology, anatomy and pharmacology between infants, children and adults</w:t>
            </w:r>
          </w:p>
          <w:p w:rsidR="00F121E3" w:rsidRDefault="00772140" w:rsidP="00772140">
            <w:pPr>
              <w:numPr>
                <w:ilvl w:val="0"/>
                <w:numId w:val="7"/>
              </w:numPr>
              <w:autoSpaceDE w:val="0"/>
              <w:autoSpaceDN w:val="0"/>
              <w:adjustRightInd w:val="0"/>
              <w:spacing w:after="0" w:line="240" w:lineRule="auto"/>
              <w:rPr>
                <w:rFonts w:cs="Calibri"/>
                <w:sz w:val="20"/>
                <w:szCs w:val="20"/>
              </w:rPr>
            </w:pPr>
            <w:r w:rsidRPr="00772140">
              <w:rPr>
                <w:rFonts w:cs="Calibri"/>
                <w:sz w:val="20"/>
                <w:szCs w:val="20"/>
              </w:rPr>
              <w:t xml:space="preserve">To recognise the signs </w:t>
            </w:r>
            <w:r>
              <w:rPr>
                <w:rFonts w:cs="Calibri"/>
                <w:sz w:val="20"/>
                <w:szCs w:val="20"/>
              </w:rPr>
              <w:t>&amp;</w:t>
            </w:r>
            <w:r w:rsidRPr="00772140">
              <w:rPr>
                <w:rFonts w:cs="Calibri"/>
                <w:sz w:val="20"/>
                <w:szCs w:val="20"/>
              </w:rPr>
              <w:t xml:space="preserve"> symptoms of clinical deterioration in infants </w:t>
            </w:r>
            <w:r>
              <w:rPr>
                <w:rFonts w:cs="Calibri"/>
                <w:sz w:val="20"/>
                <w:szCs w:val="20"/>
              </w:rPr>
              <w:t>&amp;</w:t>
            </w:r>
            <w:r w:rsidRPr="00772140">
              <w:rPr>
                <w:rFonts w:cs="Calibri"/>
                <w:sz w:val="20"/>
                <w:szCs w:val="20"/>
              </w:rPr>
              <w:t xml:space="preserve"> children which might lead to a PICU admission, including knowledge of paediatric</w:t>
            </w:r>
            <w:r>
              <w:rPr>
                <w:rFonts w:cs="Calibri"/>
                <w:sz w:val="20"/>
                <w:szCs w:val="20"/>
              </w:rPr>
              <w:t xml:space="preserve"> </w:t>
            </w:r>
            <w:r w:rsidRPr="00772140">
              <w:rPr>
                <w:rFonts w:cs="Calibri"/>
                <w:sz w:val="20"/>
                <w:szCs w:val="20"/>
              </w:rPr>
              <w:t>early warning scores</w:t>
            </w:r>
          </w:p>
          <w:p w:rsidR="00772140" w:rsidRDefault="00772140" w:rsidP="00772140">
            <w:pPr>
              <w:numPr>
                <w:ilvl w:val="0"/>
                <w:numId w:val="7"/>
              </w:numPr>
              <w:autoSpaceDE w:val="0"/>
              <w:autoSpaceDN w:val="0"/>
              <w:adjustRightInd w:val="0"/>
              <w:spacing w:after="0" w:line="240" w:lineRule="auto"/>
              <w:rPr>
                <w:rFonts w:cs="Calibri"/>
                <w:sz w:val="20"/>
                <w:szCs w:val="20"/>
              </w:rPr>
            </w:pPr>
            <w:r w:rsidRPr="00772140">
              <w:rPr>
                <w:rFonts w:cs="Calibri"/>
                <w:sz w:val="20"/>
                <w:szCs w:val="20"/>
              </w:rPr>
              <w:t>To institute, as a member of a skilled team, appropriate resuscitative measures to manage acute deterioration and stabilise the critically ill or injured child</w:t>
            </w:r>
            <w:r>
              <w:rPr>
                <w:rFonts w:cs="Calibri"/>
                <w:sz w:val="20"/>
                <w:szCs w:val="20"/>
              </w:rPr>
              <w:t xml:space="preserve"> </w:t>
            </w:r>
            <w:r w:rsidRPr="00772140">
              <w:rPr>
                <w:rFonts w:cs="Calibri"/>
                <w:sz w:val="20"/>
                <w:szCs w:val="20"/>
              </w:rPr>
              <w:t>prior to transfer to a PICU</w:t>
            </w:r>
          </w:p>
          <w:p w:rsidR="00772140" w:rsidRPr="00EA0FDD" w:rsidRDefault="00772140" w:rsidP="00772140">
            <w:pPr>
              <w:numPr>
                <w:ilvl w:val="0"/>
                <w:numId w:val="7"/>
              </w:numPr>
              <w:autoSpaceDE w:val="0"/>
              <w:autoSpaceDN w:val="0"/>
              <w:adjustRightInd w:val="0"/>
              <w:spacing w:after="0" w:line="240" w:lineRule="auto"/>
              <w:rPr>
                <w:rFonts w:cs="Calibri"/>
                <w:sz w:val="20"/>
                <w:szCs w:val="20"/>
              </w:rPr>
            </w:pPr>
            <w:r w:rsidRPr="00EA0FDD">
              <w:rPr>
                <w:rFonts w:cs="Calibri"/>
                <w:sz w:val="20"/>
                <w:szCs w:val="20"/>
              </w:rPr>
              <w:t>To understand the principles and hazards of referring and tr</w:t>
            </w:r>
            <w:r w:rsidR="00105DF7">
              <w:rPr>
                <w:rFonts w:cs="Calibri"/>
                <w:sz w:val="20"/>
                <w:szCs w:val="20"/>
              </w:rPr>
              <w:t>ansferring, when appropriate (e.g.</w:t>
            </w:r>
            <w:r w:rsidRPr="00EA0FDD">
              <w:rPr>
                <w:rFonts w:cs="Calibri"/>
                <w:sz w:val="20"/>
                <w:szCs w:val="20"/>
              </w:rPr>
              <w:t xml:space="preserve"> acutely deteriorating head injury) a critically ill or injured</w:t>
            </w:r>
            <w:r w:rsidR="00EA0FDD" w:rsidRPr="00EA0FDD">
              <w:rPr>
                <w:rFonts w:cs="Calibri"/>
                <w:sz w:val="20"/>
                <w:szCs w:val="20"/>
              </w:rPr>
              <w:t xml:space="preserve"> </w:t>
            </w:r>
            <w:r w:rsidRPr="00EA0FDD">
              <w:rPr>
                <w:rFonts w:cs="Calibri"/>
                <w:sz w:val="20"/>
                <w:szCs w:val="20"/>
              </w:rPr>
              <w:t>paediatric patient to an appropriate referral centre for further management</w:t>
            </w:r>
          </w:p>
          <w:p w:rsidR="00772140" w:rsidRDefault="00EA0FDD" w:rsidP="00EA0FDD">
            <w:pPr>
              <w:numPr>
                <w:ilvl w:val="0"/>
                <w:numId w:val="7"/>
              </w:numPr>
              <w:autoSpaceDE w:val="0"/>
              <w:autoSpaceDN w:val="0"/>
              <w:adjustRightInd w:val="0"/>
              <w:spacing w:after="0" w:line="240" w:lineRule="auto"/>
              <w:rPr>
                <w:rFonts w:cs="Calibri"/>
                <w:sz w:val="20"/>
                <w:szCs w:val="20"/>
              </w:rPr>
            </w:pPr>
            <w:r w:rsidRPr="00EA0FDD">
              <w:rPr>
                <w:rFonts w:cs="Calibri"/>
                <w:sz w:val="20"/>
                <w:szCs w:val="20"/>
              </w:rPr>
              <w:t>To understand advanced monitoring techniques including but not limited to arterial and central venous pressure monitoring [including umbilical], EEG, central</w:t>
            </w:r>
            <w:r>
              <w:rPr>
                <w:rFonts w:cs="Calibri"/>
                <w:sz w:val="20"/>
                <w:szCs w:val="20"/>
              </w:rPr>
              <w:t xml:space="preserve"> </w:t>
            </w:r>
            <w:r w:rsidRPr="00EA0FDD">
              <w:rPr>
                <w:rFonts w:cs="Calibri"/>
                <w:sz w:val="20"/>
                <w:szCs w:val="20"/>
              </w:rPr>
              <w:t>venous saturation, echocardiography, ultrasound</w:t>
            </w:r>
          </w:p>
          <w:p w:rsidR="00EA0FDD" w:rsidRDefault="00EA0FDD" w:rsidP="00EA0FDD">
            <w:pPr>
              <w:numPr>
                <w:ilvl w:val="0"/>
                <w:numId w:val="7"/>
              </w:numPr>
              <w:autoSpaceDE w:val="0"/>
              <w:autoSpaceDN w:val="0"/>
              <w:adjustRightInd w:val="0"/>
              <w:spacing w:after="0" w:line="240" w:lineRule="auto"/>
              <w:rPr>
                <w:rFonts w:cs="Calibri"/>
                <w:sz w:val="20"/>
                <w:szCs w:val="20"/>
              </w:rPr>
            </w:pPr>
            <w:r w:rsidRPr="00EA0FDD">
              <w:rPr>
                <w:rFonts w:cs="Calibri"/>
                <w:sz w:val="20"/>
                <w:szCs w:val="20"/>
              </w:rPr>
              <w:t>To understand advanced organ support techniques amongst which are line placement, inhaled nitric oxide administration, High frequency oscillation, renal</w:t>
            </w:r>
            <w:r>
              <w:rPr>
                <w:rFonts w:cs="Calibri"/>
                <w:sz w:val="20"/>
                <w:szCs w:val="20"/>
              </w:rPr>
              <w:t xml:space="preserve"> </w:t>
            </w:r>
            <w:r w:rsidRPr="00EA0FDD">
              <w:rPr>
                <w:rFonts w:cs="Calibri"/>
                <w:sz w:val="20"/>
                <w:szCs w:val="20"/>
              </w:rPr>
              <w:t xml:space="preserve">support (peritoneal dialysis and </w:t>
            </w:r>
            <w:proofErr w:type="spellStart"/>
            <w:r w:rsidRPr="00EA0FDD">
              <w:rPr>
                <w:rFonts w:cs="Calibri"/>
                <w:sz w:val="20"/>
                <w:szCs w:val="20"/>
              </w:rPr>
              <w:t>haemofiltration</w:t>
            </w:r>
            <w:proofErr w:type="spellEnd"/>
            <w:r w:rsidRPr="00EA0FDD">
              <w:rPr>
                <w:rFonts w:cs="Calibri"/>
                <w:sz w:val="20"/>
                <w:szCs w:val="20"/>
              </w:rPr>
              <w:t xml:space="preserve"> and dialysis), knowledge of ECMO and its indications and complications, intracranial pressure monitoring</w:t>
            </w:r>
          </w:p>
          <w:p w:rsidR="00EA0FDD" w:rsidRDefault="00405C0A" w:rsidP="00405C0A">
            <w:pPr>
              <w:numPr>
                <w:ilvl w:val="0"/>
                <w:numId w:val="7"/>
              </w:numPr>
              <w:autoSpaceDE w:val="0"/>
              <w:autoSpaceDN w:val="0"/>
              <w:adjustRightInd w:val="0"/>
              <w:spacing w:after="0" w:line="240" w:lineRule="auto"/>
              <w:rPr>
                <w:rFonts w:cs="Calibri"/>
                <w:sz w:val="20"/>
                <w:szCs w:val="20"/>
              </w:rPr>
            </w:pPr>
            <w:r w:rsidRPr="00405C0A">
              <w:rPr>
                <w:rFonts w:cs="Calibri"/>
                <w:sz w:val="20"/>
                <w:szCs w:val="20"/>
              </w:rPr>
              <w:t>To understand the ethics and law of paediatric medical care, and in particular knowledge of child protection matters</w:t>
            </w:r>
          </w:p>
          <w:p w:rsidR="00405C0A" w:rsidRPr="00EA0FDD" w:rsidRDefault="00405C0A" w:rsidP="00405C0A">
            <w:pPr>
              <w:numPr>
                <w:ilvl w:val="0"/>
                <w:numId w:val="7"/>
              </w:numPr>
              <w:autoSpaceDE w:val="0"/>
              <w:autoSpaceDN w:val="0"/>
              <w:adjustRightInd w:val="0"/>
              <w:spacing w:after="0" w:line="240" w:lineRule="auto"/>
              <w:rPr>
                <w:rFonts w:cs="Calibri"/>
                <w:sz w:val="20"/>
                <w:szCs w:val="20"/>
              </w:rPr>
            </w:pPr>
            <w:r w:rsidRPr="00405C0A">
              <w:rPr>
                <w:rFonts w:cs="Calibri"/>
                <w:sz w:val="20"/>
                <w:szCs w:val="20"/>
              </w:rPr>
              <w:t>To understand the approach to brain death and organ donation in children</w:t>
            </w:r>
          </w:p>
        </w:tc>
      </w:tr>
    </w:tbl>
    <w:p w:rsidR="00F121E3" w:rsidRPr="00565761" w:rsidRDefault="00F121E3" w:rsidP="00F121E3">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F121E3" w:rsidRPr="00565761" w:rsidTr="00F121E3">
        <w:tc>
          <w:tcPr>
            <w:tcW w:w="15276" w:type="dxa"/>
            <w:shd w:val="clear" w:color="auto" w:fill="D9D9D9"/>
          </w:tcPr>
          <w:p w:rsidR="00F121E3" w:rsidRPr="00565761" w:rsidRDefault="00F121E3" w:rsidP="00F121E3">
            <w:pPr>
              <w:keepNext/>
              <w:autoSpaceDE w:val="0"/>
              <w:autoSpaceDN w:val="0"/>
              <w:adjustRightInd w:val="0"/>
              <w:spacing w:after="0" w:line="240" w:lineRule="auto"/>
              <w:rPr>
                <w:rFonts w:cs="Calibri"/>
                <w:b/>
                <w:sz w:val="20"/>
                <w:szCs w:val="20"/>
              </w:rPr>
            </w:pPr>
            <w:r w:rsidRPr="00565761">
              <w:rPr>
                <w:rFonts w:cs="Calibri"/>
                <w:b/>
                <w:sz w:val="20"/>
                <w:szCs w:val="20"/>
              </w:rPr>
              <w:lastRenderedPageBreak/>
              <w:t>Requirements for completion of module:</w:t>
            </w:r>
          </w:p>
          <w:p w:rsidR="00F121E3" w:rsidRPr="00565761" w:rsidRDefault="00F121E3"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F121E3" w:rsidRPr="00565761" w:rsidRDefault="00F121E3"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F121E3" w:rsidRPr="00565761" w:rsidRDefault="00F121E3"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 of core clinical learning outcomes (</w:t>
            </w:r>
            <w:r w:rsidR="00925F7B">
              <w:rPr>
                <w:rFonts w:cs="Calibri"/>
                <w:sz w:val="20"/>
                <w:szCs w:val="20"/>
              </w:rPr>
              <w:t xml:space="preserve">ACAT, I-CEX, </w:t>
            </w:r>
            <w:r w:rsidRPr="00565761">
              <w:rPr>
                <w:rFonts w:cs="Calibri"/>
                <w:sz w:val="20"/>
                <w:szCs w:val="20"/>
              </w:rPr>
              <w:t>CBD, ± DOPS as appropriate)</w:t>
            </w:r>
          </w:p>
          <w:p w:rsidR="00F121E3" w:rsidRPr="00565761" w:rsidRDefault="00F121E3"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F121E3" w:rsidRPr="00565761" w:rsidRDefault="00F121E3" w:rsidP="00F121E3">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F121E3" w:rsidRPr="006421BC" w:rsidTr="00F121E3">
        <w:trPr>
          <w:tblHeader/>
        </w:trPr>
        <w:tc>
          <w:tcPr>
            <w:tcW w:w="12724" w:type="dxa"/>
            <w:shd w:val="clear" w:color="auto" w:fill="D9D9D9"/>
            <w:vAlign w:val="center"/>
          </w:tcPr>
          <w:p w:rsidR="00F121E3" w:rsidRPr="006421BC" w:rsidRDefault="00F121E3" w:rsidP="00F121E3">
            <w:pPr>
              <w:keepNext/>
              <w:autoSpaceDE w:val="0"/>
              <w:autoSpaceDN w:val="0"/>
              <w:adjustRightInd w:val="0"/>
              <w:spacing w:after="0" w:line="240" w:lineRule="auto"/>
              <w:rPr>
                <w:rFonts w:cs="Calibri"/>
                <w:sz w:val="20"/>
                <w:szCs w:val="20"/>
              </w:rPr>
            </w:pPr>
            <w:r w:rsidRPr="006421BC">
              <w:rPr>
                <w:rFonts w:cs="Calibri"/>
                <w:sz w:val="20"/>
                <w:szCs w:val="20"/>
              </w:rPr>
              <w:t>Knowledge/Skills</w:t>
            </w:r>
            <w:r w:rsidR="00E47A5D">
              <w:rPr>
                <w:rFonts w:cs="Calibri"/>
                <w:sz w:val="20"/>
                <w:szCs w:val="20"/>
              </w:rPr>
              <w:t xml:space="preserve"> (in addition to those in higher unit)</w:t>
            </w:r>
          </w:p>
        </w:tc>
        <w:tc>
          <w:tcPr>
            <w:tcW w:w="992" w:type="dxa"/>
            <w:shd w:val="clear" w:color="auto" w:fill="D9D9D9"/>
            <w:vAlign w:val="center"/>
          </w:tcPr>
          <w:p w:rsidR="00F121E3" w:rsidRPr="006421BC" w:rsidRDefault="00F121E3" w:rsidP="00F121E3">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F121E3" w:rsidRPr="006421BC" w:rsidRDefault="00F121E3" w:rsidP="00F121E3">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F121E3" w:rsidRPr="006421BC" w:rsidRDefault="00F121E3" w:rsidP="00F121E3">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F121E3" w:rsidRPr="005A2080" w:rsidTr="00F121E3">
        <w:trPr>
          <w:cantSplit/>
        </w:trPr>
        <w:tc>
          <w:tcPr>
            <w:tcW w:w="12724" w:type="dxa"/>
          </w:tcPr>
          <w:p w:rsidR="00F121E3" w:rsidRPr="00D60C3A" w:rsidRDefault="00405C0A" w:rsidP="00F121E3">
            <w:pPr>
              <w:tabs>
                <w:tab w:val="left" w:pos="253"/>
              </w:tabs>
              <w:autoSpaceDE w:val="0"/>
              <w:autoSpaceDN w:val="0"/>
              <w:adjustRightInd w:val="0"/>
              <w:spacing w:after="0" w:line="240" w:lineRule="auto"/>
              <w:rPr>
                <w:rFonts w:cs="Calibri"/>
                <w:sz w:val="20"/>
                <w:szCs w:val="20"/>
              </w:rPr>
            </w:pPr>
            <w:r>
              <w:rPr>
                <w:rFonts w:cs="Calibri"/>
                <w:sz w:val="20"/>
                <w:szCs w:val="20"/>
              </w:rPr>
              <w:t>F</w:t>
            </w:r>
            <w:r w:rsidRPr="00405C0A">
              <w:rPr>
                <w:rFonts w:cs="Calibri"/>
                <w:sz w:val="20"/>
                <w:szCs w:val="20"/>
              </w:rPr>
              <w:t>eatures of the sick child and clinical deterioration in children and the appropriate response</w:t>
            </w:r>
          </w:p>
        </w:tc>
        <w:tc>
          <w:tcPr>
            <w:tcW w:w="992" w:type="dxa"/>
          </w:tcPr>
          <w:p w:rsidR="00F121E3" w:rsidRPr="006A7684" w:rsidRDefault="00F121E3" w:rsidP="00F121E3">
            <w:pPr>
              <w:autoSpaceDE w:val="0"/>
              <w:autoSpaceDN w:val="0"/>
              <w:adjustRightInd w:val="0"/>
              <w:spacing w:after="0" w:line="240" w:lineRule="auto"/>
              <w:rPr>
                <w:rFonts w:cs="Calibri"/>
                <w:color w:val="000000"/>
                <w:sz w:val="36"/>
                <w:szCs w:val="36"/>
              </w:rPr>
            </w:pPr>
          </w:p>
        </w:tc>
        <w:tc>
          <w:tcPr>
            <w:tcW w:w="709" w:type="dxa"/>
          </w:tcPr>
          <w:p w:rsidR="00F121E3" w:rsidRPr="005A2080" w:rsidRDefault="00F121E3"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121E3" w:rsidRPr="005A2080" w:rsidRDefault="00F121E3" w:rsidP="00F121E3">
            <w:pPr>
              <w:autoSpaceDE w:val="0"/>
              <w:autoSpaceDN w:val="0"/>
              <w:adjustRightInd w:val="0"/>
              <w:spacing w:after="0" w:line="240" w:lineRule="auto"/>
              <w:rPr>
                <w:rFonts w:cs="Calibri"/>
                <w:color w:val="000000"/>
                <w:sz w:val="24"/>
                <w:szCs w:val="24"/>
              </w:rPr>
            </w:pPr>
          </w:p>
        </w:tc>
      </w:tr>
      <w:tr w:rsidR="00F121E3" w:rsidRPr="005A2080" w:rsidTr="00F121E3">
        <w:trPr>
          <w:cantSplit/>
        </w:trPr>
        <w:tc>
          <w:tcPr>
            <w:tcW w:w="12724" w:type="dxa"/>
          </w:tcPr>
          <w:p w:rsidR="00F121E3" w:rsidRPr="00D60C3A" w:rsidRDefault="00D17687" w:rsidP="00D17687">
            <w:pPr>
              <w:autoSpaceDE w:val="0"/>
              <w:autoSpaceDN w:val="0"/>
              <w:adjustRightInd w:val="0"/>
              <w:spacing w:after="0" w:line="240" w:lineRule="auto"/>
              <w:rPr>
                <w:rFonts w:cs="Calibri"/>
                <w:sz w:val="20"/>
                <w:szCs w:val="20"/>
              </w:rPr>
            </w:pPr>
            <w:r>
              <w:rPr>
                <w:rFonts w:cs="Calibri"/>
                <w:sz w:val="20"/>
                <w:szCs w:val="20"/>
              </w:rPr>
              <w:t>Indications for inhaled</w:t>
            </w:r>
            <w:r w:rsidR="00405C0A" w:rsidRPr="00405C0A">
              <w:rPr>
                <w:rFonts w:cs="Calibri"/>
                <w:sz w:val="20"/>
                <w:szCs w:val="20"/>
              </w:rPr>
              <w:t xml:space="preserve"> nitric oxide</w:t>
            </w:r>
          </w:p>
        </w:tc>
        <w:tc>
          <w:tcPr>
            <w:tcW w:w="992" w:type="dxa"/>
          </w:tcPr>
          <w:p w:rsidR="00F121E3" w:rsidRPr="006A7684" w:rsidRDefault="00F121E3" w:rsidP="00F121E3">
            <w:pPr>
              <w:autoSpaceDE w:val="0"/>
              <w:autoSpaceDN w:val="0"/>
              <w:adjustRightInd w:val="0"/>
              <w:spacing w:after="0" w:line="240" w:lineRule="auto"/>
              <w:rPr>
                <w:rFonts w:cs="Calibri"/>
                <w:color w:val="000000"/>
                <w:sz w:val="36"/>
                <w:szCs w:val="36"/>
              </w:rPr>
            </w:pPr>
          </w:p>
        </w:tc>
        <w:tc>
          <w:tcPr>
            <w:tcW w:w="709" w:type="dxa"/>
          </w:tcPr>
          <w:p w:rsidR="00F121E3" w:rsidRPr="005A2080" w:rsidRDefault="00F121E3"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121E3" w:rsidRPr="005A2080" w:rsidRDefault="00F121E3" w:rsidP="00F121E3">
            <w:pPr>
              <w:autoSpaceDE w:val="0"/>
              <w:autoSpaceDN w:val="0"/>
              <w:adjustRightInd w:val="0"/>
              <w:spacing w:after="0" w:line="240" w:lineRule="auto"/>
              <w:rPr>
                <w:rFonts w:cs="Calibri"/>
                <w:color w:val="000000"/>
                <w:sz w:val="24"/>
                <w:szCs w:val="24"/>
              </w:rPr>
            </w:pPr>
          </w:p>
        </w:tc>
      </w:tr>
      <w:tr w:rsidR="00F121E3" w:rsidRPr="005A2080" w:rsidTr="00F121E3">
        <w:trPr>
          <w:cantSplit/>
        </w:trPr>
        <w:tc>
          <w:tcPr>
            <w:tcW w:w="12724" w:type="dxa"/>
          </w:tcPr>
          <w:p w:rsidR="00F121E3" w:rsidRPr="00D60C3A" w:rsidRDefault="00405C0A" w:rsidP="00D17687">
            <w:pPr>
              <w:autoSpaceDE w:val="0"/>
              <w:autoSpaceDN w:val="0"/>
              <w:adjustRightInd w:val="0"/>
              <w:spacing w:after="0" w:line="240" w:lineRule="auto"/>
              <w:rPr>
                <w:rFonts w:cs="Calibri"/>
                <w:sz w:val="20"/>
                <w:szCs w:val="20"/>
              </w:rPr>
            </w:pPr>
            <w:r>
              <w:rPr>
                <w:rFonts w:cs="Calibri"/>
                <w:sz w:val="20"/>
                <w:szCs w:val="20"/>
              </w:rPr>
              <w:t>C</w:t>
            </w:r>
            <w:r w:rsidRPr="00405C0A">
              <w:rPr>
                <w:rFonts w:cs="Calibri"/>
                <w:sz w:val="20"/>
                <w:szCs w:val="20"/>
              </w:rPr>
              <w:t>ardiovascular organ support, including fluid resuscitation and appropriat</w:t>
            </w:r>
            <w:r w:rsidR="00D17687">
              <w:rPr>
                <w:rFonts w:cs="Calibri"/>
                <w:sz w:val="20"/>
                <w:szCs w:val="20"/>
              </w:rPr>
              <w:t xml:space="preserve">e use of vasoactive medications; </w:t>
            </w:r>
            <w:r w:rsidRPr="00405C0A">
              <w:rPr>
                <w:rFonts w:cs="Calibri"/>
                <w:sz w:val="20"/>
                <w:szCs w:val="20"/>
              </w:rPr>
              <w:t>the indications for ECMO</w:t>
            </w:r>
          </w:p>
        </w:tc>
        <w:tc>
          <w:tcPr>
            <w:tcW w:w="992" w:type="dxa"/>
          </w:tcPr>
          <w:p w:rsidR="00F121E3" w:rsidRPr="006A7684" w:rsidRDefault="00F121E3" w:rsidP="00F121E3">
            <w:pPr>
              <w:autoSpaceDE w:val="0"/>
              <w:autoSpaceDN w:val="0"/>
              <w:adjustRightInd w:val="0"/>
              <w:spacing w:after="0" w:line="240" w:lineRule="auto"/>
              <w:rPr>
                <w:rFonts w:cs="Calibri"/>
                <w:color w:val="000000"/>
                <w:sz w:val="36"/>
                <w:szCs w:val="36"/>
              </w:rPr>
            </w:pPr>
          </w:p>
        </w:tc>
        <w:tc>
          <w:tcPr>
            <w:tcW w:w="709" w:type="dxa"/>
          </w:tcPr>
          <w:p w:rsidR="00F121E3" w:rsidRPr="005A2080" w:rsidRDefault="00F121E3"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121E3" w:rsidRPr="005A2080" w:rsidRDefault="00F121E3" w:rsidP="00F121E3">
            <w:pPr>
              <w:autoSpaceDE w:val="0"/>
              <w:autoSpaceDN w:val="0"/>
              <w:adjustRightInd w:val="0"/>
              <w:spacing w:after="0" w:line="240" w:lineRule="auto"/>
              <w:rPr>
                <w:rFonts w:cs="Calibri"/>
                <w:color w:val="000000"/>
                <w:sz w:val="24"/>
                <w:szCs w:val="24"/>
              </w:rPr>
            </w:pPr>
          </w:p>
        </w:tc>
      </w:tr>
      <w:tr w:rsidR="00405C0A" w:rsidRPr="005A2080" w:rsidTr="00F121E3">
        <w:trPr>
          <w:cantSplit/>
        </w:trPr>
        <w:tc>
          <w:tcPr>
            <w:tcW w:w="12724" w:type="dxa"/>
          </w:tcPr>
          <w:p w:rsidR="00405C0A" w:rsidRDefault="00405C0A" w:rsidP="00405C0A">
            <w:pPr>
              <w:autoSpaceDE w:val="0"/>
              <w:autoSpaceDN w:val="0"/>
              <w:adjustRightInd w:val="0"/>
              <w:spacing w:after="0" w:line="240" w:lineRule="auto"/>
              <w:rPr>
                <w:rFonts w:cs="Calibri"/>
                <w:sz w:val="20"/>
                <w:szCs w:val="20"/>
              </w:rPr>
            </w:pPr>
            <w:r>
              <w:rPr>
                <w:rFonts w:cs="Calibri"/>
                <w:sz w:val="20"/>
                <w:szCs w:val="20"/>
              </w:rPr>
              <w:t>R</w:t>
            </w:r>
            <w:r w:rsidRPr="00405C0A">
              <w:rPr>
                <w:rFonts w:cs="Calibri"/>
                <w:sz w:val="20"/>
                <w:szCs w:val="20"/>
              </w:rPr>
              <w:t xml:space="preserve">enal support, peritoneal dialysis and </w:t>
            </w:r>
            <w:proofErr w:type="spellStart"/>
            <w:r w:rsidRPr="00405C0A">
              <w:rPr>
                <w:rFonts w:cs="Calibri"/>
                <w:sz w:val="20"/>
                <w:szCs w:val="20"/>
              </w:rPr>
              <w:t>haemofiltration</w:t>
            </w:r>
            <w:proofErr w:type="spellEnd"/>
            <w:r w:rsidRPr="00405C0A">
              <w:rPr>
                <w:rFonts w:cs="Calibri"/>
                <w:sz w:val="20"/>
                <w:szCs w:val="20"/>
              </w:rPr>
              <w:t xml:space="preserve"> or dialysis</w:t>
            </w:r>
          </w:p>
        </w:tc>
        <w:tc>
          <w:tcPr>
            <w:tcW w:w="992" w:type="dxa"/>
          </w:tcPr>
          <w:p w:rsidR="00405C0A" w:rsidRPr="006A7684" w:rsidRDefault="00405C0A" w:rsidP="00F121E3">
            <w:pPr>
              <w:autoSpaceDE w:val="0"/>
              <w:autoSpaceDN w:val="0"/>
              <w:adjustRightInd w:val="0"/>
              <w:spacing w:after="0" w:line="240" w:lineRule="auto"/>
              <w:rPr>
                <w:rFonts w:cs="Calibri"/>
                <w:color w:val="000000"/>
                <w:sz w:val="36"/>
                <w:szCs w:val="36"/>
              </w:rPr>
            </w:pPr>
          </w:p>
        </w:tc>
        <w:tc>
          <w:tcPr>
            <w:tcW w:w="709" w:type="dxa"/>
          </w:tcPr>
          <w:p w:rsidR="00405C0A" w:rsidRPr="005A2080" w:rsidRDefault="00405C0A"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05C0A" w:rsidRPr="005A2080" w:rsidRDefault="00405C0A" w:rsidP="00F121E3">
            <w:pPr>
              <w:autoSpaceDE w:val="0"/>
              <w:autoSpaceDN w:val="0"/>
              <w:adjustRightInd w:val="0"/>
              <w:spacing w:after="0" w:line="240" w:lineRule="auto"/>
              <w:rPr>
                <w:rFonts w:cs="Calibri"/>
                <w:color w:val="000000"/>
                <w:sz w:val="24"/>
                <w:szCs w:val="24"/>
              </w:rPr>
            </w:pPr>
          </w:p>
        </w:tc>
      </w:tr>
      <w:tr w:rsidR="00405C0A" w:rsidRPr="005A2080" w:rsidTr="00F121E3">
        <w:trPr>
          <w:cantSplit/>
        </w:trPr>
        <w:tc>
          <w:tcPr>
            <w:tcW w:w="12724" w:type="dxa"/>
          </w:tcPr>
          <w:p w:rsidR="00405C0A" w:rsidRDefault="008B2D98" w:rsidP="00405C0A">
            <w:pPr>
              <w:autoSpaceDE w:val="0"/>
              <w:autoSpaceDN w:val="0"/>
              <w:adjustRightInd w:val="0"/>
              <w:spacing w:after="0" w:line="240" w:lineRule="auto"/>
              <w:rPr>
                <w:rFonts w:cs="Calibri"/>
                <w:sz w:val="20"/>
                <w:szCs w:val="20"/>
              </w:rPr>
            </w:pPr>
            <w:r w:rsidRPr="008B2D98">
              <w:rPr>
                <w:rFonts w:cs="Calibri"/>
                <w:sz w:val="20"/>
                <w:szCs w:val="20"/>
              </w:rPr>
              <w:t>Common presentations of paediatric cardiac anomalies</w:t>
            </w:r>
          </w:p>
        </w:tc>
        <w:tc>
          <w:tcPr>
            <w:tcW w:w="992" w:type="dxa"/>
          </w:tcPr>
          <w:p w:rsidR="00405C0A" w:rsidRPr="006A7684" w:rsidRDefault="00405C0A" w:rsidP="00F121E3">
            <w:pPr>
              <w:autoSpaceDE w:val="0"/>
              <w:autoSpaceDN w:val="0"/>
              <w:adjustRightInd w:val="0"/>
              <w:spacing w:after="0" w:line="240" w:lineRule="auto"/>
              <w:rPr>
                <w:rFonts w:cs="Calibri"/>
                <w:color w:val="000000"/>
                <w:sz w:val="36"/>
                <w:szCs w:val="36"/>
              </w:rPr>
            </w:pPr>
          </w:p>
        </w:tc>
        <w:tc>
          <w:tcPr>
            <w:tcW w:w="709" w:type="dxa"/>
          </w:tcPr>
          <w:p w:rsidR="00405C0A" w:rsidRPr="005A2080" w:rsidRDefault="00405C0A"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05C0A" w:rsidRPr="005A2080" w:rsidRDefault="00405C0A"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Default="008B2D98" w:rsidP="00405C0A">
            <w:pPr>
              <w:autoSpaceDE w:val="0"/>
              <w:autoSpaceDN w:val="0"/>
              <w:adjustRightInd w:val="0"/>
              <w:spacing w:after="0" w:line="240" w:lineRule="auto"/>
              <w:rPr>
                <w:rFonts w:cs="Calibri"/>
                <w:sz w:val="20"/>
                <w:szCs w:val="20"/>
              </w:rPr>
            </w:pPr>
            <w:r w:rsidRPr="008B2D98">
              <w:rPr>
                <w:rFonts w:cs="Calibri"/>
                <w:sz w:val="20"/>
                <w:szCs w:val="20"/>
              </w:rPr>
              <w:t>Principles of managing premature neonates on PICU</w:t>
            </w: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Pr="008B2D98" w:rsidRDefault="008B2D98" w:rsidP="00405C0A">
            <w:pPr>
              <w:autoSpaceDE w:val="0"/>
              <w:autoSpaceDN w:val="0"/>
              <w:adjustRightInd w:val="0"/>
              <w:spacing w:after="0" w:line="240" w:lineRule="auto"/>
              <w:rPr>
                <w:rFonts w:cs="Calibri"/>
                <w:sz w:val="20"/>
                <w:szCs w:val="20"/>
              </w:rPr>
            </w:pPr>
            <w:r w:rsidRPr="008B2D98">
              <w:rPr>
                <w:rFonts w:cs="Calibri"/>
                <w:sz w:val="20"/>
                <w:szCs w:val="20"/>
              </w:rPr>
              <w:t>Management of nutritional support for neonates, infants and children admitted to PICU</w:t>
            </w: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Pr="008B2D98" w:rsidRDefault="008B2D98" w:rsidP="00DE3CB3">
            <w:pPr>
              <w:autoSpaceDE w:val="0"/>
              <w:autoSpaceDN w:val="0"/>
              <w:adjustRightInd w:val="0"/>
              <w:spacing w:after="0" w:line="240" w:lineRule="auto"/>
              <w:rPr>
                <w:rFonts w:cs="Calibri"/>
                <w:sz w:val="20"/>
                <w:szCs w:val="20"/>
              </w:rPr>
            </w:pPr>
            <w:r w:rsidRPr="008B2D98">
              <w:rPr>
                <w:rFonts w:cs="Calibri"/>
                <w:sz w:val="20"/>
                <w:szCs w:val="20"/>
              </w:rPr>
              <w:t>Management of severe trauma in children including but not limited to isolated head injuries and raised</w:t>
            </w:r>
            <w:r w:rsidR="00DE3CB3">
              <w:rPr>
                <w:rFonts w:cs="Calibri"/>
                <w:sz w:val="20"/>
                <w:szCs w:val="20"/>
              </w:rPr>
              <w:t xml:space="preserve"> </w:t>
            </w:r>
            <w:r w:rsidRPr="008B2D98">
              <w:rPr>
                <w:rFonts w:cs="Calibri"/>
                <w:sz w:val="20"/>
                <w:szCs w:val="20"/>
              </w:rPr>
              <w:t>Intra-cranial pressure</w:t>
            </w: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Pr="008B2D98" w:rsidRDefault="008B2D98" w:rsidP="008B2D98">
            <w:pPr>
              <w:autoSpaceDE w:val="0"/>
              <w:autoSpaceDN w:val="0"/>
              <w:adjustRightInd w:val="0"/>
              <w:spacing w:after="0" w:line="240" w:lineRule="auto"/>
              <w:rPr>
                <w:rFonts w:cs="Calibri"/>
                <w:sz w:val="20"/>
                <w:szCs w:val="20"/>
              </w:rPr>
            </w:pPr>
            <w:r w:rsidRPr="008B2D98">
              <w:rPr>
                <w:rFonts w:cs="Calibri"/>
                <w:sz w:val="20"/>
                <w:szCs w:val="20"/>
              </w:rPr>
              <w:t>Reasons for centralisation of paediatric care</w:t>
            </w: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Pr="008B2D98" w:rsidRDefault="008B2D98" w:rsidP="008B2D98">
            <w:pPr>
              <w:autoSpaceDE w:val="0"/>
              <w:autoSpaceDN w:val="0"/>
              <w:adjustRightInd w:val="0"/>
              <w:spacing w:after="0" w:line="240" w:lineRule="auto"/>
              <w:rPr>
                <w:rFonts w:cs="Calibri"/>
                <w:sz w:val="20"/>
                <w:szCs w:val="20"/>
              </w:rPr>
            </w:pPr>
            <w:r w:rsidRPr="008B2D98">
              <w:rPr>
                <w:rFonts w:cs="Calibri"/>
                <w:sz w:val="20"/>
                <w:szCs w:val="20"/>
              </w:rPr>
              <w:t>Situations in which brain death may be considered, approaches to the family and brainstem death</w:t>
            </w:r>
            <w:r>
              <w:rPr>
                <w:rFonts w:cs="Calibri"/>
                <w:sz w:val="20"/>
                <w:szCs w:val="20"/>
              </w:rPr>
              <w:t xml:space="preserve"> </w:t>
            </w:r>
            <w:r w:rsidRPr="008B2D98">
              <w:rPr>
                <w:rFonts w:cs="Calibri"/>
                <w:sz w:val="20"/>
                <w:szCs w:val="20"/>
              </w:rPr>
              <w:t>Testing in children</w:t>
            </w: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Pr="008B2D98" w:rsidRDefault="008B2D98" w:rsidP="008B2D98">
            <w:pPr>
              <w:autoSpaceDE w:val="0"/>
              <w:autoSpaceDN w:val="0"/>
              <w:adjustRightInd w:val="0"/>
              <w:spacing w:after="0" w:line="240" w:lineRule="auto"/>
              <w:rPr>
                <w:rFonts w:cs="Calibri"/>
                <w:sz w:val="20"/>
                <w:szCs w:val="20"/>
              </w:rPr>
            </w:pP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r w:rsidR="008B2D98" w:rsidRPr="005A2080" w:rsidTr="00F121E3">
        <w:trPr>
          <w:cantSplit/>
        </w:trPr>
        <w:tc>
          <w:tcPr>
            <w:tcW w:w="12724" w:type="dxa"/>
          </w:tcPr>
          <w:p w:rsidR="008B2D98" w:rsidRPr="008B2D98" w:rsidRDefault="008B2D98" w:rsidP="008B2D98">
            <w:pPr>
              <w:autoSpaceDE w:val="0"/>
              <w:autoSpaceDN w:val="0"/>
              <w:adjustRightInd w:val="0"/>
              <w:spacing w:after="0" w:line="240" w:lineRule="auto"/>
              <w:rPr>
                <w:rFonts w:cs="Calibri"/>
                <w:sz w:val="20"/>
                <w:szCs w:val="20"/>
              </w:rPr>
            </w:pPr>
          </w:p>
        </w:tc>
        <w:tc>
          <w:tcPr>
            <w:tcW w:w="992" w:type="dxa"/>
          </w:tcPr>
          <w:p w:rsidR="008B2D98" w:rsidRPr="006A7684" w:rsidRDefault="008B2D98" w:rsidP="00F121E3">
            <w:pPr>
              <w:autoSpaceDE w:val="0"/>
              <w:autoSpaceDN w:val="0"/>
              <w:adjustRightInd w:val="0"/>
              <w:spacing w:after="0" w:line="240" w:lineRule="auto"/>
              <w:rPr>
                <w:rFonts w:cs="Calibri"/>
                <w:color w:val="000000"/>
                <w:sz w:val="36"/>
                <w:szCs w:val="36"/>
              </w:rPr>
            </w:pPr>
          </w:p>
        </w:tc>
        <w:tc>
          <w:tcPr>
            <w:tcW w:w="709" w:type="dxa"/>
          </w:tcPr>
          <w:p w:rsidR="008B2D98" w:rsidRPr="005A2080" w:rsidRDefault="008B2D98" w:rsidP="00F121E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2D98" w:rsidRPr="005A2080" w:rsidRDefault="008B2D98" w:rsidP="00F121E3">
            <w:pPr>
              <w:autoSpaceDE w:val="0"/>
              <w:autoSpaceDN w:val="0"/>
              <w:adjustRightInd w:val="0"/>
              <w:spacing w:after="0" w:line="240" w:lineRule="auto"/>
              <w:rPr>
                <w:rFonts w:cs="Calibri"/>
                <w:color w:val="000000"/>
                <w:sz w:val="24"/>
                <w:szCs w:val="24"/>
              </w:rPr>
            </w:pPr>
          </w:p>
        </w:tc>
      </w:tr>
    </w:tbl>
    <w:p w:rsidR="00F121E3" w:rsidRPr="00F1244E" w:rsidRDefault="00F121E3" w:rsidP="00F121E3">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F121E3" w:rsidRPr="00F1244E" w:rsidRDefault="00F121E3" w:rsidP="00F121E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F121E3" w:rsidRPr="00F1244E" w:rsidRDefault="00F121E3" w:rsidP="00F121E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F121E3" w:rsidRPr="00F1244E" w:rsidRDefault="00F121E3" w:rsidP="00F121E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F121E3" w:rsidRDefault="00F121E3" w:rsidP="00F121E3">
      <w:pPr>
        <w:spacing w:after="0" w:line="240" w:lineRule="auto"/>
        <w:rPr>
          <w:sz w:val="28"/>
          <w:szCs w:val="28"/>
        </w:rPr>
        <w:sectPr w:rsidR="00F121E3" w:rsidSect="00C7673B">
          <w:footerReference w:type="default" r:id="rId27"/>
          <w:pgSz w:w="16838" w:h="11906" w:orient="landscape" w:code="9"/>
          <w:pgMar w:top="1021" w:right="907" w:bottom="737" w:left="907" w:header="709" w:footer="227" w:gutter="567"/>
          <w:cols w:space="708"/>
          <w:docGrid w:linePitch="360"/>
        </w:sectPr>
      </w:pPr>
    </w:p>
    <w:p w:rsidR="006A7684" w:rsidRPr="00850A00" w:rsidRDefault="006A7684" w:rsidP="006A7684">
      <w:pPr>
        <w:pStyle w:val="TRHeading3"/>
        <w:rPr>
          <w:rStyle w:val="FollowedHyperlink"/>
        </w:rPr>
      </w:pPr>
      <w:bookmarkStart w:id="21" w:name="PainMedicine"/>
      <w:bookmarkEnd w:id="21"/>
      <w:r>
        <w:rPr>
          <w:rStyle w:val="FollowedHyperlink"/>
        </w:rPr>
        <w:lastRenderedPageBreak/>
        <w:t>Pain medicine</w:t>
      </w:r>
    </w:p>
    <w:p w:rsidR="006A7684" w:rsidRDefault="006A7684" w:rsidP="006A7684">
      <w:pPr>
        <w:tabs>
          <w:tab w:val="right" w:pos="15024"/>
        </w:tabs>
        <w:autoSpaceDE w:val="0"/>
        <w:autoSpaceDN w:val="0"/>
        <w:adjustRightInd w:val="0"/>
        <w:spacing w:after="0" w:line="240" w:lineRule="auto"/>
        <w:rPr>
          <w:rFonts w:cs="Calibri"/>
          <w:color w:val="000000"/>
          <w:sz w:val="20"/>
          <w:szCs w:val="20"/>
        </w:rPr>
      </w:pPr>
    </w:p>
    <w:p w:rsidR="00323E84" w:rsidRPr="00323E84" w:rsidRDefault="00323E84" w:rsidP="00323E84">
      <w:pPr>
        <w:tabs>
          <w:tab w:val="right" w:pos="15024"/>
        </w:tabs>
        <w:autoSpaceDE w:val="0"/>
        <w:autoSpaceDN w:val="0"/>
        <w:adjustRightInd w:val="0"/>
        <w:spacing w:after="0" w:line="240" w:lineRule="auto"/>
        <w:rPr>
          <w:rFonts w:cs="Calibri"/>
          <w:color w:val="000000"/>
          <w:sz w:val="20"/>
          <w:szCs w:val="20"/>
        </w:rPr>
      </w:pPr>
      <w:r w:rsidRPr="00323E84">
        <w:rPr>
          <w:rFonts w:cs="Calibri"/>
          <w:color w:val="000000"/>
          <w:sz w:val="20"/>
          <w:szCs w:val="20"/>
        </w:rPr>
        <w:t>Advanced pain medicine training should be delivered in a designated multi-disciplinary specialist centre[s] undertaking a wide variety of pain management services</w:t>
      </w:r>
      <w:r>
        <w:rPr>
          <w:rFonts w:cs="Calibri"/>
          <w:color w:val="000000"/>
          <w:sz w:val="20"/>
          <w:szCs w:val="20"/>
        </w:rPr>
        <w:t xml:space="preserve"> </w:t>
      </w:r>
      <w:r w:rsidRPr="00323E84">
        <w:rPr>
          <w:rFonts w:cs="Calibri"/>
          <w:color w:val="000000"/>
          <w:sz w:val="20"/>
          <w:szCs w:val="20"/>
        </w:rPr>
        <w:t>spanning the full range of pain medicine treatment options/plans. Trainees are expected to spend 12 months in this dedicated advanced unit of training in addition to</w:t>
      </w:r>
      <w:r>
        <w:rPr>
          <w:rFonts w:cs="Calibri"/>
          <w:color w:val="000000"/>
          <w:sz w:val="20"/>
          <w:szCs w:val="20"/>
        </w:rPr>
        <w:t xml:space="preserve"> </w:t>
      </w:r>
      <w:r w:rsidRPr="00323E84">
        <w:rPr>
          <w:rFonts w:cs="Calibri"/>
          <w:color w:val="000000"/>
          <w:sz w:val="20"/>
          <w:szCs w:val="20"/>
        </w:rPr>
        <w:t>the time spent in intermediate and higher training, which is considered the minimum required for those aiming for a consultant appointment with sessions in pain</w:t>
      </w:r>
      <w:r>
        <w:rPr>
          <w:rFonts w:cs="Calibri"/>
          <w:color w:val="000000"/>
          <w:sz w:val="20"/>
          <w:szCs w:val="20"/>
        </w:rPr>
        <w:t xml:space="preserve"> </w:t>
      </w:r>
      <w:r w:rsidRPr="00323E84">
        <w:rPr>
          <w:rFonts w:cs="Calibri"/>
          <w:color w:val="000000"/>
          <w:sz w:val="20"/>
          <w:szCs w:val="20"/>
        </w:rPr>
        <w:t>medicine. In addition, the Faculty of Pain Medicine recommend that all those who are appointed as Lead for Acute Pain Services should have completed this advanced</w:t>
      </w:r>
      <w:r>
        <w:rPr>
          <w:rFonts w:cs="Calibri"/>
          <w:color w:val="000000"/>
          <w:sz w:val="20"/>
          <w:szCs w:val="20"/>
        </w:rPr>
        <w:t xml:space="preserve"> </w:t>
      </w:r>
      <w:r w:rsidRPr="00323E84">
        <w:rPr>
          <w:rFonts w:cs="Calibri"/>
          <w:color w:val="000000"/>
          <w:sz w:val="20"/>
          <w:szCs w:val="20"/>
        </w:rPr>
        <w:t>unit of training in p</w:t>
      </w:r>
      <w:r w:rsidR="003A3AFC">
        <w:rPr>
          <w:rFonts w:cs="Calibri"/>
          <w:color w:val="000000"/>
          <w:sz w:val="20"/>
          <w:szCs w:val="20"/>
        </w:rPr>
        <w:t>ain medicine. Clinical e</w:t>
      </w:r>
      <w:r w:rsidRPr="00323E84">
        <w:rPr>
          <w:rFonts w:cs="Calibri"/>
          <w:color w:val="000000"/>
          <w:sz w:val="20"/>
          <w:szCs w:val="20"/>
        </w:rPr>
        <w:t>xperience should be gained by exposure to a wide range of clinical pain medicine problems including:</w:t>
      </w:r>
    </w:p>
    <w:p w:rsidR="00323E84" w:rsidRPr="00323E84" w:rsidRDefault="00323E84" w:rsidP="00323E84">
      <w:pPr>
        <w:numPr>
          <w:ilvl w:val="0"/>
          <w:numId w:val="6"/>
        </w:numPr>
        <w:autoSpaceDE w:val="0"/>
        <w:autoSpaceDN w:val="0"/>
        <w:adjustRightInd w:val="0"/>
        <w:spacing w:after="0" w:line="240" w:lineRule="auto"/>
        <w:ind w:left="720"/>
        <w:rPr>
          <w:rFonts w:cs="Calibri"/>
          <w:color w:val="000000"/>
          <w:sz w:val="20"/>
          <w:szCs w:val="20"/>
        </w:rPr>
      </w:pPr>
      <w:r w:rsidRPr="00323E84">
        <w:rPr>
          <w:rFonts w:cs="Calibri"/>
          <w:color w:val="000000"/>
          <w:sz w:val="20"/>
          <w:szCs w:val="20"/>
        </w:rPr>
        <w:t>Acute pain after surgery and non-surgical acute pain</w:t>
      </w:r>
    </w:p>
    <w:p w:rsidR="00323E84" w:rsidRPr="00323E84" w:rsidRDefault="00323E84" w:rsidP="00323E84">
      <w:pPr>
        <w:numPr>
          <w:ilvl w:val="0"/>
          <w:numId w:val="6"/>
        </w:numPr>
        <w:autoSpaceDE w:val="0"/>
        <w:autoSpaceDN w:val="0"/>
        <w:adjustRightInd w:val="0"/>
        <w:spacing w:after="0" w:line="240" w:lineRule="auto"/>
        <w:ind w:left="720"/>
        <w:rPr>
          <w:rFonts w:cs="Calibri"/>
          <w:color w:val="000000"/>
          <w:sz w:val="20"/>
          <w:szCs w:val="20"/>
        </w:rPr>
      </w:pPr>
      <w:r w:rsidRPr="00323E84">
        <w:rPr>
          <w:rFonts w:cs="Calibri"/>
          <w:color w:val="000000"/>
          <w:sz w:val="20"/>
          <w:szCs w:val="20"/>
        </w:rPr>
        <w:t>Different types of chronic pain</w:t>
      </w:r>
    </w:p>
    <w:p w:rsidR="00323E84" w:rsidRPr="00323E84" w:rsidRDefault="00323E84" w:rsidP="00323E84">
      <w:pPr>
        <w:numPr>
          <w:ilvl w:val="0"/>
          <w:numId w:val="6"/>
        </w:numPr>
        <w:autoSpaceDE w:val="0"/>
        <w:autoSpaceDN w:val="0"/>
        <w:adjustRightInd w:val="0"/>
        <w:spacing w:after="0" w:line="240" w:lineRule="auto"/>
        <w:ind w:left="720"/>
        <w:rPr>
          <w:rFonts w:cs="Calibri"/>
          <w:color w:val="000000"/>
          <w:sz w:val="20"/>
          <w:szCs w:val="20"/>
        </w:rPr>
      </w:pPr>
      <w:r w:rsidRPr="00323E84">
        <w:rPr>
          <w:rFonts w:cs="Calibri"/>
          <w:color w:val="000000"/>
          <w:sz w:val="20"/>
          <w:szCs w:val="20"/>
        </w:rPr>
        <w:t>Pain and other symptoms associated with cancer</w:t>
      </w:r>
    </w:p>
    <w:p w:rsidR="00323E84" w:rsidRPr="00323E84" w:rsidRDefault="00323E84" w:rsidP="00323E84">
      <w:pPr>
        <w:numPr>
          <w:ilvl w:val="0"/>
          <w:numId w:val="6"/>
        </w:numPr>
        <w:autoSpaceDE w:val="0"/>
        <w:autoSpaceDN w:val="0"/>
        <w:adjustRightInd w:val="0"/>
        <w:spacing w:after="0" w:line="240" w:lineRule="auto"/>
        <w:ind w:left="720"/>
        <w:rPr>
          <w:rFonts w:cs="Calibri"/>
          <w:color w:val="000000"/>
          <w:sz w:val="20"/>
          <w:szCs w:val="20"/>
        </w:rPr>
      </w:pPr>
      <w:r w:rsidRPr="00323E84">
        <w:rPr>
          <w:rFonts w:cs="Calibri"/>
          <w:color w:val="000000"/>
          <w:sz w:val="20"/>
          <w:szCs w:val="20"/>
        </w:rPr>
        <w:t>Special patient groups including the elderly, children, those with physical disabilities, learning disabilities, communication problems, drug addiction and</w:t>
      </w:r>
      <w:r>
        <w:rPr>
          <w:rFonts w:cs="Calibri"/>
          <w:color w:val="000000"/>
          <w:sz w:val="20"/>
          <w:szCs w:val="20"/>
        </w:rPr>
        <w:t xml:space="preserve"> </w:t>
      </w:r>
      <w:r w:rsidRPr="00323E84">
        <w:rPr>
          <w:rFonts w:cs="Calibri"/>
          <w:color w:val="000000"/>
          <w:sz w:val="20"/>
          <w:szCs w:val="20"/>
        </w:rPr>
        <w:t>abuse problems</w:t>
      </w:r>
    </w:p>
    <w:p w:rsidR="00323E84" w:rsidRPr="00323E84" w:rsidRDefault="00323E84" w:rsidP="00323E84">
      <w:pPr>
        <w:tabs>
          <w:tab w:val="right" w:pos="15024"/>
        </w:tabs>
        <w:autoSpaceDE w:val="0"/>
        <w:autoSpaceDN w:val="0"/>
        <w:adjustRightInd w:val="0"/>
        <w:spacing w:after="0" w:line="240" w:lineRule="auto"/>
        <w:rPr>
          <w:rFonts w:cs="Calibri"/>
          <w:color w:val="000000"/>
          <w:sz w:val="20"/>
          <w:szCs w:val="20"/>
        </w:rPr>
      </w:pPr>
      <w:r w:rsidRPr="00323E84">
        <w:rPr>
          <w:rFonts w:cs="Calibri"/>
          <w:color w:val="000000"/>
          <w:sz w:val="20"/>
          <w:szCs w:val="20"/>
        </w:rPr>
        <w:t>When possible, trainees are encouraged to seek opportunities to gain pain medicine training and experience in more than one centre, which must comply with the</w:t>
      </w:r>
      <w:r>
        <w:rPr>
          <w:rFonts w:cs="Calibri"/>
          <w:color w:val="000000"/>
          <w:sz w:val="20"/>
          <w:szCs w:val="20"/>
        </w:rPr>
        <w:t xml:space="preserve"> </w:t>
      </w:r>
      <w:r w:rsidRPr="00323E84">
        <w:rPr>
          <w:rFonts w:cs="Calibri"/>
          <w:color w:val="000000"/>
          <w:sz w:val="20"/>
          <w:szCs w:val="20"/>
        </w:rPr>
        <w:t>Faculty of Pain Medicin</w:t>
      </w:r>
      <w:r w:rsidR="003A3AFC">
        <w:rPr>
          <w:rFonts w:cs="Calibri"/>
          <w:color w:val="000000"/>
          <w:sz w:val="20"/>
          <w:szCs w:val="20"/>
        </w:rPr>
        <w:t>e criteria [Providing Advanced T</w:t>
      </w:r>
      <w:r w:rsidRPr="00323E84">
        <w:rPr>
          <w:rFonts w:cs="Calibri"/>
          <w:color w:val="000000"/>
          <w:sz w:val="20"/>
          <w:szCs w:val="20"/>
        </w:rPr>
        <w:t>raining in Pain Medicine for Anaesthetists – Guide for Regional Advisers, Trainers and Trainees – available</w:t>
      </w:r>
      <w:r>
        <w:rPr>
          <w:rFonts w:cs="Calibri"/>
          <w:color w:val="000000"/>
          <w:sz w:val="20"/>
          <w:szCs w:val="20"/>
        </w:rPr>
        <w:t xml:space="preserve"> on </w:t>
      </w:r>
      <w:proofErr w:type="spellStart"/>
      <w:r>
        <w:rPr>
          <w:rFonts w:cs="Calibri"/>
          <w:color w:val="000000"/>
          <w:sz w:val="20"/>
          <w:szCs w:val="20"/>
        </w:rPr>
        <w:t>RCoA</w:t>
      </w:r>
      <w:proofErr w:type="spellEnd"/>
      <w:r>
        <w:rPr>
          <w:rFonts w:cs="Calibri"/>
          <w:color w:val="000000"/>
          <w:sz w:val="20"/>
          <w:szCs w:val="20"/>
        </w:rPr>
        <w:t xml:space="preserve"> website]</w:t>
      </w:r>
      <w:r w:rsidRPr="00323E84">
        <w:rPr>
          <w:rFonts w:cs="Calibri"/>
          <w:color w:val="000000"/>
          <w:sz w:val="20"/>
          <w:szCs w:val="20"/>
        </w:rPr>
        <w:t>. A useful learning resource is the IASP Core Curriculum for Professional Education in Pain 3rd edition [2005]. Finally,</w:t>
      </w:r>
      <w:r>
        <w:rPr>
          <w:rFonts w:cs="Calibri"/>
          <w:color w:val="000000"/>
          <w:sz w:val="20"/>
          <w:szCs w:val="20"/>
        </w:rPr>
        <w:t xml:space="preserve"> </w:t>
      </w:r>
      <w:r w:rsidRPr="00323E84">
        <w:rPr>
          <w:rFonts w:cs="Calibri"/>
          <w:color w:val="000000"/>
          <w:sz w:val="20"/>
          <w:szCs w:val="20"/>
        </w:rPr>
        <w:t>trainees will keep a logbook and must successfully complete the prescribed assessment schedule of the Faculty of Pain Medicine.</w:t>
      </w:r>
    </w:p>
    <w:p w:rsidR="006A7684" w:rsidRPr="00171F20" w:rsidRDefault="006A7684" w:rsidP="006A768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6A7684" w:rsidRPr="00171F20">
        <w:tc>
          <w:tcPr>
            <w:tcW w:w="15276" w:type="dxa"/>
            <w:shd w:val="clear" w:color="auto" w:fill="D9D9D9"/>
          </w:tcPr>
          <w:p w:rsidR="006A7684" w:rsidRPr="00171F20" w:rsidRDefault="006A7684" w:rsidP="006A7684">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323E84" w:rsidRPr="00323E84" w:rsidRDefault="00323E84" w:rsidP="00323E84">
            <w:pPr>
              <w:numPr>
                <w:ilvl w:val="0"/>
                <w:numId w:val="6"/>
              </w:numPr>
              <w:autoSpaceDE w:val="0"/>
              <w:autoSpaceDN w:val="0"/>
              <w:adjustRightInd w:val="0"/>
              <w:spacing w:after="0" w:line="240" w:lineRule="auto"/>
              <w:rPr>
                <w:rFonts w:cs="Calibri"/>
                <w:color w:val="000000"/>
                <w:sz w:val="20"/>
                <w:szCs w:val="20"/>
              </w:rPr>
            </w:pPr>
            <w:r w:rsidRPr="00323E84">
              <w:rPr>
                <w:rFonts w:cs="Calibri"/>
                <w:color w:val="000000"/>
                <w:sz w:val="20"/>
                <w:szCs w:val="20"/>
              </w:rPr>
              <w:t>Gain mastery in the delivery of safe and effective pain medicine care to patients with a wide variety of conditions</w:t>
            </w:r>
          </w:p>
          <w:p w:rsidR="00323E84" w:rsidRPr="00323E84" w:rsidRDefault="00323E84" w:rsidP="00323E84">
            <w:pPr>
              <w:numPr>
                <w:ilvl w:val="0"/>
                <w:numId w:val="6"/>
              </w:numPr>
              <w:autoSpaceDE w:val="0"/>
              <w:autoSpaceDN w:val="0"/>
              <w:adjustRightInd w:val="0"/>
              <w:spacing w:after="0" w:line="240" w:lineRule="auto"/>
              <w:rPr>
                <w:rFonts w:cs="Calibri"/>
                <w:color w:val="000000"/>
                <w:sz w:val="20"/>
                <w:szCs w:val="20"/>
              </w:rPr>
            </w:pPr>
            <w:r w:rsidRPr="00323E84">
              <w:rPr>
                <w:rFonts w:cs="Calibri"/>
                <w:color w:val="000000"/>
                <w:sz w:val="20"/>
                <w:szCs w:val="20"/>
              </w:rPr>
              <w:t>Gain mastery in the management of such cases and in doing so demonstrating the necessary multi-disciplinary leadership, communication and team-working</w:t>
            </w:r>
            <w:r>
              <w:rPr>
                <w:rFonts w:cs="Calibri"/>
                <w:color w:val="000000"/>
                <w:sz w:val="20"/>
                <w:szCs w:val="20"/>
              </w:rPr>
              <w:t xml:space="preserve"> </w:t>
            </w:r>
            <w:r w:rsidRPr="00323E84">
              <w:rPr>
                <w:rFonts w:cs="Calibri"/>
                <w:color w:val="000000"/>
                <w:sz w:val="20"/>
                <w:szCs w:val="20"/>
              </w:rPr>
              <w:t>skills necessary to ensure the care delivered benefits both the patient and the organisation</w:t>
            </w:r>
          </w:p>
          <w:p w:rsidR="00323E84" w:rsidRPr="00323E84" w:rsidRDefault="00323E84" w:rsidP="00323E84">
            <w:pPr>
              <w:numPr>
                <w:ilvl w:val="0"/>
                <w:numId w:val="6"/>
              </w:numPr>
              <w:autoSpaceDE w:val="0"/>
              <w:autoSpaceDN w:val="0"/>
              <w:adjustRightInd w:val="0"/>
              <w:spacing w:after="0" w:line="240" w:lineRule="auto"/>
              <w:rPr>
                <w:rFonts w:cs="Calibri"/>
                <w:color w:val="000000"/>
                <w:sz w:val="20"/>
                <w:szCs w:val="20"/>
              </w:rPr>
            </w:pPr>
            <w:r w:rsidRPr="00323E84">
              <w:rPr>
                <w:rFonts w:cs="Calibri"/>
                <w:color w:val="000000"/>
                <w:sz w:val="20"/>
                <w:szCs w:val="20"/>
              </w:rPr>
              <w:t>Gain maturity in understanding the importance of utilising the time allocated to clinical sessions effectively, optimising throughput whilst not compromising</w:t>
            </w:r>
            <w:r>
              <w:rPr>
                <w:rFonts w:cs="Calibri"/>
                <w:color w:val="000000"/>
                <w:sz w:val="20"/>
                <w:szCs w:val="20"/>
              </w:rPr>
              <w:t xml:space="preserve"> </w:t>
            </w:r>
            <w:r w:rsidRPr="00323E84">
              <w:rPr>
                <w:rFonts w:cs="Calibri"/>
                <w:color w:val="000000"/>
                <w:sz w:val="20"/>
                <w:szCs w:val="20"/>
              </w:rPr>
              <w:t>patient safety</w:t>
            </w:r>
          </w:p>
          <w:p w:rsidR="00323E84" w:rsidRPr="00323E84" w:rsidRDefault="00323E84" w:rsidP="00323E84">
            <w:pPr>
              <w:numPr>
                <w:ilvl w:val="0"/>
                <w:numId w:val="6"/>
              </w:numPr>
              <w:autoSpaceDE w:val="0"/>
              <w:autoSpaceDN w:val="0"/>
              <w:adjustRightInd w:val="0"/>
              <w:spacing w:after="0" w:line="240" w:lineRule="auto"/>
              <w:rPr>
                <w:rFonts w:cs="Calibri"/>
                <w:color w:val="000000"/>
                <w:sz w:val="20"/>
                <w:szCs w:val="20"/>
              </w:rPr>
            </w:pPr>
            <w:r w:rsidRPr="00323E84">
              <w:rPr>
                <w:rFonts w:cs="Calibri"/>
                <w:color w:val="000000"/>
                <w:sz w:val="20"/>
                <w:szCs w:val="20"/>
              </w:rPr>
              <w:t>Gain the necessary maturity to guide the choice of audit cycles in developing practice</w:t>
            </w:r>
          </w:p>
          <w:p w:rsidR="006A7684" w:rsidRPr="00171F20" w:rsidRDefault="00323E84" w:rsidP="00323E84">
            <w:pPr>
              <w:numPr>
                <w:ilvl w:val="0"/>
                <w:numId w:val="6"/>
              </w:numPr>
              <w:autoSpaceDE w:val="0"/>
              <w:autoSpaceDN w:val="0"/>
              <w:adjustRightInd w:val="0"/>
              <w:spacing w:after="0" w:line="240" w:lineRule="auto"/>
              <w:rPr>
                <w:rFonts w:cs="Calibri"/>
                <w:color w:val="000000"/>
                <w:sz w:val="20"/>
                <w:szCs w:val="20"/>
              </w:rPr>
            </w:pPr>
            <w:r w:rsidRPr="00323E84">
              <w:rPr>
                <w:rFonts w:cs="Calibri"/>
                <w:color w:val="000000"/>
                <w:sz w:val="20"/>
                <w:szCs w:val="20"/>
              </w:rPr>
              <w:t>Become familiar with recent developments in the practice of pain medicine, evaluate these developments and advise colleagues of useful changes in</w:t>
            </w:r>
            <w:r>
              <w:rPr>
                <w:rFonts w:cs="Calibri"/>
                <w:color w:val="000000"/>
                <w:sz w:val="20"/>
                <w:szCs w:val="20"/>
              </w:rPr>
              <w:t xml:space="preserve"> </w:t>
            </w:r>
            <w:r w:rsidRPr="00323E84">
              <w:rPr>
                <w:rFonts w:cs="Calibri"/>
                <w:color w:val="000000"/>
                <w:sz w:val="20"/>
                <w:szCs w:val="20"/>
              </w:rPr>
              <w:t>practice</w:t>
            </w:r>
          </w:p>
        </w:tc>
      </w:tr>
    </w:tbl>
    <w:p w:rsidR="006A7684" w:rsidRPr="00171F20" w:rsidRDefault="006A7684" w:rsidP="006A768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6A7684" w:rsidRPr="00565761" w:rsidRDefault="006A7684" w:rsidP="006A7684">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323E84" w:rsidRPr="00565761" w:rsidRDefault="00323E84" w:rsidP="00323E84">
            <w:pPr>
              <w:autoSpaceDE w:val="0"/>
              <w:autoSpaceDN w:val="0"/>
              <w:adjustRightInd w:val="0"/>
              <w:spacing w:after="0" w:line="240" w:lineRule="auto"/>
              <w:rPr>
                <w:rFonts w:cs="Calibri"/>
                <w:sz w:val="20"/>
                <w:szCs w:val="20"/>
              </w:rPr>
            </w:pPr>
            <w:r w:rsidRPr="00565761">
              <w:rPr>
                <w:rFonts w:cs="Calibri"/>
                <w:sz w:val="20"/>
                <w:szCs w:val="20"/>
              </w:rPr>
              <w:t>To be capable of delivering all aspects of pain medicine as an independent practitioner. This implies:</w:t>
            </w:r>
          </w:p>
          <w:p w:rsidR="006A76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Havin</w:t>
            </w:r>
            <w:r w:rsidR="003A3AFC" w:rsidRPr="00565761">
              <w:rPr>
                <w:rFonts w:cs="Calibri"/>
                <w:sz w:val="20"/>
                <w:szCs w:val="20"/>
              </w:rPr>
              <w:t>g a comprehensive knowledge of pain m</w:t>
            </w:r>
            <w:r w:rsidRPr="00565761">
              <w:rPr>
                <w:rFonts w:cs="Calibri"/>
                <w:sz w:val="20"/>
                <w:szCs w:val="20"/>
              </w:rPr>
              <w:t>edicine service delivery</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Being able to assess a wide variety of patients with pain using a biopsychosocial model including, history taking, physical examination, psychological assessment and interpretation of investigations</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Being aware of the treatment options available to provide effective management for patients with acute, chronic and cancer pain</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Becoming technically proficient in a range of procedures for </w:t>
            </w:r>
            <w:r w:rsidR="003A3AFC" w:rsidRPr="00565761">
              <w:rPr>
                <w:rFonts w:cs="Calibri"/>
                <w:sz w:val="20"/>
                <w:szCs w:val="20"/>
              </w:rPr>
              <w:t>p</w:t>
            </w:r>
            <w:r w:rsidRPr="00565761">
              <w:rPr>
                <w:rFonts w:cs="Calibri"/>
                <w:sz w:val="20"/>
                <w:szCs w:val="20"/>
              </w:rPr>
              <w:t xml:space="preserve">ain </w:t>
            </w:r>
            <w:r w:rsidR="003A3AFC" w:rsidRPr="00565761">
              <w:rPr>
                <w:rFonts w:cs="Calibri"/>
                <w:sz w:val="20"/>
                <w:szCs w:val="20"/>
              </w:rPr>
              <w:t>m</w:t>
            </w:r>
            <w:r w:rsidRPr="00565761">
              <w:rPr>
                <w:rFonts w:cs="Calibri"/>
                <w:sz w:val="20"/>
                <w:szCs w:val="20"/>
              </w:rPr>
              <w:t>edicine</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Having the communication and organisational skills to be an effective member of the multi-disciplinary </w:t>
            </w:r>
            <w:r w:rsidR="003A3AFC" w:rsidRPr="00565761">
              <w:rPr>
                <w:rFonts w:cs="Calibri"/>
                <w:sz w:val="20"/>
                <w:szCs w:val="20"/>
              </w:rPr>
              <w:t>p</w:t>
            </w:r>
            <w:r w:rsidRPr="00565761">
              <w:rPr>
                <w:rFonts w:cs="Calibri"/>
                <w:sz w:val="20"/>
                <w:szCs w:val="20"/>
              </w:rPr>
              <w:t xml:space="preserve">ain </w:t>
            </w:r>
            <w:r w:rsidR="003A3AFC" w:rsidRPr="00565761">
              <w:rPr>
                <w:rFonts w:cs="Calibri"/>
                <w:sz w:val="20"/>
                <w:szCs w:val="20"/>
              </w:rPr>
              <w:t>m</w:t>
            </w:r>
            <w:r w:rsidRPr="00565761">
              <w:rPr>
                <w:rFonts w:cs="Calibri"/>
                <w:sz w:val="20"/>
                <w:szCs w:val="20"/>
              </w:rPr>
              <w:t>edicine team</w:t>
            </w:r>
          </w:p>
          <w:p w:rsidR="00323E84" w:rsidRPr="00565761" w:rsidRDefault="00F306A9"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Demonstrating</w:t>
            </w:r>
            <w:r w:rsidR="00323E84" w:rsidRPr="00565761">
              <w:rPr>
                <w:rFonts w:cs="Calibri"/>
                <w:sz w:val="20"/>
                <w:szCs w:val="20"/>
              </w:rPr>
              <w:t xml:space="preserve"> empathy when caring for patients with pain</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Providing clinical leadership in the development of comprehensive pain medicine services, for the benefit of both patients and the organisation</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Acting as an effective teacher of </w:t>
            </w:r>
            <w:r w:rsidR="003A3AFC" w:rsidRPr="00565761">
              <w:rPr>
                <w:rFonts w:cs="Calibri"/>
                <w:sz w:val="20"/>
                <w:szCs w:val="20"/>
              </w:rPr>
              <w:t>pain m</w:t>
            </w:r>
            <w:r w:rsidRPr="00565761">
              <w:rPr>
                <w:rFonts w:cs="Calibri"/>
                <w:sz w:val="20"/>
                <w:szCs w:val="20"/>
              </w:rPr>
              <w:t>edicine topics</w:t>
            </w:r>
          </w:p>
          <w:p w:rsidR="00323E84" w:rsidRPr="00565761" w:rsidRDefault="00323E84" w:rsidP="00323E84">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Being able to assess evidence from research related to </w:t>
            </w:r>
            <w:r w:rsidR="003A3AFC" w:rsidRPr="00565761">
              <w:rPr>
                <w:rFonts w:cs="Calibri"/>
                <w:sz w:val="20"/>
                <w:szCs w:val="20"/>
              </w:rPr>
              <w:t>p</w:t>
            </w:r>
            <w:r w:rsidRPr="00565761">
              <w:rPr>
                <w:rFonts w:cs="Calibri"/>
                <w:sz w:val="20"/>
                <w:szCs w:val="20"/>
              </w:rPr>
              <w:t xml:space="preserve">ain </w:t>
            </w:r>
            <w:r w:rsidR="003A3AFC" w:rsidRPr="00565761">
              <w:rPr>
                <w:rFonts w:cs="Calibri"/>
                <w:sz w:val="20"/>
                <w:szCs w:val="20"/>
              </w:rPr>
              <w:t>m</w:t>
            </w:r>
            <w:r w:rsidRPr="00565761">
              <w:rPr>
                <w:rFonts w:cs="Calibri"/>
                <w:sz w:val="20"/>
                <w:szCs w:val="20"/>
              </w:rPr>
              <w:t>edicine</w:t>
            </w:r>
          </w:p>
        </w:tc>
      </w:tr>
    </w:tbl>
    <w:p w:rsidR="006612B6" w:rsidRPr="00565761" w:rsidRDefault="006612B6" w:rsidP="006612B6">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6612B6" w:rsidRPr="00565761" w:rsidRDefault="006612B6" w:rsidP="00F121E3">
            <w:pPr>
              <w:keepNext/>
              <w:autoSpaceDE w:val="0"/>
              <w:autoSpaceDN w:val="0"/>
              <w:adjustRightInd w:val="0"/>
              <w:spacing w:after="0" w:line="240" w:lineRule="auto"/>
              <w:rPr>
                <w:rFonts w:cs="Calibri"/>
                <w:b/>
                <w:sz w:val="20"/>
                <w:szCs w:val="20"/>
              </w:rPr>
            </w:pPr>
            <w:r w:rsidRPr="00565761">
              <w:rPr>
                <w:rFonts w:cs="Calibri"/>
                <w:b/>
                <w:sz w:val="20"/>
                <w:szCs w:val="20"/>
              </w:rPr>
              <w:lastRenderedPageBreak/>
              <w:t>Requirements for completion of module:</w:t>
            </w:r>
          </w:p>
          <w:p w:rsidR="006612B6" w:rsidRPr="00565761" w:rsidRDefault="006612B6"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6612B6" w:rsidRPr="00565761" w:rsidRDefault="006612B6"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w:t>
            </w:r>
          </w:p>
          <w:p w:rsidR="006612B6" w:rsidRPr="00565761" w:rsidRDefault="006612B6" w:rsidP="00F121E3">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Satisfactory assessment [</w:t>
            </w:r>
            <w:r w:rsidR="00031AFF" w:rsidRPr="00565761">
              <w:rPr>
                <w:rFonts w:cs="Calibri"/>
                <w:sz w:val="20"/>
                <w:szCs w:val="20"/>
              </w:rPr>
              <w:t>see FPM assessment schedule]</w:t>
            </w:r>
          </w:p>
          <w:p w:rsidR="006612B6" w:rsidRPr="00565761" w:rsidRDefault="006612B6" w:rsidP="00F121E3">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6A7684" w:rsidRPr="00565761" w:rsidRDefault="006A7684" w:rsidP="006A7684">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031AFF">
        <w:trPr>
          <w:tblHeader/>
        </w:trPr>
        <w:tc>
          <w:tcPr>
            <w:tcW w:w="12724" w:type="dxa"/>
            <w:shd w:val="clear" w:color="auto" w:fill="D9D9D9"/>
            <w:vAlign w:val="center"/>
          </w:tcPr>
          <w:p w:rsidR="00A36C00" w:rsidRPr="006421BC" w:rsidRDefault="00A36C00" w:rsidP="00031AFF">
            <w:pPr>
              <w:autoSpaceDE w:val="0"/>
              <w:autoSpaceDN w:val="0"/>
              <w:adjustRightInd w:val="0"/>
              <w:spacing w:after="0" w:line="240" w:lineRule="auto"/>
              <w:rPr>
                <w:rFonts w:cs="Calibri"/>
                <w:sz w:val="20"/>
                <w:szCs w:val="20"/>
              </w:rPr>
            </w:pPr>
            <w:r w:rsidRPr="006421BC">
              <w:rPr>
                <w:rFonts w:cs="Calibri"/>
                <w:sz w:val="20"/>
                <w:szCs w:val="20"/>
              </w:rPr>
              <w:t>Knowledge</w:t>
            </w:r>
          </w:p>
        </w:tc>
        <w:tc>
          <w:tcPr>
            <w:tcW w:w="992" w:type="dxa"/>
            <w:shd w:val="clear" w:color="auto" w:fill="D9D9D9"/>
            <w:vAlign w:val="center"/>
          </w:tcPr>
          <w:p w:rsidR="00A36C00" w:rsidRPr="006421BC" w:rsidRDefault="00A36C00" w:rsidP="00031AFF">
            <w:pPr>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031AFF">
            <w:pPr>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031AFF">
            <w:pPr>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5F120A" w:rsidTr="00031AFF">
        <w:trPr>
          <w:cantSplit/>
        </w:trPr>
        <w:tc>
          <w:tcPr>
            <w:tcW w:w="12724"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r w:rsidRPr="005F120A">
              <w:rPr>
                <w:sz w:val="20"/>
                <w:szCs w:val="20"/>
              </w:rPr>
              <w:br w:type="page"/>
            </w:r>
            <w:r w:rsidRPr="005F120A">
              <w:rPr>
                <w:rFonts w:cs="Calibri"/>
                <w:b/>
                <w:sz w:val="20"/>
                <w:szCs w:val="20"/>
              </w:rPr>
              <w:t>CORE</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r>
      <w:tr w:rsidR="00A36C00" w:rsidRPr="005A2080" w:rsidTr="00031AFF">
        <w:trPr>
          <w:cantSplit/>
        </w:trPr>
        <w:tc>
          <w:tcPr>
            <w:tcW w:w="12724" w:type="dxa"/>
          </w:tcPr>
          <w:p w:rsidR="00A36C00" w:rsidRPr="00323E84" w:rsidRDefault="00A36C00" w:rsidP="00031AFF">
            <w:pPr>
              <w:autoSpaceDE w:val="0"/>
              <w:autoSpaceDN w:val="0"/>
              <w:adjustRightInd w:val="0"/>
              <w:spacing w:after="0" w:line="240" w:lineRule="auto"/>
              <w:rPr>
                <w:rFonts w:cs="Calibri"/>
                <w:sz w:val="20"/>
                <w:szCs w:val="20"/>
              </w:rPr>
            </w:pPr>
            <w:r>
              <w:rPr>
                <w:rFonts w:cs="Calibri"/>
                <w:sz w:val="20"/>
                <w:szCs w:val="20"/>
              </w:rPr>
              <w:t>I</w:t>
            </w:r>
            <w:r w:rsidRPr="00323E84">
              <w:rPr>
                <w:rFonts w:cs="Calibri"/>
                <w:sz w:val="20"/>
                <w:szCs w:val="20"/>
              </w:rPr>
              <w:t>mportance of epidemiology in pain medicine practice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323E84" w:rsidRDefault="00A36C00" w:rsidP="00031AFF">
            <w:pPr>
              <w:tabs>
                <w:tab w:val="left" w:pos="284"/>
              </w:tabs>
              <w:autoSpaceDE w:val="0"/>
              <w:autoSpaceDN w:val="0"/>
              <w:adjustRightInd w:val="0"/>
              <w:spacing w:after="0" w:line="240" w:lineRule="auto"/>
              <w:rPr>
                <w:rFonts w:cs="Calibri"/>
                <w:sz w:val="20"/>
                <w:szCs w:val="20"/>
              </w:rPr>
            </w:pPr>
            <w:r>
              <w:rPr>
                <w:rFonts w:cs="Calibri"/>
                <w:sz w:val="20"/>
                <w:szCs w:val="20"/>
              </w:rPr>
              <w:t>P</w:t>
            </w:r>
            <w:r w:rsidRPr="00323E84">
              <w:rPr>
                <w:rFonts w:cs="Calibri"/>
                <w:sz w:val="20"/>
                <w:szCs w:val="20"/>
              </w:rPr>
              <w:t>rinciples of psychological assessment of patients with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323E84" w:rsidRDefault="00A36C00" w:rsidP="00031AFF">
            <w:pPr>
              <w:tabs>
                <w:tab w:val="left" w:pos="253"/>
              </w:tabs>
              <w:autoSpaceDE w:val="0"/>
              <w:autoSpaceDN w:val="0"/>
              <w:adjustRightInd w:val="0"/>
              <w:spacing w:after="0" w:line="240" w:lineRule="auto"/>
              <w:rPr>
                <w:rFonts w:cs="Calibri"/>
                <w:sz w:val="20"/>
                <w:szCs w:val="20"/>
              </w:rPr>
            </w:pPr>
            <w:r>
              <w:rPr>
                <w:rFonts w:cs="Calibri"/>
                <w:sz w:val="20"/>
                <w:szCs w:val="20"/>
              </w:rPr>
              <w:t>Doctor’s contribution to pain management p</w:t>
            </w:r>
            <w:r w:rsidRPr="00323E84">
              <w:rPr>
                <w:rFonts w:cs="Calibri"/>
                <w:sz w:val="20"/>
                <w:szCs w:val="20"/>
              </w:rPr>
              <w:t>rogrammes to include a cognitive behavioural approach</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323E84" w:rsidRDefault="00A36C00" w:rsidP="00031AFF">
            <w:pPr>
              <w:autoSpaceDE w:val="0"/>
              <w:autoSpaceDN w:val="0"/>
              <w:adjustRightInd w:val="0"/>
              <w:spacing w:after="0" w:line="240" w:lineRule="auto"/>
              <w:rPr>
                <w:rFonts w:cs="Calibri"/>
                <w:sz w:val="20"/>
                <w:szCs w:val="20"/>
              </w:rPr>
            </w:pPr>
            <w:r>
              <w:rPr>
                <w:rFonts w:cs="Calibri"/>
                <w:sz w:val="20"/>
                <w:szCs w:val="20"/>
              </w:rPr>
              <w:t>P</w:t>
            </w:r>
            <w:r w:rsidRPr="00323E84">
              <w:rPr>
                <w:rFonts w:cs="Calibri"/>
                <w:sz w:val="20"/>
                <w:szCs w:val="20"/>
              </w:rPr>
              <w:t>rinciples of pain management in patients with problem drug use, physiological tolerance, psychological</w:t>
            </w:r>
            <w:r>
              <w:rPr>
                <w:rFonts w:cs="Calibri"/>
                <w:sz w:val="20"/>
                <w:szCs w:val="20"/>
              </w:rPr>
              <w:t xml:space="preserve"> </w:t>
            </w:r>
            <w:r w:rsidRPr="00323E84">
              <w:rPr>
                <w:rFonts w:cs="Calibri"/>
                <w:sz w:val="20"/>
                <w:szCs w:val="20"/>
              </w:rPr>
              <w:t>dependence and addiction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P</w:t>
            </w:r>
            <w:r w:rsidRPr="004C7CF9">
              <w:rPr>
                <w:rFonts w:cs="Calibri"/>
                <w:sz w:val="20"/>
                <w:szCs w:val="20"/>
              </w:rPr>
              <w:t>rinciples, practice and evidence for neural blockade and other interventions to treat chronic and cancer</w:t>
            </w:r>
            <w:r>
              <w:rPr>
                <w:rFonts w:cs="Calibri"/>
                <w:sz w:val="20"/>
                <w:szCs w:val="20"/>
              </w:rPr>
              <w:t xml:space="preserve"> </w:t>
            </w:r>
            <w:r w:rsidRPr="004C7CF9">
              <w:rPr>
                <w:rFonts w:cs="Calibri"/>
                <w:sz w:val="20"/>
                <w:szCs w:val="20"/>
              </w:rPr>
              <w:t>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P</w:t>
            </w:r>
            <w:r w:rsidRPr="004C7CF9">
              <w:rPr>
                <w:rFonts w:cs="Calibri"/>
                <w:sz w:val="20"/>
                <w:szCs w:val="20"/>
              </w:rPr>
              <w:t>rinciples for placement and management of implantable drug delivery pumps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P</w:t>
            </w:r>
            <w:r w:rsidRPr="004C7CF9">
              <w:rPr>
                <w:rFonts w:cs="Calibri"/>
                <w:sz w:val="20"/>
                <w:szCs w:val="20"/>
              </w:rPr>
              <w:t>rinciples and indication</w:t>
            </w:r>
            <w:r>
              <w:rPr>
                <w:rFonts w:cs="Calibri"/>
                <w:sz w:val="20"/>
                <w:szCs w:val="20"/>
              </w:rPr>
              <w:t>s for spinal cord stimulation [C</w:t>
            </w:r>
            <w:r w:rsidRPr="004C7CF9">
              <w:rPr>
                <w:rFonts w:cs="Calibri"/>
                <w:sz w:val="20"/>
                <w:szCs w:val="20"/>
              </w:rPr>
              <w:t>ross ref</w:t>
            </w:r>
            <w:r>
              <w:rPr>
                <w:rFonts w:cs="Calibri"/>
                <w:sz w:val="20"/>
                <w:szCs w:val="20"/>
              </w:rPr>
              <w:t xml:space="preserve">: </w:t>
            </w:r>
            <w:r w:rsidRPr="004C7CF9">
              <w:rPr>
                <w:rFonts w:cs="Calibri"/>
                <w:sz w:val="20"/>
                <w:szCs w:val="20"/>
              </w:rPr>
              <w:t>sub syllabus]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B</w:t>
            </w:r>
            <w:r w:rsidRPr="004C7CF9">
              <w:rPr>
                <w:rFonts w:cs="Calibri"/>
                <w:sz w:val="20"/>
                <w:szCs w:val="20"/>
              </w:rPr>
              <w:t>asic principles and indications for neurosurgical techni</w:t>
            </w:r>
            <w:r>
              <w:rPr>
                <w:rFonts w:cs="Calibri"/>
                <w:sz w:val="20"/>
                <w:szCs w:val="20"/>
              </w:rPr>
              <w:t>ques in pain m</w:t>
            </w:r>
            <w:r w:rsidRPr="004C7CF9">
              <w:rPr>
                <w:rFonts w:cs="Calibri"/>
                <w:sz w:val="20"/>
                <w:szCs w:val="20"/>
              </w:rPr>
              <w:t>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P</w:t>
            </w:r>
            <w:r w:rsidRPr="004C7CF9">
              <w:rPr>
                <w:rFonts w:cs="Calibri"/>
                <w:sz w:val="20"/>
                <w:szCs w:val="20"/>
              </w:rPr>
              <w:t xml:space="preserve">rinciples of </w:t>
            </w:r>
            <w:r>
              <w:rPr>
                <w:rFonts w:cs="Calibri"/>
                <w:sz w:val="20"/>
                <w:szCs w:val="20"/>
              </w:rPr>
              <w:t>palliative m</w:t>
            </w:r>
            <w:r w:rsidRPr="004C7CF9">
              <w:rPr>
                <w:rFonts w:cs="Calibri"/>
                <w:sz w:val="20"/>
                <w:szCs w:val="20"/>
              </w:rPr>
              <w:t>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I</w:t>
            </w:r>
            <w:r w:rsidRPr="004C7CF9">
              <w:rPr>
                <w:rFonts w:cs="Calibri"/>
                <w:sz w:val="20"/>
                <w:szCs w:val="20"/>
              </w:rPr>
              <w:t>mport</w:t>
            </w:r>
            <w:r>
              <w:rPr>
                <w:rFonts w:cs="Calibri"/>
                <w:sz w:val="20"/>
                <w:szCs w:val="20"/>
              </w:rPr>
              <w:t>ance of medico-legal issues in pain m</w:t>
            </w:r>
            <w:r w:rsidRPr="004C7CF9">
              <w:rPr>
                <w:rFonts w:cs="Calibri"/>
                <w:sz w:val="20"/>
                <w:szCs w:val="20"/>
              </w:rPr>
              <w:t>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Principles of paediatric pain m</w:t>
            </w:r>
            <w:r w:rsidRPr="004C7CF9">
              <w:rPr>
                <w:rFonts w:cs="Calibri"/>
                <w:sz w:val="20"/>
                <w:szCs w:val="20"/>
              </w:rPr>
              <w:t>edicine</w:t>
            </w:r>
            <w:r>
              <w:rPr>
                <w:rFonts w:cs="Calibri"/>
                <w:sz w:val="20"/>
                <w:szCs w:val="20"/>
              </w:rPr>
              <w:t xml:space="preserve"> [C</w:t>
            </w:r>
            <w:r w:rsidRPr="004C7CF9">
              <w:rPr>
                <w:rFonts w:cs="Calibri"/>
                <w:sz w:val="20"/>
                <w:szCs w:val="20"/>
              </w:rPr>
              <w:t>ross ref</w:t>
            </w:r>
            <w:r>
              <w:rPr>
                <w:rFonts w:cs="Calibri"/>
                <w:sz w:val="20"/>
                <w:szCs w:val="20"/>
              </w:rPr>
              <w:t xml:space="preserve">: </w:t>
            </w:r>
            <w:r w:rsidRPr="004C7CF9">
              <w:rPr>
                <w:rFonts w:cs="Calibri"/>
                <w:sz w:val="20"/>
                <w:szCs w:val="20"/>
              </w:rPr>
              <w:t>sub syllabus]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R</w:t>
            </w:r>
            <w:r w:rsidRPr="004C7CF9">
              <w:rPr>
                <w:rFonts w:cs="Calibri"/>
                <w:sz w:val="20"/>
                <w:szCs w:val="20"/>
              </w:rPr>
              <w:t>ole of rehabilitation services and techniques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I</w:t>
            </w:r>
            <w:r w:rsidRPr="004C7CF9">
              <w:rPr>
                <w:rFonts w:cs="Calibri"/>
                <w:sz w:val="20"/>
                <w:szCs w:val="20"/>
              </w:rPr>
              <w:t xml:space="preserve">mportance of socio-economic, </w:t>
            </w:r>
            <w:r>
              <w:rPr>
                <w:rFonts w:cs="Calibri"/>
                <w:sz w:val="20"/>
                <w:szCs w:val="20"/>
              </w:rPr>
              <w:t>cultural and ethical issues in pain m</w:t>
            </w:r>
            <w:r w:rsidRPr="004C7CF9">
              <w:rPr>
                <w:rFonts w:cs="Calibri"/>
                <w:sz w:val="20"/>
                <w:szCs w:val="20"/>
              </w:rPr>
              <w:t>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G</w:t>
            </w:r>
            <w:r w:rsidRPr="004C7CF9">
              <w:rPr>
                <w:rFonts w:cs="Calibri"/>
                <w:sz w:val="20"/>
                <w:szCs w:val="20"/>
              </w:rPr>
              <w:t>eneral and specific criteria for the proper development of pain medicine practice within the wider clinical and</w:t>
            </w:r>
            <w:r>
              <w:rPr>
                <w:rFonts w:cs="Calibri"/>
                <w:sz w:val="20"/>
                <w:szCs w:val="20"/>
              </w:rPr>
              <w:t xml:space="preserve"> </w:t>
            </w:r>
            <w:r w:rsidRPr="004C7CF9">
              <w:rPr>
                <w:rFonts w:cs="Calibri"/>
                <w:sz w:val="20"/>
                <w:szCs w:val="20"/>
              </w:rPr>
              <w:t>management contexts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B</w:t>
            </w:r>
            <w:r w:rsidRPr="004C7CF9">
              <w:rPr>
                <w:rFonts w:cs="Calibri"/>
                <w:sz w:val="20"/>
                <w:szCs w:val="20"/>
              </w:rPr>
              <w:t>usiness management principles for pain services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031AFF">
        <w:trPr>
          <w:cantSplit/>
        </w:trPr>
        <w:tc>
          <w:tcPr>
            <w:tcW w:w="12724" w:type="dxa"/>
          </w:tcPr>
          <w:p w:rsidR="00A36C00" w:rsidRPr="004C7CF9" w:rsidRDefault="00A36C00" w:rsidP="00031AFF">
            <w:pPr>
              <w:autoSpaceDE w:val="0"/>
              <w:autoSpaceDN w:val="0"/>
              <w:adjustRightInd w:val="0"/>
              <w:spacing w:after="0" w:line="240" w:lineRule="auto"/>
              <w:rPr>
                <w:rFonts w:cs="Calibri"/>
                <w:sz w:val="20"/>
                <w:szCs w:val="20"/>
              </w:rPr>
            </w:pPr>
            <w:r>
              <w:rPr>
                <w:rFonts w:cs="Calibri"/>
                <w:sz w:val="20"/>
                <w:szCs w:val="20"/>
              </w:rPr>
              <w:t>F</w:t>
            </w:r>
            <w:r w:rsidRPr="004C7CF9">
              <w:rPr>
                <w:rFonts w:cs="Calibri"/>
                <w:sz w:val="20"/>
                <w:szCs w:val="20"/>
              </w:rPr>
              <w:t xml:space="preserve">actors influencing the </w:t>
            </w:r>
            <w:r>
              <w:rPr>
                <w:rFonts w:cs="Calibri"/>
                <w:sz w:val="20"/>
                <w:szCs w:val="20"/>
              </w:rPr>
              <w:t>organis</w:t>
            </w:r>
            <w:r w:rsidRPr="004C7CF9">
              <w:rPr>
                <w:rFonts w:cs="Calibri"/>
                <w:sz w:val="20"/>
                <w:szCs w:val="20"/>
              </w:rPr>
              <w:t>ation and develo</w:t>
            </w:r>
            <w:r>
              <w:rPr>
                <w:rFonts w:cs="Calibri"/>
                <w:sz w:val="20"/>
                <w:szCs w:val="20"/>
              </w:rPr>
              <w:t xml:space="preserve">pment of pain medicine services; </w:t>
            </w:r>
            <w:r w:rsidRPr="004C7CF9">
              <w:rPr>
                <w:rFonts w:cs="Calibri"/>
                <w:sz w:val="20"/>
                <w:szCs w:val="20"/>
              </w:rPr>
              <w:t>how</w:t>
            </w:r>
            <w:r>
              <w:rPr>
                <w:rFonts w:cs="Calibri"/>
                <w:sz w:val="20"/>
                <w:szCs w:val="20"/>
              </w:rPr>
              <w:t xml:space="preserve"> </w:t>
            </w:r>
            <w:r w:rsidRPr="004C7CF9">
              <w:rPr>
                <w:rFonts w:cs="Calibri"/>
                <w:sz w:val="20"/>
                <w:szCs w:val="20"/>
              </w:rPr>
              <w:t>service development and practices can be implemented and evaluated</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F120A" w:rsidTr="00A36C00">
        <w:trPr>
          <w:cantSplit/>
        </w:trPr>
        <w:tc>
          <w:tcPr>
            <w:tcW w:w="12724" w:type="dxa"/>
            <w:shd w:val="clear" w:color="auto" w:fill="D9D9D9"/>
          </w:tcPr>
          <w:p w:rsidR="00A36C00" w:rsidRPr="005F120A" w:rsidRDefault="00A36C00" w:rsidP="00620C05">
            <w:pPr>
              <w:keepNext/>
              <w:autoSpaceDE w:val="0"/>
              <w:autoSpaceDN w:val="0"/>
              <w:adjustRightInd w:val="0"/>
              <w:spacing w:after="0" w:line="240" w:lineRule="auto"/>
              <w:rPr>
                <w:rFonts w:cs="Calibri"/>
                <w:sz w:val="20"/>
                <w:szCs w:val="20"/>
              </w:rPr>
            </w:pPr>
            <w:r w:rsidRPr="005F120A">
              <w:rPr>
                <w:sz w:val="20"/>
                <w:szCs w:val="20"/>
              </w:rPr>
              <w:br w:type="page"/>
            </w:r>
            <w:r w:rsidRPr="005F120A">
              <w:rPr>
                <w:rFonts w:cs="Calibri"/>
                <w:b/>
                <w:sz w:val="20"/>
                <w:szCs w:val="20"/>
              </w:rPr>
              <w:t>OPTIONAL SUB-SPECIALTY INTERESTS</w:t>
            </w:r>
            <w:r w:rsidRPr="005F120A">
              <w:rPr>
                <w:rFonts w:cs="Calibri"/>
                <w:sz w:val="20"/>
                <w:szCs w:val="20"/>
              </w:rPr>
              <w:t xml:space="preserve"> [may not be available at all training centres and every component may not be necessary for an individual]</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r>
      <w:tr w:rsidR="00A36C00" w:rsidRPr="005F120A" w:rsidTr="00A36C00">
        <w:trPr>
          <w:cantSplit/>
        </w:trPr>
        <w:tc>
          <w:tcPr>
            <w:tcW w:w="12724" w:type="dxa"/>
            <w:shd w:val="clear" w:color="auto" w:fill="D9D9D9"/>
          </w:tcPr>
          <w:p w:rsidR="00A36C00" w:rsidRPr="005F120A" w:rsidRDefault="00A36C00" w:rsidP="00620C05">
            <w:pPr>
              <w:keepNext/>
              <w:autoSpaceDE w:val="0"/>
              <w:autoSpaceDN w:val="0"/>
              <w:adjustRightInd w:val="0"/>
              <w:spacing w:after="0" w:line="240" w:lineRule="auto"/>
              <w:rPr>
                <w:rFonts w:cs="Calibri"/>
                <w:sz w:val="20"/>
                <w:szCs w:val="20"/>
              </w:rPr>
            </w:pPr>
            <w:r w:rsidRPr="005F120A">
              <w:rPr>
                <w:rFonts w:cs="Calibri"/>
                <w:sz w:val="20"/>
                <w:szCs w:val="20"/>
              </w:rPr>
              <w:t>SPINAL CORD STIMULATION</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Default="00A36C00" w:rsidP="00620C05">
            <w:pPr>
              <w:keepNext/>
              <w:autoSpaceDE w:val="0"/>
              <w:autoSpaceDN w:val="0"/>
              <w:adjustRightInd w:val="0"/>
              <w:spacing w:after="0" w:line="240" w:lineRule="auto"/>
              <w:rPr>
                <w:rFonts w:cs="Calibri"/>
                <w:sz w:val="20"/>
                <w:szCs w:val="20"/>
              </w:rPr>
            </w:pPr>
            <w:r>
              <w:rPr>
                <w:rFonts w:cs="Calibri"/>
                <w:sz w:val="20"/>
                <w:szCs w:val="20"/>
              </w:rPr>
              <w:t>S</w:t>
            </w:r>
            <w:r w:rsidRPr="004C7CF9">
              <w:rPr>
                <w:rFonts w:cs="Calibri"/>
                <w:sz w:val="20"/>
                <w:szCs w:val="20"/>
              </w:rPr>
              <w:t>cience related to SCS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C7CF9" w:rsidRDefault="00A36C00" w:rsidP="00620C05">
            <w:pPr>
              <w:autoSpaceDE w:val="0"/>
              <w:autoSpaceDN w:val="0"/>
              <w:adjustRightInd w:val="0"/>
              <w:spacing w:after="0" w:line="240" w:lineRule="auto"/>
              <w:rPr>
                <w:rFonts w:cs="Calibri"/>
                <w:sz w:val="20"/>
                <w:szCs w:val="20"/>
              </w:rPr>
            </w:pPr>
            <w:r>
              <w:rPr>
                <w:rFonts w:cs="Calibri"/>
                <w:sz w:val="20"/>
                <w:szCs w:val="20"/>
              </w:rPr>
              <w:t>E</w:t>
            </w:r>
            <w:r w:rsidRPr="004C7CF9">
              <w:rPr>
                <w:rFonts w:cs="Calibri"/>
                <w:sz w:val="20"/>
                <w:szCs w:val="20"/>
              </w:rPr>
              <w:t>vidence base for SCS in different pain conditions including indications and contraindications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556E5" w:rsidRDefault="00A36C00" w:rsidP="00031AFF">
            <w:pPr>
              <w:autoSpaceDE w:val="0"/>
              <w:autoSpaceDN w:val="0"/>
              <w:adjustRightInd w:val="0"/>
              <w:spacing w:after="0" w:line="240" w:lineRule="auto"/>
              <w:rPr>
                <w:rFonts w:cs="Calibri"/>
                <w:sz w:val="20"/>
                <w:szCs w:val="20"/>
              </w:rPr>
            </w:pPr>
            <w:r>
              <w:rPr>
                <w:rFonts w:cs="Calibri"/>
                <w:sz w:val="20"/>
                <w:szCs w:val="20"/>
              </w:rPr>
              <w:lastRenderedPageBreak/>
              <w:t>P</w:t>
            </w:r>
            <w:r w:rsidRPr="00E556E5">
              <w:rPr>
                <w:rFonts w:cs="Calibri"/>
                <w:sz w:val="20"/>
                <w:szCs w:val="20"/>
              </w:rPr>
              <w:t>ractical aspects of SCS devices and interactions with other devices/equipment</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E556E5" w:rsidRDefault="00A36C00" w:rsidP="00031AFF">
            <w:pPr>
              <w:autoSpaceDE w:val="0"/>
              <w:autoSpaceDN w:val="0"/>
              <w:adjustRightInd w:val="0"/>
              <w:spacing w:after="0" w:line="240" w:lineRule="auto"/>
              <w:rPr>
                <w:rFonts w:cs="Calibri"/>
                <w:sz w:val="20"/>
                <w:szCs w:val="20"/>
              </w:rPr>
            </w:pPr>
            <w:r>
              <w:rPr>
                <w:rFonts w:cs="Calibri"/>
                <w:sz w:val="20"/>
                <w:szCs w:val="20"/>
              </w:rPr>
              <w:t>B</w:t>
            </w:r>
            <w:r w:rsidRPr="00E556E5">
              <w:rPr>
                <w:rFonts w:cs="Calibri"/>
                <w:sz w:val="20"/>
                <w:szCs w:val="20"/>
              </w:rPr>
              <w:t>iopsychosocial aspects of pain that may interact with the use of SCS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Borders>
              <w:bottom w:val="single" w:sz="4" w:space="0" w:color="000000"/>
            </w:tcBorders>
          </w:tcPr>
          <w:p w:rsidR="00A36C00" w:rsidRPr="00E556E5" w:rsidRDefault="00A36C00" w:rsidP="00031AFF">
            <w:pPr>
              <w:autoSpaceDE w:val="0"/>
              <w:autoSpaceDN w:val="0"/>
              <w:adjustRightInd w:val="0"/>
              <w:spacing w:after="0" w:line="240" w:lineRule="auto"/>
              <w:rPr>
                <w:rFonts w:cs="Calibri"/>
                <w:sz w:val="20"/>
                <w:szCs w:val="20"/>
              </w:rPr>
            </w:pPr>
            <w:r>
              <w:rPr>
                <w:rFonts w:cs="Calibri"/>
                <w:sz w:val="20"/>
                <w:szCs w:val="20"/>
              </w:rPr>
              <w:t>L</w:t>
            </w:r>
            <w:r w:rsidRPr="00E556E5">
              <w:rPr>
                <w:rFonts w:cs="Calibri"/>
                <w:sz w:val="20"/>
                <w:szCs w:val="20"/>
              </w:rPr>
              <w:t>ocal referral pathways for patients being considered for SCS</w:t>
            </w:r>
          </w:p>
        </w:tc>
        <w:tc>
          <w:tcPr>
            <w:tcW w:w="992" w:type="dxa"/>
            <w:tcBorders>
              <w:bottom w:val="single" w:sz="4" w:space="0" w:color="000000"/>
            </w:tcBorders>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Borders>
              <w:bottom w:val="single" w:sz="4" w:space="0" w:color="000000"/>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bottom w:val="single" w:sz="4" w:space="0" w:color="000000"/>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4C7CF9" w:rsidTr="00A36C00">
        <w:trPr>
          <w:cantSplit/>
        </w:trPr>
        <w:tc>
          <w:tcPr>
            <w:tcW w:w="12724" w:type="dxa"/>
            <w:shd w:val="clear" w:color="auto" w:fill="D9D9D9"/>
          </w:tcPr>
          <w:p w:rsidR="00A36C00" w:rsidRPr="00C146D3" w:rsidRDefault="00A36C00" w:rsidP="00620C05">
            <w:pPr>
              <w:keepNext/>
              <w:autoSpaceDE w:val="0"/>
              <w:autoSpaceDN w:val="0"/>
              <w:adjustRightInd w:val="0"/>
              <w:spacing w:after="0" w:line="240" w:lineRule="auto"/>
              <w:rPr>
                <w:rFonts w:cs="Calibri"/>
                <w:sz w:val="20"/>
                <w:szCs w:val="20"/>
              </w:rPr>
            </w:pPr>
            <w:r w:rsidRPr="00C146D3">
              <w:rPr>
                <w:rFonts w:cs="Calibri"/>
                <w:sz w:val="20"/>
                <w:szCs w:val="20"/>
              </w:rPr>
              <w:t>PAEDIATRIC PAIN MEDICINE</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Pr="00C146D3" w:rsidRDefault="00A36C00" w:rsidP="00620C05">
            <w:pPr>
              <w:keepNext/>
              <w:autoSpaceDE w:val="0"/>
              <w:autoSpaceDN w:val="0"/>
              <w:adjustRightInd w:val="0"/>
              <w:spacing w:after="0" w:line="240" w:lineRule="auto"/>
              <w:rPr>
                <w:rFonts w:cs="Calibri"/>
                <w:sz w:val="20"/>
                <w:szCs w:val="20"/>
              </w:rPr>
            </w:pPr>
            <w:r>
              <w:rPr>
                <w:rFonts w:cs="Calibri"/>
                <w:sz w:val="20"/>
                <w:szCs w:val="20"/>
              </w:rPr>
              <w:t>D</w:t>
            </w:r>
            <w:r w:rsidRPr="00C146D3">
              <w:rPr>
                <w:rFonts w:cs="Calibri"/>
                <w:sz w:val="20"/>
                <w:szCs w:val="20"/>
              </w:rPr>
              <w:t>evelopmental neurobiology of pain, including nociception, ontology of neuropathic pain and the long term</w:t>
            </w:r>
            <w:r>
              <w:rPr>
                <w:rFonts w:cs="Calibri"/>
                <w:sz w:val="20"/>
                <w:szCs w:val="20"/>
              </w:rPr>
              <w:t xml:space="preserve"> </w:t>
            </w:r>
            <w:r w:rsidRPr="00C146D3">
              <w:rPr>
                <w:rFonts w:cs="Calibri"/>
                <w:sz w:val="20"/>
                <w:szCs w:val="20"/>
              </w:rPr>
              <w:t>consequences of pain in infancy and childhood</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D</w:t>
            </w:r>
            <w:r w:rsidRPr="00C146D3">
              <w:rPr>
                <w:rFonts w:cs="Calibri"/>
                <w:sz w:val="20"/>
                <w:szCs w:val="20"/>
              </w:rPr>
              <w:t>evelopmental, contextual and practical considerations in acute procedural and chronic pain assessment in</w:t>
            </w:r>
            <w:r>
              <w:rPr>
                <w:rFonts w:cs="Calibri"/>
                <w:sz w:val="20"/>
                <w:szCs w:val="20"/>
              </w:rPr>
              <w:t xml:space="preserve"> </w:t>
            </w:r>
            <w:r w:rsidRPr="00C146D3">
              <w:rPr>
                <w:rFonts w:cs="Calibri"/>
                <w:sz w:val="20"/>
                <w:szCs w:val="20"/>
              </w:rPr>
              <w:t>infants, children and adolescents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E</w:t>
            </w:r>
            <w:r w:rsidRPr="00C146D3">
              <w:rPr>
                <w:rFonts w:cs="Calibri"/>
                <w:sz w:val="20"/>
                <w:szCs w:val="20"/>
              </w:rPr>
              <w:t>thical and legal aspects of prescribing for children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E</w:t>
            </w:r>
            <w:r w:rsidRPr="00C146D3">
              <w:rPr>
                <w:rFonts w:cs="Calibri"/>
                <w:sz w:val="20"/>
                <w:szCs w:val="20"/>
              </w:rPr>
              <w:t>vidence</w:t>
            </w:r>
            <w:r>
              <w:rPr>
                <w:rFonts w:cs="Calibri"/>
                <w:sz w:val="20"/>
                <w:szCs w:val="20"/>
              </w:rPr>
              <w:t xml:space="preserve"> </w:t>
            </w:r>
            <w:r w:rsidRPr="00C146D3">
              <w:rPr>
                <w:rFonts w:cs="Calibri"/>
                <w:sz w:val="20"/>
                <w:szCs w:val="20"/>
              </w:rPr>
              <w:t>base for effective treatments for children of different ages and in different contexts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P</w:t>
            </w:r>
            <w:r w:rsidRPr="00C146D3">
              <w:rPr>
                <w:rFonts w:cs="Calibri"/>
                <w:sz w:val="20"/>
                <w:szCs w:val="20"/>
              </w:rPr>
              <w:t>ain pharmacotherapy in infants, children and adolescents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B</w:t>
            </w:r>
            <w:r w:rsidRPr="00C146D3">
              <w:rPr>
                <w:rFonts w:cs="Calibri"/>
                <w:sz w:val="20"/>
                <w:szCs w:val="20"/>
              </w:rPr>
              <w:t>iopsychosocial aspects: the role of the family and society in children’s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P</w:t>
            </w:r>
            <w:r w:rsidRPr="00C146D3">
              <w:rPr>
                <w:rFonts w:cs="Calibri"/>
                <w:sz w:val="20"/>
                <w:szCs w:val="20"/>
              </w:rPr>
              <w:t>rovision of health and educations services for children and the initiation of effective multidisciplinary working</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O</w:t>
            </w:r>
            <w:r w:rsidRPr="00C146D3">
              <w:rPr>
                <w:rFonts w:cs="Calibri"/>
                <w:sz w:val="20"/>
                <w:szCs w:val="20"/>
              </w:rPr>
              <w:t>rganisational aspects of children’s pain services including acute [postoperative and procedural], cancer pain</w:t>
            </w:r>
            <w:r>
              <w:rPr>
                <w:rFonts w:cs="Calibri"/>
                <w:sz w:val="20"/>
                <w:szCs w:val="20"/>
              </w:rPr>
              <w:t xml:space="preserve"> </w:t>
            </w:r>
            <w:r w:rsidRPr="00C146D3">
              <w:rPr>
                <w:rFonts w:cs="Calibri"/>
                <w:sz w:val="20"/>
                <w:szCs w:val="20"/>
              </w:rPr>
              <w:t>and palliative medicine, and chronic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C</w:t>
            </w:r>
            <w:r w:rsidRPr="00C146D3">
              <w:rPr>
                <w:rFonts w:cs="Calibri"/>
                <w:sz w:val="20"/>
                <w:szCs w:val="20"/>
              </w:rPr>
              <w:t>hild protection risks and procedures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N</w:t>
            </w:r>
            <w:r w:rsidRPr="00C146D3">
              <w:rPr>
                <w:rFonts w:cs="Calibri"/>
                <w:sz w:val="20"/>
                <w:szCs w:val="20"/>
              </w:rPr>
              <w:t>on pharmacological treatments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C</w:t>
            </w:r>
            <w:r w:rsidRPr="00C146D3">
              <w:rPr>
                <w:rFonts w:cs="Calibri"/>
                <w:sz w:val="20"/>
                <w:szCs w:val="20"/>
              </w:rPr>
              <w:t>ommon pain syndromes in childhood</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4C7CF9" w:rsidTr="00A36C00">
        <w:trPr>
          <w:cantSplit/>
        </w:trPr>
        <w:tc>
          <w:tcPr>
            <w:tcW w:w="12724" w:type="dxa"/>
            <w:shd w:val="clear" w:color="auto" w:fill="D9D9D9"/>
          </w:tcPr>
          <w:p w:rsidR="00A36C00" w:rsidRPr="00C146D3" w:rsidRDefault="00A36C00" w:rsidP="00620C05">
            <w:pPr>
              <w:keepNext/>
              <w:autoSpaceDE w:val="0"/>
              <w:autoSpaceDN w:val="0"/>
              <w:adjustRightInd w:val="0"/>
              <w:spacing w:after="0" w:line="240" w:lineRule="auto"/>
              <w:rPr>
                <w:rFonts w:cs="Calibri"/>
                <w:sz w:val="20"/>
                <w:szCs w:val="20"/>
              </w:rPr>
            </w:pPr>
            <w:r>
              <w:rPr>
                <w:rFonts w:cs="Calibri"/>
                <w:sz w:val="20"/>
                <w:szCs w:val="20"/>
              </w:rPr>
              <w:t>CANCER PAIN</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Pr="00C146D3" w:rsidRDefault="00A36C00" w:rsidP="00620C05">
            <w:pPr>
              <w:keepNext/>
              <w:autoSpaceDE w:val="0"/>
              <w:autoSpaceDN w:val="0"/>
              <w:adjustRightInd w:val="0"/>
              <w:spacing w:after="0" w:line="240" w:lineRule="auto"/>
              <w:rPr>
                <w:rFonts w:cs="Calibri"/>
                <w:sz w:val="20"/>
                <w:szCs w:val="20"/>
              </w:rPr>
            </w:pPr>
            <w:r>
              <w:rPr>
                <w:rFonts w:cs="Calibri"/>
                <w:sz w:val="20"/>
                <w:szCs w:val="20"/>
              </w:rPr>
              <w:t>M</w:t>
            </w:r>
            <w:r w:rsidRPr="00C146D3">
              <w:rPr>
                <w:rFonts w:cs="Calibri"/>
                <w:sz w:val="20"/>
                <w:szCs w:val="20"/>
              </w:rPr>
              <w:t>echanisms of pain in the cancer patient</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C</w:t>
            </w:r>
            <w:r w:rsidRPr="00C146D3">
              <w:rPr>
                <w:rFonts w:cs="Calibri"/>
                <w:sz w:val="20"/>
                <w:szCs w:val="20"/>
              </w:rPr>
              <w:t>omplex psychosocial dynamics in cancer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P</w:t>
            </w:r>
            <w:r w:rsidRPr="00C146D3">
              <w:rPr>
                <w:rFonts w:cs="Calibri"/>
                <w:sz w:val="20"/>
                <w:szCs w:val="20"/>
              </w:rPr>
              <w:t xml:space="preserve">rinciples, practice and evidence for </w:t>
            </w:r>
            <w:proofErr w:type="spellStart"/>
            <w:r w:rsidRPr="00C146D3">
              <w:rPr>
                <w:rFonts w:cs="Calibri"/>
                <w:sz w:val="20"/>
                <w:szCs w:val="20"/>
              </w:rPr>
              <w:t>neurolytic</w:t>
            </w:r>
            <w:proofErr w:type="spellEnd"/>
            <w:r w:rsidRPr="00C146D3">
              <w:rPr>
                <w:rFonts w:cs="Calibri"/>
                <w:sz w:val="20"/>
                <w:szCs w:val="20"/>
              </w:rPr>
              <w:t xml:space="preserve"> blockade </w:t>
            </w:r>
            <w:r>
              <w:rPr>
                <w:rFonts w:cs="Calibri"/>
                <w:sz w:val="20"/>
                <w:szCs w:val="20"/>
              </w:rPr>
              <w:t>[</w:t>
            </w:r>
            <w:r w:rsidRPr="00C146D3">
              <w:rPr>
                <w:rFonts w:cs="Calibri"/>
                <w:sz w:val="20"/>
                <w:szCs w:val="20"/>
              </w:rPr>
              <w:t>including autonomic, peripheral and regional</w:t>
            </w:r>
            <w:r>
              <w:rPr>
                <w:rFonts w:cs="Calibri"/>
                <w:sz w:val="20"/>
                <w:szCs w:val="20"/>
              </w:rPr>
              <w:t xml:space="preserve"> techniques]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P</w:t>
            </w:r>
            <w:r w:rsidRPr="00C146D3">
              <w:rPr>
                <w:rFonts w:cs="Calibri"/>
                <w:sz w:val="20"/>
                <w:szCs w:val="20"/>
              </w:rPr>
              <w:t>rinciples, practice and evidence for the insertion and management of external and internal implantable drug</w:t>
            </w:r>
            <w:r>
              <w:rPr>
                <w:rFonts w:cs="Calibri"/>
                <w:sz w:val="20"/>
                <w:szCs w:val="20"/>
              </w:rPr>
              <w:t xml:space="preserve"> </w:t>
            </w:r>
            <w:r w:rsidRPr="00C146D3">
              <w:rPr>
                <w:rFonts w:cs="Calibri"/>
                <w:sz w:val="20"/>
                <w:szCs w:val="20"/>
              </w:rPr>
              <w:t>delivery systems, both peripheral and central for the management of cancer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T</w:t>
            </w:r>
            <w:r w:rsidRPr="00C146D3">
              <w:rPr>
                <w:rFonts w:cs="Calibri"/>
                <w:sz w:val="20"/>
                <w:szCs w:val="20"/>
              </w:rPr>
              <w:t>he place and limitation of spinal stabilisation</w:t>
            </w:r>
            <w:r>
              <w:rPr>
                <w:rFonts w:cs="Calibri"/>
                <w:sz w:val="20"/>
                <w:szCs w:val="20"/>
              </w:rPr>
              <w:t xml:space="preserve"> techniques [</w:t>
            </w:r>
            <w:proofErr w:type="spellStart"/>
            <w:r w:rsidRPr="00C146D3">
              <w:rPr>
                <w:rFonts w:cs="Calibri"/>
                <w:sz w:val="20"/>
                <w:szCs w:val="20"/>
              </w:rPr>
              <w:t>vertebroplasty</w:t>
            </w:r>
            <w:proofErr w:type="spellEnd"/>
            <w:r w:rsidRPr="00C146D3">
              <w:rPr>
                <w:rFonts w:cs="Calibri"/>
                <w:sz w:val="20"/>
                <w:szCs w:val="20"/>
              </w:rPr>
              <w:t xml:space="preserve"> and </w:t>
            </w:r>
            <w:proofErr w:type="spellStart"/>
            <w:r w:rsidRPr="00C146D3">
              <w:rPr>
                <w:rFonts w:cs="Calibri"/>
                <w:sz w:val="20"/>
                <w:szCs w:val="20"/>
              </w:rPr>
              <w:t>kyphoplasty</w:t>
            </w:r>
            <w:proofErr w:type="spellEnd"/>
            <w:r>
              <w:rPr>
                <w:rFonts w:cs="Calibri"/>
                <w:sz w:val="20"/>
                <w:szCs w:val="20"/>
              </w:rPr>
              <w:t>]</w:t>
            </w:r>
            <w:r w:rsidRPr="00C146D3">
              <w:rPr>
                <w:rFonts w:cs="Calibri"/>
                <w:sz w:val="20"/>
                <w:szCs w:val="20"/>
              </w:rPr>
              <w:t>, percutaneous</w:t>
            </w:r>
            <w:r>
              <w:rPr>
                <w:rFonts w:cs="Calibri"/>
                <w:sz w:val="20"/>
                <w:szCs w:val="20"/>
              </w:rPr>
              <w:t xml:space="preserve"> </w:t>
            </w:r>
            <w:proofErr w:type="spellStart"/>
            <w:r w:rsidRPr="00C146D3">
              <w:rPr>
                <w:rFonts w:cs="Calibri"/>
                <w:sz w:val="20"/>
                <w:szCs w:val="20"/>
              </w:rPr>
              <w:t>cordotomy</w:t>
            </w:r>
            <w:proofErr w:type="spellEnd"/>
            <w:r w:rsidRPr="00C146D3">
              <w:rPr>
                <w:rFonts w:cs="Calibri"/>
                <w:sz w:val="20"/>
                <w:szCs w:val="20"/>
              </w:rPr>
              <w:t xml:space="preserve"> and highly specialised techniques with the management of cancer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B</w:t>
            </w:r>
            <w:r w:rsidRPr="00C146D3">
              <w:rPr>
                <w:rFonts w:cs="Calibri"/>
                <w:sz w:val="20"/>
                <w:szCs w:val="20"/>
              </w:rPr>
              <w:t>asic principles of chemotherapy and radiotherapy in the management of cancer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S</w:t>
            </w:r>
            <w:r w:rsidRPr="00C146D3">
              <w:rPr>
                <w:rFonts w:cs="Calibri"/>
                <w:sz w:val="20"/>
                <w:szCs w:val="20"/>
              </w:rPr>
              <w:t>tructure of the palliative care system, and its interaction with primary and secondary care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bl>
    <w:p w:rsidR="00FC7210" w:rsidRDefault="00FC7210" w:rsidP="00031AFF"/>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031AFF">
            <w:pPr>
              <w:autoSpaceDE w:val="0"/>
              <w:autoSpaceDN w:val="0"/>
              <w:adjustRightInd w:val="0"/>
              <w:spacing w:after="0" w:line="240" w:lineRule="auto"/>
              <w:rPr>
                <w:rFonts w:cs="Calibri"/>
                <w:sz w:val="20"/>
                <w:szCs w:val="20"/>
              </w:rPr>
            </w:pPr>
            <w:r>
              <w:rPr>
                <w:rFonts w:cs="Calibri"/>
                <w:sz w:val="20"/>
                <w:szCs w:val="20"/>
              </w:rPr>
              <w:lastRenderedPageBreak/>
              <w:t>Skills</w:t>
            </w:r>
          </w:p>
        </w:tc>
        <w:tc>
          <w:tcPr>
            <w:tcW w:w="992" w:type="dxa"/>
            <w:shd w:val="clear" w:color="auto" w:fill="D9D9D9"/>
            <w:vAlign w:val="center"/>
          </w:tcPr>
          <w:p w:rsidR="00A36C00" w:rsidRPr="006421BC" w:rsidRDefault="00A36C00" w:rsidP="00031AFF">
            <w:pPr>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031AFF">
            <w:pPr>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031AFF">
            <w:pPr>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5F120A" w:rsidTr="00A36C00">
        <w:trPr>
          <w:cantSplit/>
        </w:trPr>
        <w:tc>
          <w:tcPr>
            <w:tcW w:w="12724" w:type="dxa"/>
            <w:shd w:val="clear" w:color="auto" w:fill="D9D9D9"/>
          </w:tcPr>
          <w:p w:rsidR="00A36C00" w:rsidRPr="005F120A" w:rsidRDefault="00A36C00" w:rsidP="00620C05">
            <w:pPr>
              <w:keepNext/>
              <w:autoSpaceDE w:val="0"/>
              <w:autoSpaceDN w:val="0"/>
              <w:adjustRightInd w:val="0"/>
              <w:spacing w:after="0" w:line="240" w:lineRule="auto"/>
              <w:rPr>
                <w:rFonts w:cs="Calibri"/>
                <w:sz w:val="20"/>
                <w:szCs w:val="20"/>
              </w:rPr>
            </w:pPr>
            <w:r w:rsidRPr="005F120A">
              <w:rPr>
                <w:sz w:val="20"/>
                <w:szCs w:val="20"/>
              </w:rPr>
              <w:br w:type="page"/>
            </w:r>
            <w:r w:rsidRPr="005F120A">
              <w:rPr>
                <w:rFonts w:cs="Calibri"/>
                <w:b/>
                <w:sz w:val="20"/>
                <w:szCs w:val="20"/>
              </w:rPr>
              <w:t>CORE</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Pr="00FC7210" w:rsidRDefault="00A36C00" w:rsidP="00620C05">
            <w:pPr>
              <w:keepNext/>
              <w:autoSpaceDE w:val="0"/>
              <w:autoSpaceDN w:val="0"/>
              <w:adjustRightInd w:val="0"/>
              <w:spacing w:after="0" w:line="240" w:lineRule="auto"/>
              <w:rPr>
                <w:rFonts w:cs="Calibri"/>
                <w:sz w:val="20"/>
                <w:szCs w:val="20"/>
              </w:rPr>
            </w:pPr>
            <w:r>
              <w:rPr>
                <w:rFonts w:cs="Calibri"/>
                <w:sz w:val="20"/>
                <w:szCs w:val="20"/>
              </w:rPr>
              <w:t>C</w:t>
            </w:r>
            <w:r w:rsidRPr="00FC7210">
              <w:rPr>
                <w:rFonts w:cs="Calibri"/>
                <w:sz w:val="20"/>
                <w:szCs w:val="20"/>
              </w:rPr>
              <w:t>omprehensive and focused assessment of patients with pain, including but not exclusively:</w:t>
            </w:r>
          </w:p>
          <w:p w:rsidR="00A36C00" w:rsidRPr="00FC7210" w:rsidRDefault="00A36C00" w:rsidP="00620C05">
            <w:pPr>
              <w:keepNext/>
              <w:tabs>
                <w:tab w:val="left" w:pos="2880"/>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FC7210">
              <w:rPr>
                <w:rFonts w:cs="Calibri"/>
                <w:sz w:val="20"/>
                <w:szCs w:val="20"/>
              </w:rPr>
              <w:t>History taking</w:t>
            </w:r>
            <w:r>
              <w:rPr>
                <w:rFonts w:cs="Calibri"/>
                <w:sz w:val="20"/>
                <w:szCs w:val="20"/>
              </w:rPr>
              <w:tab/>
            </w:r>
            <w:r w:rsidRPr="00CC48D9">
              <w:rPr>
                <w:rFonts w:cs="Calibri"/>
                <w:sz w:val="20"/>
                <w:szCs w:val="20"/>
              </w:rPr>
              <w:t xml:space="preserve">• </w:t>
            </w:r>
            <w:r w:rsidRPr="00FC7210">
              <w:rPr>
                <w:rFonts w:cs="Calibri"/>
                <w:sz w:val="20"/>
                <w:szCs w:val="20"/>
              </w:rPr>
              <w:t>Physical examination</w:t>
            </w:r>
          </w:p>
          <w:p w:rsidR="00A36C00" w:rsidRPr="00FC7210" w:rsidRDefault="00A36C00" w:rsidP="00620C05">
            <w:pPr>
              <w:keepNext/>
              <w:tabs>
                <w:tab w:val="left" w:pos="2880"/>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FC7210">
              <w:rPr>
                <w:rFonts w:cs="Calibri"/>
                <w:sz w:val="20"/>
                <w:szCs w:val="20"/>
              </w:rPr>
              <w:t>Psychological assessment</w:t>
            </w:r>
            <w:r>
              <w:rPr>
                <w:rFonts w:cs="Calibri"/>
                <w:sz w:val="20"/>
                <w:szCs w:val="20"/>
              </w:rPr>
              <w:tab/>
            </w:r>
            <w:r w:rsidRPr="00CC48D9">
              <w:rPr>
                <w:rFonts w:cs="Calibri"/>
                <w:sz w:val="20"/>
                <w:szCs w:val="20"/>
              </w:rPr>
              <w:t xml:space="preserve">• </w:t>
            </w:r>
            <w:r w:rsidRPr="00FC7210">
              <w:rPr>
                <w:rFonts w:cs="Calibri"/>
                <w:sz w:val="20"/>
                <w:szCs w:val="20"/>
              </w:rPr>
              <w:t>Indications for and interpretation of investigations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Recognition of</w:t>
            </w:r>
            <w:r w:rsidRPr="00FC7210">
              <w:rPr>
                <w:rFonts w:cs="Calibri"/>
                <w:sz w:val="20"/>
                <w:szCs w:val="20"/>
              </w:rPr>
              <w:t xml:space="preserve"> patients with pain who have psychological problems and who require psychological</w:t>
            </w:r>
            <w:r>
              <w:rPr>
                <w:rFonts w:cs="Calibri"/>
                <w:sz w:val="20"/>
                <w:szCs w:val="20"/>
              </w:rPr>
              <w:t xml:space="preserve"> </w:t>
            </w:r>
            <w:r w:rsidRPr="00FC7210">
              <w:rPr>
                <w:rFonts w:cs="Calibri"/>
                <w:sz w:val="20"/>
                <w:szCs w:val="20"/>
              </w:rPr>
              <w:t>evaluation, and appl</w:t>
            </w:r>
            <w:r>
              <w:rPr>
                <w:rFonts w:cs="Calibri"/>
                <w:sz w:val="20"/>
                <w:szCs w:val="20"/>
              </w:rPr>
              <w:t>ication of</w:t>
            </w:r>
            <w:r w:rsidRPr="00FC7210">
              <w:rPr>
                <w:rFonts w:cs="Calibri"/>
                <w:sz w:val="20"/>
                <w:szCs w:val="20"/>
              </w:rPr>
              <w:t xml:space="preserve"> established treatments for the management of psychological distress in those with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Recognition of</w:t>
            </w:r>
            <w:r w:rsidRPr="00FC7210">
              <w:rPr>
                <w:rFonts w:cs="Calibri"/>
                <w:sz w:val="20"/>
                <w:szCs w:val="20"/>
              </w:rPr>
              <w:t xml:space="preserve"> patients with pain who require referral or support from other specialties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S</w:t>
            </w:r>
            <w:r w:rsidRPr="00FC7210">
              <w:rPr>
                <w:rFonts w:cs="Calibri"/>
                <w:sz w:val="20"/>
                <w:szCs w:val="20"/>
              </w:rPr>
              <w:t>afe and effective use of a comprehensive number of neural blockade procedures for pain management</w:t>
            </w:r>
            <w:r>
              <w:rPr>
                <w:rFonts w:cs="Calibri"/>
                <w:sz w:val="20"/>
                <w:szCs w:val="20"/>
              </w:rPr>
              <w:t xml:space="preserve"> </w:t>
            </w:r>
            <w:r w:rsidRPr="00FC7210">
              <w:rPr>
                <w:rFonts w:cs="Calibri"/>
                <w:sz w:val="20"/>
                <w:szCs w:val="20"/>
              </w:rPr>
              <w:t>including cancer pain [see cancer pain additional curriculum details]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T</w:t>
            </w:r>
            <w:r w:rsidRPr="00FC7210">
              <w:rPr>
                <w:rFonts w:cs="Calibri"/>
                <w:sz w:val="20"/>
                <w:szCs w:val="20"/>
              </w:rPr>
              <w:t>echniques for insertion of tunnelled or implanted spinal [epidural or intrathecal] drug delivery systems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B</w:t>
            </w:r>
            <w:r w:rsidRPr="00FC7210">
              <w:rPr>
                <w:rFonts w:cs="Calibri"/>
                <w:sz w:val="20"/>
                <w:szCs w:val="20"/>
              </w:rPr>
              <w:t>asic practice of stimulation induced analgesia e.g</w:t>
            </w:r>
            <w:r>
              <w:rPr>
                <w:rFonts w:cs="Calibri"/>
                <w:sz w:val="20"/>
                <w:szCs w:val="20"/>
              </w:rPr>
              <w:t>.</w:t>
            </w:r>
            <w:r w:rsidRPr="00FC7210">
              <w:rPr>
                <w:rFonts w:cs="Calibri"/>
                <w:sz w:val="20"/>
                <w:szCs w:val="20"/>
              </w:rPr>
              <w:t xml:space="preserve"> TENS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A</w:t>
            </w:r>
            <w:r w:rsidRPr="00FC7210">
              <w:rPr>
                <w:rFonts w:cs="Calibri"/>
                <w:sz w:val="20"/>
                <w:szCs w:val="20"/>
              </w:rPr>
              <w:t>pplication of audit to pain medicine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A</w:t>
            </w:r>
            <w:r w:rsidRPr="00FC7210">
              <w:rPr>
                <w:rFonts w:cs="Calibri"/>
                <w:sz w:val="20"/>
                <w:szCs w:val="20"/>
              </w:rPr>
              <w:t>bility to undertake research in pain medicine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R</w:t>
            </w:r>
            <w:r w:rsidRPr="00FC7210">
              <w:rPr>
                <w:rFonts w:cs="Calibri"/>
                <w:sz w:val="20"/>
                <w:szCs w:val="20"/>
              </w:rPr>
              <w:t>esponsibilities when undertaking medico-legal work</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E</w:t>
            </w:r>
            <w:r w:rsidRPr="00FC7210">
              <w:rPr>
                <w:rFonts w:cs="Calibri"/>
                <w:sz w:val="20"/>
                <w:szCs w:val="20"/>
              </w:rPr>
              <w:t>mpathy when caring for patients with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C</w:t>
            </w:r>
            <w:r w:rsidRPr="00FC7210">
              <w:rPr>
                <w:rFonts w:cs="Calibri"/>
                <w:sz w:val="20"/>
                <w:szCs w:val="20"/>
              </w:rPr>
              <w:t>linical boundaries of anaesthetist-led pain services in providing pain management for a wide range</w:t>
            </w:r>
            <w:r>
              <w:rPr>
                <w:rFonts w:cs="Calibri"/>
                <w:sz w:val="20"/>
                <w:szCs w:val="20"/>
              </w:rPr>
              <w:t xml:space="preserve"> </w:t>
            </w:r>
            <w:r w:rsidRPr="00FC7210">
              <w:rPr>
                <w:rFonts w:cs="Calibri"/>
                <w:sz w:val="20"/>
                <w:szCs w:val="20"/>
              </w:rPr>
              <w:t>of patients in diverse clinical settings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Pr>
                <w:rFonts w:cs="Calibri"/>
                <w:sz w:val="20"/>
                <w:szCs w:val="20"/>
              </w:rPr>
              <w:t>S</w:t>
            </w:r>
            <w:r w:rsidRPr="00FC7210">
              <w:rPr>
                <w:rFonts w:cs="Calibri"/>
                <w:sz w:val="20"/>
                <w:szCs w:val="20"/>
              </w:rPr>
              <w:t>afe and competent use of imaging techniques during pain medicine procedures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sidRPr="00FC7210">
              <w:rPr>
                <w:rFonts w:cs="Calibri"/>
                <w:sz w:val="20"/>
                <w:szCs w:val="20"/>
              </w:rPr>
              <w:t>Active participa</w:t>
            </w:r>
            <w:r>
              <w:rPr>
                <w:rFonts w:cs="Calibri"/>
                <w:sz w:val="20"/>
                <w:szCs w:val="20"/>
              </w:rPr>
              <w:t>tion</w:t>
            </w:r>
            <w:r w:rsidRPr="00FC7210">
              <w:rPr>
                <w:rFonts w:cs="Calibri"/>
                <w:sz w:val="20"/>
                <w:szCs w:val="20"/>
              </w:rPr>
              <w:t xml:space="preserve"> in educational programmes within pain medicine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FC7210" w:rsidRDefault="00A36C00" w:rsidP="00031AFF">
            <w:pPr>
              <w:autoSpaceDE w:val="0"/>
              <w:autoSpaceDN w:val="0"/>
              <w:adjustRightInd w:val="0"/>
              <w:spacing w:after="0" w:line="240" w:lineRule="auto"/>
              <w:rPr>
                <w:rFonts w:cs="Calibri"/>
                <w:sz w:val="20"/>
                <w:szCs w:val="20"/>
              </w:rPr>
            </w:pPr>
            <w:r w:rsidRPr="00FC7210">
              <w:rPr>
                <w:rFonts w:cs="Calibri"/>
                <w:sz w:val="20"/>
                <w:szCs w:val="20"/>
              </w:rPr>
              <w:t>Active participa</w:t>
            </w:r>
            <w:r>
              <w:rPr>
                <w:rFonts w:cs="Calibri"/>
                <w:sz w:val="20"/>
                <w:szCs w:val="20"/>
              </w:rPr>
              <w:t>tion</w:t>
            </w:r>
            <w:r w:rsidRPr="00FC7210">
              <w:rPr>
                <w:rFonts w:cs="Calibri"/>
                <w:sz w:val="20"/>
                <w:szCs w:val="20"/>
              </w:rPr>
              <w:t xml:space="preserve"> and present</w:t>
            </w:r>
            <w:r>
              <w:rPr>
                <w:rFonts w:cs="Calibri"/>
                <w:sz w:val="20"/>
                <w:szCs w:val="20"/>
              </w:rPr>
              <w:t>ation</w:t>
            </w:r>
            <w:r w:rsidRPr="00FC7210">
              <w:rPr>
                <w:rFonts w:cs="Calibri"/>
                <w:sz w:val="20"/>
                <w:szCs w:val="20"/>
              </w:rPr>
              <w:t xml:space="preserve"> in departmental and multi-disciplinary team meetings as part of safe and effective pain</w:t>
            </w:r>
            <w:r>
              <w:rPr>
                <w:rFonts w:cs="Calibri"/>
                <w:sz w:val="20"/>
                <w:szCs w:val="20"/>
              </w:rPr>
              <w:t xml:space="preserve"> </w:t>
            </w:r>
            <w:r w:rsidRPr="00FC7210">
              <w:rPr>
                <w:rFonts w:cs="Calibri"/>
                <w:sz w:val="20"/>
                <w:szCs w:val="20"/>
              </w:rPr>
              <w:t>medicine patient management</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4C7CF9" w:rsidTr="00A36C00">
        <w:trPr>
          <w:cantSplit/>
        </w:trPr>
        <w:tc>
          <w:tcPr>
            <w:tcW w:w="12724" w:type="dxa"/>
            <w:shd w:val="clear" w:color="auto" w:fill="D9D9D9"/>
          </w:tcPr>
          <w:p w:rsidR="00A36C00" w:rsidRPr="004C7CF9" w:rsidRDefault="00A36C00" w:rsidP="00620C05">
            <w:pPr>
              <w:keepNext/>
              <w:autoSpaceDE w:val="0"/>
              <w:autoSpaceDN w:val="0"/>
              <w:adjustRightInd w:val="0"/>
              <w:spacing w:after="0" w:line="240" w:lineRule="auto"/>
              <w:rPr>
                <w:rFonts w:cs="Calibri"/>
                <w:sz w:val="20"/>
                <w:szCs w:val="20"/>
              </w:rPr>
            </w:pPr>
            <w:r w:rsidRPr="005F120A">
              <w:rPr>
                <w:rFonts w:cs="Calibri"/>
                <w:sz w:val="20"/>
                <w:szCs w:val="20"/>
              </w:rPr>
              <w:br w:type="page"/>
            </w:r>
            <w:r w:rsidRPr="00CB2337">
              <w:rPr>
                <w:rFonts w:cs="Calibri"/>
                <w:b/>
                <w:sz w:val="20"/>
                <w:szCs w:val="20"/>
              </w:rPr>
              <w:t>OPTIONAL SUB-SPECIALTY INTERESTS</w:t>
            </w:r>
            <w:r>
              <w:rPr>
                <w:rFonts w:cs="Calibri"/>
                <w:sz w:val="20"/>
                <w:szCs w:val="20"/>
              </w:rPr>
              <w:t xml:space="preserve"> [m</w:t>
            </w:r>
            <w:r w:rsidRPr="004C7CF9">
              <w:rPr>
                <w:rFonts w:cs="Calibri"/>
                <w:sz w:val="20"/>
                <w:szCs w:val="20"/>
              </w:rPr>
              <w:t>ay not be available at all training centres and every component may not be necessary for an individual</w:t>
            </w:r>
            <w:r>
              <w:rPr>
                <w:rFonts w:cs="Calibri"/>
                <w:sz w:val="20"/>
                <w:szCs w:val="20"/>
              </w:rPr>
              <w:t>]</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r>
      <w:tr w:rsidR="00A36C00" w:rsidRPr="004C7CF9" w:rsidTr="00A36C00">
        <w:trPr>
          <w:cantSplit/>
        </w:trPr>
        <w:tc>
          <w:tcPr>
            <w:tcW w:w="12724" w:type="dxa"/>
            <w:shd w:val="clear" w:color="auto" w:fill="D9D9D9"/>
          </w:tcPr>
          <w:p w:rsidR="00A36C00" w:rsidRPr="004C7CF9" w:rsidRDefault="00A36C00" w:rsidP="00620C05">
            <w:pPr>
              <w:keepNext/>
              <w:autoSpaceDE w:val="0"/>
              <w:autoSpaceDN w:val="0"/>
              <w:adjustRightInd w:val="0"/>
              <w:spacing w:after="0" w:line="240" w:lineRule="auto"/>
              <w:rPr>
                <w:rFonts w:cs="Calibri"/>
                <w:sz w:val="20"/>
                <w:szCs w:val="20"/>
              </w:rPr>
            </w:pPr>
            <w:r>
              <w:rPr>
                <w:rFonts w:cs="Calibri"/>
                <w:sz w:val="20"/>
                <w:szCs w:val="20"/>
              </w:rPr>
              <w:t>SPINAL CORD STIMULATION</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Pr="00D84183" w:rsidRDefault="00A36C00" w:rsidP="00620C05">
            <w:pPr>
              <w:keepNext/>
              <w:autoSpaceDE w:val="0"/>
              <w:autoSpaceDN w:val="0"/>
              <w:adjustRightInd w:val="0"/>
              <w:spacing w:after="0" w:line="240" w:lineRule="auto"/>
              <w:rPr>
                <w:rFonts w:cs="Calibri"/>
                <w:sz w:val="20"/>
                <w:szCs w:val="20"/>
              </w:rPr>
            </w:pPr>
            <w:r>
              <w:rPr>
                <w:rFonts w:cs="Calibri"/>
                <w:sz w:val="20"/>
                <w:szCs w:val="20"/>
              </w:rPr>
              <w:t>Making</w:t>
            </w:r>
            <w:r w:rsidRPr="00D84183">
              <w:rPr>
                <w:rFonts w:cs="Calibri"/>
                <w:sz w:val="20"/>
                <w:szCs w:val="20"/>
              </w:rPr>
              <w:t xml:space="preserve"> an accurate assessment of pain in the context of neuromodulation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W</w:t>
            </w:r>
            <w:r w:rsidRPr="00D84183">
              <w:rPr>
                <w:rFonts w:cs="Calibri"/>
                <w:sz w:val="20"/>
                <w:szCs w:val="20"/>
              </w:rPr>
              <w:t>ork</w:t>
            </w:r>
            <w:r>
              <w:rPr>
                <w:rFonts w:cs="Calibri"/>
                <w:sz w:val="20"/>
                <w:szCs w:val="20"/>
              </w:rPr>
              <w:t>ing</w:t>
            </w:r>
            <w:r w:rsidRPr="00D84183">
              <w:rPr>
                <w:rFonts w:cs="Calibri"/>
                <w:sz w:val="20"/>
                <w:szCs w:val="20"/>
              </w:rPr>
              <w:t xml:space="preserve"> in a multidisciplinary team</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Recognition of</w:t>
            </w:r>
            <w:r w:rsidRPr="00D84183">
              <w:rPr>
                <w:rFonts w:cs="Calibri"/>
                <w:sz w:val="20"/>
                <w:szCs w:val="20"/>
              </w:rPr>
              <w:t xml:space="preserve"> complications and refer</w:t>
            </w:r>
            <w:r>
              <w:rPr>
                <w:rFonts w:cs="Calibri"/>
                <w:sz w:val="20"/>
                <w:szCs w:val="20"/>
              </w:rPr>
              <w:t>ral</w:t>
            </w:r>
            <w:r w:rsidRPr="00D84183">
              <w:rPr>
                <w:rFonts w:cs="Calibri"/>
                <w:sz w:val="20"/>
                <w:szCs w:val="20"/>
              </w:rPr>
              <w:t xml:space="preserve"> to other appropriate teams/specialists when needed</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A</w:t>
            </w:r>
            <w:r w:rsidRPr="00D84183">
              <w:rPr>
                <w:rFonts w:cs="Calibri"/>
                <w:sz w:val="20"/>
                <w:szCs w:val="20"/>
              </w:rPr>
              <w:t>ppreciation of appropriate skills mix for multidisciplinary management in neuromodulation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E</w:t>
            </w:r>
            <w:r w:rsidRPr="00D84183">
              <w:rPr>
                <w:rFonts w:cs="Calibri"/>
                <w:sz w:val="20"/>
                <w:szCs w:val="20"/>
              </w:rPr>
              <w:t>ffective communication with other healthcare professionals in primary and secondary care e.g. surgical</w:t>
            </w:r>
            <w:r>
              <w:rPr>
                <w:rFonts w:cs="Calibri"/>
                <w:sz w:val="20"/>
                <w:szCs w:val="20"/>
              </w:rPr>
              <w:t xml:space="preserve"> </w:t>
            </w:r>
            <w:r w:rsidRPr="00D84183">
              <w:rPr>
                <w:rFonts w:cs="Calibri"/>
                <w:sz w:val="20"/>
                <w:szCs w:val="20"/>
              </w:rPr>
              <w:t>specialties for assessment and treatment of complications and communication with specialist teams offering SCS therapy</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4C7CF9" w:rsidTr="00A36C00">
        <w:trPr>
          <w:cantSplit/>
        </w:trPr>
        <w:tc>
          <w:tcPr>
            <w:tcW w:w="12724" w:type="dxa"/>
            <w:shd w:val="clear" w:color="auto" w:fill="D9D9D9"/>
          </w:tcPr>
          <w:p w:rsidR="00A36C00" w:rsidRPr="00C146D3" w:rsidRDefault="00A36C00" w:rsidP="00620C05">
            <w:pPr>
              <w:keepNext/>
              <w:autoSpaceDE w:val="0"/>
              <w:autoSpaceDN w:val="0"/>
              <w:adjustRightInd w:val="0"/>
              <w:spacing w:after="0" w:line="240" w:lineRule="auto"/>
              <w:rPr>
                <w:rFonts w:cs="Calibri"/>
                <w:sz w:val="20"/>
                <w:szCs w:val="20"/>
              </w:rPr>
            </w:pPr>
            <w:r w:rsidRPr="00C146D3">
              <w:rPr>
                <w:rFonts w:cs="Calibri"/>
                <w:sz w:val="20"/>
                <w:szCs w:val="20"/>
              </w:rPr>
              <w:lastRenderedPageBreak/>
              <w:t>PAEDIATRIC PAIN MEDICINE</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Pr="00D84183" w:rsidRDefault="00A36C00" w:rsidP="00620C05">
            <w:pPr>
              <w:keepNext/>
              <w:autoSpaceDE w:val="0"/>
              <w:autoSpaceDN w:val="0"/>
              <w:adjustRightInd w:val="0"/>
              <w:spacing w:after="0" w:line="240" w:lineRule="auto"/>
              <w:rPr>
                <w:rFonts w:cs="Calibri"/>
                <w:sz w:val="20"/>
                <w:szCs w:val="20"/>
              </w:rPr>
            </w:pPr>
            <w:r>
              <w:rPr>
                <w:rFonts w:cs="Calibri"/>
                <w:sz w:val="20"/>
                <w:szCs w:val="20"/>
              </w:rPr>
              <w:t>A</w:t>
            </w:r>
            <w:r w:rsidRPr="00D84183">
              <w:rPr>
                <w:rFonts w:cs="Calibri"/>
                <w:sz w:val="20"/>
                <w:szCs w:val="20"/>
              </w:rPr>
              <w:t>ccurate assessment of pain intensity in infants, children and adolescents including the premature neonate</w:t>
            </w:r>
            <w:r>
              <w:rPr>
                <w:rFonts w:cs="Calibri"/>
                <w:sz w:val="20"/>
                <w:szCs w:val="20"/>
              </w:rPr>
              <w:t xml:space="preserve"> </w:t>
            </w:r>
            <w:r w:rsidRPr="00D84183">
              <w:rPr>
                <w:rFonts w:cs="Calibri"/>
                <w:sz w:val="20"/>
                <w:szCs w:val="20"/>
              </w:rPr>
              <w:t>and child with neurodevelopmental delay</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S</w:t>
            </w:r>
            <w:r w:rsidRPr="00D84183">
              <w:rPr>
                <w:rFonts w:cs="Calibri"/>
                <w:sz w:val="20"/>
                <w:szCs w:val="20"/>
              </w:rPr>
              <w:t>afe and effective pharmacological management of acute and procedural pain in all ages including the</w:t>
            </w:r>
            <w:r>
              <w:rPr>
                <w:rFonts w:cs="Calibri"/>
                <w:sz w:val="20"/>
                <w:szCs w:val="20"/>
              </w:rPr>
              <w:t xml:space="preserve"> </w:t>
            </w:r>
            <w:r w:rsidRPr="00D84183">
              <w:rPr>
                <w:rFonts w:cs="Calibri"/>
                <w:sz w:val="20"/>
                <w:szCs w:val="20"/>
              </w:rPr>
              <w:t>premature neonate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L</w:t>
            </w:r>
            <w:r w:rsidRPr="00D84183">
              <w:rPr>
                <w:rFonts w:cs="Calibri"/>
                <w:sz w:val="20"/>
                <w:szCs w:val="20"/>
              </w:rPr>
              <w:t>ead</w:t>
            </w:r>
            <w:r>
              <w:rPr>
                <w:rFonts w:cs="Calibri"/>
                <w:sz w:val="20"/>
                <w:szCs w:val="20"/>
              </w:rPr>
              <w:t>ing</w:t>
            </w:r>
            <w:r w:rsidRPr="00D84183">
              <w:rPr>
                <w:rFonts w:cs="Calibri"/>
                <w:sz w:val="20"/>
                <w:szCs w:val="20"/>
              </w:rPr>
              <w:t xml:space="preserve"> multidisciplinary management of chronic and cancer pain in children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P</w:t>
            </w:r>
            <w:r w:rsidRPr="00D84183">
              <w:rPr>
                <w:rFonts w:cs="Calibri"/>
                <w:sz w:val="20"/>
                <w:szCs w:val="20"/>
              </w:rPr>
              <w:t>erform</w:t>
            </w:r>
            <w:r>
              <w:rPr>
                <w:rFonts w:cs="Calibri"/>
                <w:sz w:val="20"/>
                <w:szCs w:val="20"/>
              </w:rPr>
              <w:t>ing</w:t>
            </w:r>
            <w:r w:rsidRPr="00D84183">
              <w:rPr>
                <w:rFonts w:cs="Calibri"/>
                <w:sz w:val="20"/>
                <w:szCs w:val="20"/>
              </w:rPr>
              <w:t xml:space="preserve"> necessary practical procedures for safe, effective evidence based practice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M</w:t>
            </w:r>
            <w:r w:rsidRPr="00D84183">
              <w:rPr>
                <w:rFonts w:cs="Calibri"/>
                <w:sz w:val="20"/>
                <w:szCs w:val="20"/>
              </w:rPr>
              <w:t>anag</w:t>
            </w:r>
            <w:r>
              <w:rPr>
                <w:rFonts w:cs="Calibri"/>
                <w:sz w:val="20"/>
                <w:szCs w:val="20"/>
              </w:rPr>
              <w:t>ing</w:t>
            </w:r>
            <w:r w:rsidRPr="00D84183">
              <w:rPr>
                <w:rFonts w:cs="Calibri"/>
                <w:sz w:val="20"/>
                <w:szCs w:val="20"/>
              </w:rPr>
              <w:t xml:space="preserve"> transition from paediatric to adult health and social services where appropriate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Initiating</w:t>
            </w:r>
            <w:r w:rsidRPr="00D84183">
              <w:rPr>
                <w:rFonts w:cs="Calibri"/>
                <w:sz w:val="20"/>
                <w:szCs w:val="20"/>
              </w:rPr>
              <w:t xml:space="preserve"> and tak</w:t>
            </w:r>
            <w:r>
              <w:rPr>
                <w:rFonts w:cs="Calibri"/>
                <w:sz w:val="20"/>
                <w:szCs w:val="20"/>
              </w:rPr>
              <w:t>ing</w:t>
            </w:r>
            <w:r w:rsidRPr="00D84183">
              <w:rPr>
                <w:rFonts w:cs="Calibri"/>
                <w:sz w:val="20"/>
                <w:szCs w:val="20"/>
              </w:rPr>
              <w:t xml:space="preserve"> an appropriate [including leading] role in child protection processes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031AFF">
            <w:pPr>
              <w:autoSpaceDE w:val="0"/>
              <w:autoSpaceDN w:val="0"/>
              <w:adjustRightInd w:val="0"/>
              <w:spacing w:after="0" w:line="240" w:lineRule="auto"/>
              <w:rPr>
                <w:rFonts w:cs="Calibri"/>
                <w:sz w:val="20"/>
                <w:szCs w:val="20"/>
              </w:rPr>
            </w:pPr>
            <w:r>
              <w:rPr>
                <w:rFonts w:cs="Calibri"/>
                <w:sz w:val="20"/>
                <w:szCs w:val="20"/>
              </w:rPr>
              <w:t>Effective communication with</w:t>
            </w:r>
          </w:p>
          <w:p w:rsidR="00A36C00" w:rsidRDefault="00A36C00" w:rsidP="00031AFF">
            <w:pPr>
              <w:autoSpaceDE w:val="0"/>
              <w:autoSpaceDN w:val="0"/>
              <w:adjustRightInd w:val="0"/>
              <w:spacing w:after="0" w:line="240" w:lineRule="auto"/>
              <w:ind w:left="284"/>
              <w:rPr>
                <w:rFonts w:cs="Calibri"/>
                <w:sz w:val="20"/>
                <w:szCs w:val="20"/>
              </w:rPr>
            </w:pPr>
            <w:r w:rsidRPr="00CC48D9">
              <w:rPr>
                <w:rFonts w:cs="Calibri"/>
                <w:sz w:val="20"/>
                <w:szCs w:val="20"/>
              </w:rPr>
              <w:t xml:space="preserve">• </w:t>
            </w:r>
            <w:r>
              <w:rPr>
                <w:rFonts w:cs="Calibri"/>
                <w:sz w:val="20"/>
                <w:szCs w:val="20"/>
              </w:rPr>
              <w:t>C</w:t>
            </w:r>
            <w:r w:rsidRPr="00D84183">
              <w:rPr>
                <w:rFonts w:cs="Calibri"/>
                <w:sz w:val="20"/>
                <w:szCs w:val="20"/>
              </w:rPr>
              <w:t>hildren and families</w:t>
            </w:r>
          </w:p>
          <w:p w:rsidR="00A36C00" w:rsidRDefault="00A36C00" w:rsidP="00031AFF">
            <w:pPr>
              <w:autoSpaceDE w:val="0"/>
              <w:autoSpaceDN w:val="0"/>
              <w:adjustRightInd w:val="0"/>
              <w:spacing w:after="0" w:line="240" w:lineRule="auto"/>
              <w:ind w:left="284"/>
              <w:rPr>
                <w:rFonts w:cs="Calibri"/>
                <w:sz w:val="20"/>
                <w:szCs w:val="20"/>
              </w:rPr>
            </w:pPr>
            <w:r w:rsidRPr="00CC48D9">
              <w:rPr>
                <w:rFonts w:cs="Calibri"/>
                <w:sz w:val="20"/>
                <w:szCs w:val="20"/>
              </w:rPr>
              <w:t xml:space="preserve">• </w:t>
            </w:r>
            <w:r>
              <w:rPr>
                <w:rFonts w:cs="Calibri"/>
                <w:sz w:val="20"/>
                <w:szCs w:val="20"/>
              </w:rPr>
              <w:t>O</w:t>
            </w:r>
            <w:r w:rsidRPr="00D84183">
              <w:rPr>
                <w:rFonts w:cs="Calibri"/>
                <w:sz w:val="20"/>
                <w:szCs w:val="20"/>
              </w:rPr>
              <w:t>ther paediatric healthcare professionals</w:t>
            </w:r>
          </w:p>
          <w:p w:rsidR="00A36C00" w:rsidRPr="00D84183" w:rsidRDefault="00A36C00" w:rsidP="00031AFF">
            <w:pPr>
              <w:autoSpaceDE w:val="0"/>
              <w:autoSpaceDN w:val="0"/>
              <w:adjustRightInd w:val="0"/>
              <w:spacing w:after="0" w:line="240" w:lineRule="auto"/>
              <w:ind w:left="284"/>
              <w:rPr>
                <w:rFonts w:cs="Calibri"/>
                <w:sz w:val="20"/>
                <w:szCs w:val="20"/>
              </w:rPr>
            </w:pPr>
            <w:r w:rsidRPr="00CC48D9">
              <w:rPr>
                <w:rFonts w:cs="Calibri"/>
                <w:sz w:val="20"/>
                <w:szCs w:val="20"/>
              </w:rPr>
              <w:t xml:space="preserve">• </w:t>
            </w:r>
            <w:r>
              <w:rPr>
                <w:rFonts w:cs="Calibri"/>
                <w:sz w:val="20"/>
                <w:szCs w:val="20"/>
              </w:rPr>
              <w:t>S</w:t>
            </w:r>
            <w:r w:rsidRPr="00D84183">
              <w:rPr>
                <w:rFonts w:cs="Calibri"/>
                <w:sz w:val="20"/>
                <w:szCs w:val="20"/>
              </w:rPr>
              <w:t>ocial, educational and community paediatric services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A</w:t>
            </w:r>
            <w:r w:rsidRPr="00D84183">
              <w:rPr>
                <w:rFonts w:cs="Calibri"/>
                <w:sz w:val="20"/>
                <w:szCs w:val="20"/>
              </w:rPr>
              <w:t>ppreciation of appropriate skills mix for multidisciplinary pain management in children of different ages,</w:t>
            </w:r>
            <w:r>
              <w:rPr>
                <w:rFonts w:cs="Calibri"/>
                <w:sz w:val="20"/>
                <w:szCs w:val="20"/>
              </w:rPr>
              <w:t xml:space="preserve"> </w:t>
            </w:r>
            <w:r w:rsidRPr="00D84183">
              <w:rPr>
                <w:rFonts w:cs="Calibri"/>
                <w:sz w:val="20"/>
                <w:szCs w:val="20"/>
              </w:rPr>
              <w:t>abilities and social educational needs</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T</w:t>
            </w:r>
            <w:r w:rsidRPr="00D84183">
              <w:rPr>
                <w:rFonts w:cs="Calibri"/>
                <w:sz w:val="20"/>
                <w:szCs w:val="20"/>
              </w:rPr>
              <w:t>ak</w:t>
            </w:r>
            <w:r>
              <w:rPr>
                <w:rFonts w:cs="Calibri"/>
                <w:sz w:val="20"/>
                <w:szCs w:val="20"/>
              </w:rPr>
              <w:t>ing</w:t>
            </w:r>
            <w:r w:rsidRPr="00D84183">
              <w:rPr>
                <w:rFonts w:cs="Calibri"/>
                <w:sz w:val="20"/>
                <w:szCs w:val="20"/>
              </w:rPr>
              <w:t xml:space="preserve"> effective leadership role in children’s pain management</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4C7CF9" w:rsidTr="00A36C00">
        <w:trPr>
          <w:cantSplit/>
        </w:trPr>
        <w:tc>
          <w:tcPr>
            <w:tcW w:w="12724" w:type="dxa"/>
            <w:shd w:val="clear" w:color="auto" w:fill="D9D9D9"/>
          </w:tcPr>
          <w:p w:rsidR="00A36C00" w:rsidRPr="00C146D3" w:rsidRDefault="00A36C00" w:rsidP="00031AFF">
            <w:pPr>
              <w:autoSpaceDE w:val="0"/>
              <w:autoSpaceDN w:val="0"/>
              <w:adjustRightInd w:val="0"/>
              <w:spacing w:after="0" w:line="240" w:lineRule="auto"/>
              <w:rPr>
                <w:rFonts w:cs="Calibri"/>
                <w:sz w:val="20"/>
                <w:szCs w:val="20"/>
              </w:rPr>
            </w:pPr>
            <w:r>
              <w:rPr>
                <w:rFonts w:cs="Calibri"/>
                <w:sz w:val="20"/>
                <w:szCs w:val="20"/>
              </w:rPr>
              <w:t>CANCER PAIN</w:t>
            </w:r>
          </w:p>
        </w:tc>
        <w:tc>
          <w:tcPr>
            <w:tcW w:w="992" w:type="dxa"/>
            <w:shd w:val="clear" w:color="auto" w:fill="D9D9D9"/>
          </w:tcPr>
          <w:p w:rsidR="00A36C00" w:rsidRPr="005F120A" w:rsidRDefault="00A36C00" w:rsidP="00031AFF">
            <w:pPr>
              <w:autoSpaceDE w:val="0"/>
              <w:autoSpaceDN w:val="0"/>
              <w:adjustRightInd w:val="0"/>
              <w:spacing w:after="0" w:line="240" w:lineRule="auto"/>
              <w:rPr>
                <w:rFonts w:cs="Calibri"/>
                <w:sz w:val="20"/>
                <w:szCs w:val="20"/>
              </w:rPr>
            </w:pPr>
          </w:p>
        </w:tc>
        <w:tc>
          <w:tcPr>
            <w:tcW w:w="709" w:type="dxa"/>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cPr>
          <w:p w:rsidR="00A36C00" w:rsidRPr="004C7CF9" w:rsidRDefault="00A36C00" w:rsidP="00031AFF">
            <w:pPr>
              <w:autoSpaceDE w:val="0"/>
              <w:autoSpaceDN w:val="0"/>
              <w:adjustRightInd w:val="0"/>
              <w:spacing w:after="0" w:line="240" w:lineRule="auto"/>
              <w:rPr>
                <w:rFonts w:cs="Calibri"/>
                <w:sz w:val="20"/>
                <w:szCs w:val="20"/>
              </w:rPr>
            </w:pPr>
          </w:p>
        </w:tc>
      </w:tr>
      <w:tr w:rsidR="00A36C00" w:rsidRPr="00D84183"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A</w:t>
            </w:r>
            <w:r w:rsidRPr="00D84183">
              <w:rPr>
                <w:rFonts w:cs="Calibri"/>
                <w:sz w:val="20"/>
                <w:szCs w:val="20"/>
              </w:rPr>
              <w:t>ssess</w:t>
            </w:r>
            <w:r>
              <w:rPr>
                <w:rFonts w:cs="Calibri"/>
                <w:sz w:val="20"/>
                <w:szCs w:val="20"/>
              </w:rPr>
              <w:t>ing</w:t>
            </w:r>
            <w:r w:rsidRPr="00D84183">
              <w:rPr>
                <w:rFonts w:cs="Calibri"/>
                <w:sz w:val="20"/>
                <w:szCs w:val="20"/>
              </w:rPr>
              <w:t xml:space="preserve"> pain accurately in the cancer pain patient</w:t>
            </w:r>
          </w:p>
        </w:tc>
        <w:tc>
          <w:tcPr>
            <w:tcW w:w="992" w:type="dxa"/>
          </w:tcPr>
          <w:p w:rsidR="00A36C00" w:rsidRPr="000F39FE" w:rsidRDefault="00A36C00" w:rsidP="00031AFF">
            <w:pPr>
              <w:autoSpaceDE w:val="0"/>
              <w:autoSpaceDN w:val="0"/>
              <w:adjustRightInd w:val="0"/>
              <w:spacing w:after="0" w:line="240" w:lineRule="auto"/>
              <w:rPr>
                <w:rFonts w:cs="Calibri"/>
                <w:sz w:val="28"/>
                <w:szCs w:val="28"/>
              </w:rPr>
            </w:pPr>
          </w:p>
        </w:tc>
        <w:tc>
          <w:tcPr>
            <w:tcW w:w="709" w:type="dxa"/>
          </w:tcPr>
          <w:p w:rsidR="00A36C00" w:rsidRPr="00D84183" w:rsidRDefault="00A36C00" w:rsidP="00031AFF">
            <w:pPr>
              <w:autoSpaceDE w:val="0"/>
              <w:autoSpaceDN w:val="0"/>
              <w:adjustRightInd w:val="0"/>
              <w:spacing w:after="0" w:line="240" w:lineRule="auto"/>
              <w:rPr>
                <w:rFonts w:cs="Calibri"/>
                <w:sz w:val="20"/>
                <w:szCs w:val="20"/>
              </w:rPr>
            </w:pPr>
          </w:p>
        </w:tc>
        <w:tc>
          <w:tcPr>
            <w:tcW w:w="851" w:type="dxa"/>
            <w:tcBorders>
              <w:right w:val="single" w:sz="4" w:space="0" w:color="auto"/>
            </w:tcBorders>
          </w:tcPr>
          <w:p w:rsidR="00A36C00" w:rsidRPr="00D84183" w:rsidRDefault="00A36C00" w:rsidP="00031AFF">
            <w:pPr>
              <w:autoSpaceDE w:val="0"/>
              <w:autoSpaceDN w:val="0"/>
              <w:adjustRightInd w:val="0"/>
              <w:spacing w:after="0" w:line="240" w:lineRule="auto"/>
              <w:rPr>
                <w:rFonts w:cs="Calibri"/>
                <w:sz w:val="20"/>
                <w:szCs w:val="20"/>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W</w:t>
            </w:r>
            <w:r w:rsidRPr="00D84183">
              <w:rPr>
                <w:rFonts w:cs="Calibri"/>
                <w:sz w:val="20"/>
                <w:szCs w:val="20"/>
              </w:rPr>
              <w:t>ork</w:t>
            </w:r>
            <w:r>
              <w:rPr>
                <w:rFonts w:cs="Calibri"/>
                <w:sz w:val="20"/>
                <w:szCs w:val="20"/>
              </w:rPr>
              <w:t>ing</w:t>
            </w:r>
            <w:r w:rsidRPr="00D84183">
              <w:rPr>
                <w:rFonts w:cs="Calibri"/>
                <w:sz w:val="20"/>
                <w:szCs w:val="20"/>
              </w:rPr>
              <w:t xml:space="preserve"> in a multi-disciplinary team</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P</w:t>
            </w:r>
            <w:r w:rsidRPr="00D84183">
              <w:rPr>
                <w:rFonts w:cs="Calibri"/>
                <w:sz w:val="20"/>
                <w:szCs w:val="20"/>
              </w:rPr>
              <w:t>erform</w:t>
            </w:r>
            <w:r>
              <w:rPr>
                <w:rFonts w:cs="Calibri"/>
                <w:sz w:val="20"/>
                <w:szCs w:val="20"/>
              </w:rPr>
              <w:t>ing</w:t>
            </w:r>
            <w:r w:rsidRPr="00D84183">
              <w:rPr>
                <w:rFonts w:cs="Calibri"/>
                <w:sz w:val="20"/>
                <w:szCs w:val="20"/>
              </w:rPr>
              <w:t xml:space="preserve"> </w:t>
            </w:r>
            <w:proofErr w:type="spellStart"/>
            <w:r w:rsidRPr="00D84183">
              <w:rPr>
                <w:rFonts w:cs="Calibri"/>
                <w:sz w:val="20"/>
                <w:szCs w:val="20"/>
              </w:rPr>
              <w:t>neurolytic</w:t>
            </w:r>
            <w:proofErr w:type="spellEnd"/>
            <w:r w:rsidRPr="00D84183">
              <w:rPr>
                <w:rFonts w:cs="Calibri"/>
                <w:sz w:val="20"/>
                <w:szCs w:val="20"/>
              </w:rPr>
              <w:t xml:space="preserve"> blockade </w:t>
            </w:r>
            <w:r>
              <w:rPr>
                <w:rFonts w:cs="Calibri"/>
                <w:sz w:val="20"/>
                <w:szCs w:val="20"/>
              </w:rPr>
              <w:t>[</w:t>
            </w:r>
            <w:r w:rsidRPr="00D84183">
              <w:rPr>
                <w:rFonts w:cs="Calibri"/>
                <w:sz w:val="20"/>
                <w:szCs w:val="20"/>
              </w:rPr>
              <w:t>including autonomic, per</w:t>
            </w:r>
            <w:r>
              <w:rPr>
                <w:rFonts w:cs="Calibri"/>
                <w:sz w:val="20"/>
                <w:szCs w:val="20"/>
              </w:rPr>
              <w:t>ipheral and regional techniques]</w:t>
            </w:r>
            <w:r w:rsidRPr="00D84183">
              <w:rPr>
                <w:rFonts w:cs="Calibri"/>
                <w:sz w:val="20"/>
                <w:szCs w:val="20"/>
              </w:rPr>
              <w:t xml:space="preserve"> in the</w:t>
            </w:r>
            <w:r>
              <w:rPr>
                <w:rFonts w:cs="Calibri"/>
                <w:sz w:val="20"/>
                <w:szCs w:val="20"/>
              </w:rPr>
              <w:t xml:space="preserve"> </w:t>
            </w:r>
            <w:r w:rsidRPr="00D84183">
              <w:rPr>
                <w:rFonts w:cs="Calibri"/>
                <w:sz w:val="20"/>
                <w:szCs w:val="20"/>
              </w:rPr>
              <w:t>management of cancer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S</w:t>
            </w:r>
            <w:r w:rsidRPr="00D84183">
              <w:rPr>
                <w:rFonts w:cs="Calibri"/>
                <w:sz w:val="20"/>
                <w:szCs w:val="20"/>
              </w:rPr>
              <w:t>et</w:t>
            </w:r>
            <w:r>
              <w:rPr>
                <w:rFonts w:cs="Calibri"/>
                <w:sz w:val="20"/>
                <w:szCs w:val="20"/>
              </w:rPr>
              <w:t>ting up and managing</w:t>
            </w:r>
            <w:r w:rsidRPr="00D84183">
              <w:rPr>
                <w:rFonts w:cs="Calibri"/>
                <w:sz w:val="20"/>
                <w:szCs w:val="20"/>
              </w:rPr>
              <w:t xml:space="preserve"> external and internal implantable drug delivery systems, both peripheral and</w:t>
            </w:r>
            <w:r>
              <w:rPr>
                <w:rFonts w:cs="Calibri"/>
                <w:sz w:val="20"/>
                <w:szCs w:val="20"/>
              </w:rPr>
              <w:t xml:space="preserve"> </w:t>
            </w:r>
            <w:r w:rsidRPr="00D84183">
              <w:rPr>
                <w:rFonts w:cs="Calibri"/>
                <w:sz w:val="20"/>
                <w:szCs w:val="20"/>
              </w:rPr>
              <w:t>central, for the management of cancer pain</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D84183" w:rsidRDefault="00A36C00" w:rsidP="00031AFF">
            <w:pPr>
              <w:autoSpaceDE w:val="0"/>
              <w:autoSpaceDN w:val="0"/>
              <w:adjustRightInd w:val="0"/>
              <w:spacing w:after="0" w:line="240" w:lineRule="auto"/>
              <w:rPr>
                <w:rFonts w:cs="Calibri"/>
                <w:sz w:val="20"/>
                <w:szCs w:val="20"/>
              </w:rPr>
            </w:pPr>
            <w:r>
              <w:rPr>
                <w:rFonts w:cs="Calibri"/>
                <w:sz w:val="20"/>
                <w:szCs w:val="20"/>
              </w:rPr>
              <w:t>D</w:t>
            </w:r>
            <w:r w:rsidRPr="00D84183">
              <w:rPr>
                <w:rFonts w:cs="Calibri"/>
                <w:sz w:val="20"/>
                <w:szCs w:val="20"/>
              </w:rPr>
              <w:t>eliver</w:t>
            </w:r>
            <w:r>
              <w:rPr>
                <w:rFonts w:cs="Calibri"/>
                <w:sz w:val="20"/>
                <w:szCs w:val="20"/>
              </w:rPr>
              <w:t>ing</w:t>
            </w:r>
            <w:r w:rsidRPr="00D84183">
              <w:rPr>
                <w:rFonts w:cs="Calibri"/>
                <w:sz w:val="20"/>
                <w:szCs w:val="20"/>
              </w:rPr>
              <w:t>, where appropriate, some of the highly specialised treatments for the management of</w:t>
            </w:r>
            <w:r>
              <w:rPr>
                <w:rFonts w:cs="Calibri"/>
                <w:sz w:val="20"/>
                <w:szCs w:val="20"/>
              </w:rPr>
              <w:t xml:space="preserve"> </w:t>
            </w:r>
            <w:r w:rsidRPr="00D84183">
              <w:rPr>
                <w:rFonts w:cs="Calibri"/>
                <w:sz w:val="20"/>
                <w:szCs w:val="20"/>
              </w:rPr>
              <w:t xml:space="preserve">cancer pain, including but not exclusively, percutaneous </w:t>
            </w:r>
            <w:proofErr w:type="spellStart"/>
            <w:r w:rsidRPr="00D84183">
              <w:rPr>
                <w:rFonts w:cs="Calibri"/>
                <w:sz w:val="20"/>
                <w:szCs w:val="20"/>
              </w:rPr>
              <w:t>cordotomy</w:t>
            </w:r>
            <w:proofErr w:type="spellEnd"/>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031AFF">
            <w:pPr>
              <w:autoSpaceDE w:val="0"/>
              <w:autoSpaceDN w:val="0"/>
              <w:adjustRightInd w:val="0"/>
              <w:spacing w:after="0" w:line="240" w:lineRule="auto"/>
              <w:rPr>
                <w:rFonts w:cs="Calibri"/>
                <w:sz w:val="20"/>
                <w:szCs w:val="20"/>
              </w:rPr>
            </w:pPr>
            <w:r>
              <w:rPr>
                <w:rFonts w:cs="Calibri"/>
                <w:sz w:val="20"/>
                <w:szCs w:val="20"/>
              </w:rPr>
              <w:t>E</w:t>
            </w:r>
            <w:r w:rsidRPr="00A837A5">
              <w:rPr>
                <w:rFonts w:cs="Calibri"/>
                <w:sz w:val="20"/>
                <w:szCs w:val="20"/>
              </w:rPr>
              <w:t>ffective communication with</w:t>
            </w:r>
            <w:r>
              <w:rPr>
                <w:rFonts w:cs="Calibri"/>
                <w:sz w:val="20"/>
                <w:szCs w:val="20"/>
              </w:rPr>
              <w:t>:</w:t>
            </w:r>
          </w:p>
          <w:p w:rsidR="00A36C00" w:rsidRDefault="00A36C00" w:rsidP="00031AFF">
            <w:pPr>
              <w:autoSpaceDE w:val="0"/>
              <w:autoSpaceDN w:val="0"/>
              <w:adjustRightInd w:val="0"/>
              <w:spacing w:after="0" w:line="240" w:lineRule="auto"/>
              <w:ind w:left="284"/>
              <w:rPr>
                <w:rFonts w:cs="Calibri"/>
                <w:sz w:val="20"/>
                <w:szCs w:val="20"/>
              </w:rPr>
            </w:pPr>
            <w:r w:rsidRPr="00CC48D9">
              <w:rPr>
                <w:rFonts w:cs="Calibri"/>
                <w:sz w:val="20"/>
                <w:szCs w:val="20"/>
              </w:rPr>
              <w:t xml:space="preserve">• </w:t>
            </w:r>
            <w:r>
              <w:rPr>
                <w:rFonts w:cs="Calibri"/>
                <w:sz w:val="20"/>
                <w:szCs w:val="20"/>
              </w:rPr>
              <w:t>P</w:t>
            </w:r>
            <w:r w:rsidRPr="00A837A5">
              <w:rPr>
                <w:rFonts w:cs="Calibri"/>
                <w:sz w:val="20"/>
                <w:szCs w:val="20"/>
              </w:rPr>
              <w:t>atients and families/carers</w:t>
            </w:r>
          </w:p>
          <w:p w:rsidR="00A36C00" w:rsidRPr="00A837A5" w:rsidRDefault="00A36C00" w:rsidP="00031AFF">
            <w:pPr>
              <w:autoSpaceDE w:val="0"/>
              <w:autoSpaceDN w:val="0"/>
              <w:adjustRightInd w:val="0"/>
              <w:spacing w:after="0" w:line="240" w:lineRule="auto"/>
              <w:ind w:left="284"/>
              <w:rPr>
                <w:rFonts w:cs="Calibri"/>
                <w:sz w:val="20"/>
                <w:szCs w:val="20"/>
              </w:rPr>
            </w:pPr>
            <w:r w:rsidRPr="00CC48D9">
              <w:rPr>
                <w:rFonts w:cs="Calibri"/>
                <w:sz w:val="20"/>
                <w:szCs w:val="20"/>
              </w:rPr>
              <w:t xml:space="preserve">• </w:t>
            </w:r>
            <w:r>
              <w:rPr>
                <w:rFonts w:cs="Calibri"/>
                <w:sz w:val="20"/>
                <w:szCs w:val="20"/>
              </w:rPr>
              <w:t>O</w:t>
            </w:r>
            <w:r w:rsidRPr="00A837A5">
              <w:rPr>
                <w:rFonts w:cs="Calibri"/>
                <w:sz w:val="20"/>
                <w:szCs w:val="20"/>
              </w:rPr>
              <w:t>ther healthcare professionals in primary and secondary care</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A837A5" w:rsidRDefault="00A36C00" w:rsidP="00031AFF">
            <w:pPr>
              <w:autoSpaceDE w:val="0"/>
              <w:autoSpaceDN w:val="0"/>
              <w:adjustRightInd w:val="0"/>
              <w:spacing w:after="0" w:line="240" w:lineRule="auto"/>
              <w:rPr>
                <w:rFonts w:cs="Calibri"/>
                <w:sz w:val="20"/>
                <w:szCs w:val="20"/>
              </w:rPr>
            </w:pPr>
            <w:r>
              <w:rPr>
                <w:rFonts w:cs="Calibri"/>
                <w:sz w:val="20"/>
                <w:szCs w:val="20"/>
              </w:rPr>
              <w:t>A</w:t>
            </w:r>
            <w:r w:rsidRPr="00A837A5">
              <w:rPr>
                <w:rFonts w:cs="Calibri"/>
                <w:sz w:val="20"/>
                <w:szCs w:val="20"/>
              </w:rPr>
              <w:t>ppreciation of the need for multi-disciplinary management in the cancer sufferer</w:t>
            </w:r>
          </w:p>
        </w:tc>
        <w:tc>
          <w:tcPr>
            <w:tcW w:w="992" w:type="dxa"/>
          </w:tcPr>
          <w:p w:rsidR="00A36C00" w:rsidRPr="000F39FE" w:rsidRDefault="00A36C00" w:rsidP="00031AFF">
            <w:pPr>
              <w:autoSpaceDE w:val="0"/>
              <w:autoSpaceDN w:val="0"/>
              <w:adjustRightInd w:val="0"/>
              <w:spacing w:after="0" w:line="240" w:lineRule="auto"/>
              <w:rPr>
                <w:rFonts w:cs="Calibri"/>
                <w:color w:val="000000"/>
                <w:sz w:val="28"/>
                <w:szCs w:val="28"/>
              </w:rPr>
            </w:pPr>
          </w:p>
        </w:tc>
        <w:tc>
          <w:tcPr>
            <w:tcW w:w="709" w:type="dxa"/>
          </w:tcPr>
          <w:p w:rsidR="00A36C00" w:rsidRPr="005A2080" w:rsidRDefault="00A36C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031AFF">
            <w:pPr>
              <w:autoSpaceDE w:val="0"/>
              <w:autoSpaceDN w:val="0"/>
              <w:adjustRightInd w:val="0"/>
              <w:spacing w:after="0" w:line="240" w:lineRule="auto"/>
              <w:rPr>
                <w:rFonts w:cs="Calibri"/>
                <w:color w:val="000000"/>
                <w:sz w:val="24"/>
                <w:szCs w:val="24"/>
              </w:rPr>
            </w:pPr>
          </w:p>
        </w:tc>
      </w:tr>
      <w:tr w:rsidR="00620C05" w:rsidRPr="005A2080" w:rsidTr="00A36C00">
        <w:trPr>
          <w:cantSplit/>
        </w:trPr>
        <w:tc>
          <w:tcPr>
            <w:tcW w:w="12724" w:type="dxa"/>
          </w:tcPr>
          <w:p w:rsidR="00620C05" w:rsidRDefault="00620C05" w:rsidP="00031AFF">
            <w:pPr>
              <w:autoSpaceDE w:val="0"/>
              <w:autoSpaceDN w:val="0"/>
              <w:adjustRightInd w:val="0"/>
              <w:spacing w:after="0" w:line="240" w:lineRule="auto"/>
              <w:rPr>
                <w:rFonts w:cs="Calibri"/>
                <w:sz w:val="20"/>
                <w:szCs w:val="20"/>
              </w:rPr>
            </w:pPr>
          </w:p>
        </w:tc>
        <w:tc>
          <w:tcPr>
            <w:tcW w:w="992" w:type="dxa"/>
          </w:tcPr>
          <w:p w:rsidR="00620C05" w:rsidRPr="000F39FE" w:rsidRDefault="00620C05" w:rsidP="00031AFF">
            <w:pPr>
              <w:autoSpaceDE w:val="0"/>
              <w:autoSpaceDN w:val="0"/>
              <w:adjustRightInd w:val="0"/>
              <w:spacing w:after="0" w:line="240" w:lineRule="auto"/>
              <w:rPr>
                <w:rFonts w:cs="Calibri"/>
                <w:color w:val="000000"/>
                <w:sz w:val="28"/>
                <w:szCs w:val="28"/>
              </w:rPr>
            </w:pPr>
          </w:p>
        </w:tc>
        <w:tc>
          <w:tcPr>
            <w:tcW w:w="709" w:type="dxa"/>
          </w:tcPr>
          <w:p w:rsidR="00620C05" w:rsidRPr="005A2080" w:rsidRDefault="00620C05"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20C05" w:rsidRPr="005A2080" w:rsidRDefault="00620C05" w:rsidP="00031AFF">
            <w:pPr>
              <w:autoSpaceDE w:val="0"/>
              <w:autoSpaceDN w:val="0"/>
              <w:adjustRightInd w:val="0"/>
              <w:spacing w:after="0" w:line="240" w:lineRule="auto"/>
              <w:rPr>
                <w:rFonts w:cs="Calibri"/>
                <w:color w:val="000000"/>
                <w:sz w:val="24"/>
                <w:szCs w:val="24"/>
              </w:rPr>
            </w:pPr>
          </w:p>
        </w:tc>
      </w:tr>
      <w:tr w:rsidR="00620C05" w:rsidRPr="005A2080" w:rsidTr="00A36C00">
        <w:trPr>
          <w:cantSplit/>
        </w:trPr>
        <w:tc>
          <w:tcPr>
            <w:tcW w:w="12724" w:type="dxa"/>
          </w:tcPr>
          <w:p w:rsidR="00620C05" w:rsidRDefault="00620C05" w:rsidP="00031AFF">
            <w:pPr>
              <w:autoSpaceDE w:val="0"/>
              <w:autoSpaceDN w:val="0"/>
              <w:adjustRightInd w:val="0"/>
              <w:spacing w:after="0" w:line="240" w:lineRule="auto"/>
              <w:rPr>
                <w:rFonts w:cs="Calibri"/>
                <w:sz w:val="20"/>
                <w:szCs w:val="20"/>
              </w:rPr>
            </w:pPr>
          </w:p>
        </w:tc>
        <w:tc>
          <w:tcPr>
            <w:tcW w:w="992" w:type="dxa"/>
          </w:tcPr>
          <w:p w:rsidR="00620C05" w:rsidRPr="000F39FE" w:rsidRDefault="00620C05" w:rsidP="00031AFF">
            <w:pPr>
              <w:autoSpaceDE w:val="0"/>
              <w:autoSpaceDN w:val="0"/>
              <w:adjustRightInd w:val="0"/>
              <w:spacing w:after="0" w:line="240" w:lineRule="auto"/>
              <w:rPr>
                <w:rFonts w:cs="Calibri"/>
                <w:color w:val="000000"/>
                <w:sz w:val="28"/>
                <w:szCs w:val="28"/>
              </w:rPr>
            </w:pPr>
          </w:p>
        </w:tc>
        <w:tc>
          <w:tcPr>
            <w:tcW w:w="709" w:type="dxa"/>
          </w:tcPr>
          <w:p w:rsidR="00620C05" w:rsidRPr="005A2080" w:rsidRDefault="00620C05"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20C05" w:rsidRPr="005A2080" w:rsidRDefault="00620C05" w:rsidP="00031AFF">
            <w:pPr>
              <w:autoSpaceDE w:val="0"/>
              <w:autoSpaceDN w:val="0"/>
              <w:adjustRightInd w:val="0"/>
              <w:spacing w:after="0" w:line="240" w:lineRule="auto"/>
              <w:rPr>
                <w:rFonts w:cs="Calibri"/>
                <w:color w:val="000000"/>
                <w:sz w:val="24"/>
                <w:szCs w:val="24"/>
              </w:rPr>
            </w:pPr>
          </w:p>
        </w:tc>
      </w:tr>
      <w:tr w:rsidR="00206D00" w:rsidRPr="005A2080" w:rsidTr="00A36C00">
        <w:trPr>
          <w:cantSplit/>
        </w:trPr>
        <w:tc>
          <w:tcPr>
            <w:tcW w:w="12724" w:type="dxa"/>
          </w:tcPr>
          <w:p w:rsidR="00206D00" w:rsidRDefault="00206D00" w:rsidP="00031AFF">
            <w:pPr>
              <w:autoSpaceDE w:val="0"/>
              <w:autoSpaceDN w:val="0"/>
              <w:adjustRightInd w:val="0"/>
              <w:spacing w:after="0" w:line="240" w:lineRule="auto"/>
              <w:rPr>
                <w:rFonts w:cs="Calibri"/>
                <w:sz w:val="20"/>
                <w:szCs w:val="20"/>
              </w:rPr>
            </w:pPr>
          </w:p>
        </w:tc>
        <w:tc>
          <w:tcPr>
            <w:tcW w:w="992" w:type="dxa"/>
          </w:tcPr>
          <w:p w:rsidR="00206D00" w:rsidRPr="000F39FE" w:rsidRDefault="00206D00" w:rsidP="00031AFF">
            <w:pPr>
              <w:autoSpaceDE w:val="0"/>
              <w:autoSpaceDN w:val="0"/>
              <w:adjustRightInd w:val="0"/>
              <w:spacing w:after="0" w:line="240" w:lineRule="auto"/>
              <w:rPr>
                <w:rFonts w:cs="Calibri"/>
                <w:color w:val="000000"/>
                <w:sz w:val="28"/>
                <w:szCs w:val="28"/>
              </w:rPr>
            </w:pPr>
          </w:p>
        </w:tc>
        <w:tc>
          <w:tcPr>
            <w:tcW w:w="709" w:type="dxa"/>
          </w:tcPr>
          <w:p w:rsidR="00206D00" w:rsidRPr="005A2080" w:rsidRDefault="00206D00" w:rsidP="00031AF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031AFF">
            <w:pPr>
              <w:autoSpaceDE w:val="0"/>
              <w:autoSpaceDN w:val="0"/>
              <w:adjustRightInd w:val="0"/>
              <w:spacing w:after="0" w:line="240" w:lineRule="auto"/>
              <w:rPr>
                <w:rFonts w:cs="Calibri"/>
                <w:color w:val="000000"/>
                <w:sz w:val="24"/>
                <w:szCs w:val="24"/>
              </w:rPr>
            </w:pPr>
          </w:p>
        </w:tc>
      </w:tr>
    </w:tbl>
    <w:p w:rsidR="00CB2337" w:rsidRPr="00F1244E" w:rsidRDefault="00CB2337" w:rsidP="0007605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2337"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Default="0007605B"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07605B" w:rsidRPr="00F1244E" w:rsidRDefault="0007605B"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Pr="00F1244E"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Pr="00F1244E"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20C05" w:rsidRPr="00F1244E" w:rsidRDefault="00620C05"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Pr="00F1244E"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Pr="00F1244E"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2337" w:rsidRPr="00F1244E" w:rsidRDefault="00CB2337" w:rsidP="00CB2337">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A7684" w:rsidRDefault="00CB2337" w:rsidP="00CB2337">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6A7684" w:rsidRDefault="006A7684" w:rsidP="006A7684">
      <w:pPr>
        <w:spacing w:after="0" w:line="240" w:lineRule="auto"/>
        <w:rPr>
          <w:sz w:val="28"/>
          <w:szCs w:val="28"/>
        </w:rPr>
        <w:sectPr w:rsidR="006A7684" w:rsidSect="00C7673B">
          <w:footerReference w:type="default" r:id="rId28"/>
          <w:pgSz w:w="16838" w:h="11906" w:orient="landscape" w:code="9"/>
          <w:pgMar w:top="1021" w:right="907" w:bottom="737" w:left="907" w:header="709" w:footer="227" w:gutter="567"/>
          <w:cols w:space="708"/>
          <w:docGrid w:linePitch="360"/>
        </w:sectPr>
      </w:pPr>
    </w:p>
    <w:p w:rsidR="006B08BF" w:rsidRPr="00850A00" w:rsidRDefault="006B08BF" w:rsidP="006B08BF">
      <w:pPr>
        <w:pStyle w:val="TRHeading3"/>
        <w:rPr>
          <w:rStyle w:val="FollowedHyperlink"/>
        </w:rPr>
      </w:pPr>
      <w:bookmarkStart w:id="22" w:name="PlasticsBurns"/>
      <w:bookmarkStart w:id="23" w:name="PeriopMedicine"/>
      <w:bookmarkEnd w:id="22"/>
      <w:bookmarkEnd w:id="23"/>
      <w:r>
        <w:rPr>
          <w:rStyle w:val="FollowedHyperlink"/>
        </w:rPr>
        <w:lastRenderedPageBreak/>
        <w:t>Perioperative medicine</w:t>
      </w:r>
    </w:p>
    <w:p w:rsidR="006B08BF" w:rsidRDefault="006B08BF" w:rsidP="006B08BF">
      <w:pPr>
        <w:tabs>
          <w:tab w:val="right" w:pos="15024"/>
        </w:tabs>
        <w:autoSpaceDE w:val="0"/>
        <w:autoSpaceDN w:val="0"/>
        <w:adjustRightInd w:val="0"/>
        <w:spacing w:after="0" w:line="240" w:lineRule="auto"/>
        <w:rPr>
          <w:rFonts w:cs="Calibri"/>
          <w:color w:val="000000"/>
          <w:sz w:val="20"/>
          <w:szCs w:val="20"/>
        </w:rPr>
      </w:pPr>
    </w:p>
    <w:p w:rsidR="006B08BF" w:rsidRDefault="00122578" w:rsidP="00122578">
      <w:pPr>
        <w:autoSpaceDE w:val="0"/>
        <w:autoSpaceDN w:val="0"/>
        <w:adjustRightInd w:val="0"/>
        <w:spacing w:after="0" w:line="240" w:lineRule="auto"/>
        <w:rPr>
          <w:rFonts w:cs="Calibri"/>
          <w:color w:val="000000"/>
          <w:sz w:val="20"/>
          <w:szCs w:val="20"/>
        </w:rPr>
      </w:pPr>
      <w:r w:rsidRPr="00122578">
        <w:rPr>
          <w:rFonts w:cs="Calibri"/>
          <w:color w:val="000000"/>
          <w:sz w:val="20"/>
          <w:szCs w:val="20"/>
        </w:rPr>
        <w:t>This unit of training is designed to be completed over 6 to 12 months. It builds upon the competences described in the Perioperative Medicine units in Core,</w:t>
      </w:r>
      <w:r>
        <w:rPr>
          <w:rFonts w:cs="Calibri"/>
          <w:color w:val="000000"/>
          <w:sz w:val="20"/>
          <w:szCs w:val="20"/>
        </w:rPr>
        <w:t xml:space="preserve"> </w:t>
      </w:r>
      <w:r w:rsidRPr="00122578">
        <w:rPr>
          <w:rFonts w:cs="Calibri"/>
          <w:color w:val="000000"/>
          <w:sz w:val="20"/>
          <w:szCs w:val="20"/>
        </w:rPr>
        <w:t xml:space="preserve">Intermediate and </w:t>
      </w:r>
      <w:proofErr w:type="gramStart"/>
      <w:r w:rsidRPr="00122578">
        <w:rPr>
          <w:rFonts w:cs="Calibri"/>
          <w:color w:val="000000"/>
          <w:sz w:val="20"/>
          <w:szCs w:val="20"/>
        </w:rPr>
        <w:t>Higher</w:t>
      </w:r>
      <w:proofErr w:type="gramEnd"/>
      <w:r w:rsidRPr="00122578">
        <w:rPr>
          <w:rFonts w:cs="Calibri"/>
          <w:color w:val="000000"/>
          <w:sz w:val="20"/>
          <w:szCs w:val="20"/>
        </w:rPr>
        <w:t xml:space="preserve"> training. Trainees undertaking this unit of training should be conversant with the </w:t>
      </w:r>
      <w:proofErr w:type="gramStart"/>
      <w:r w:rsidRPr="00122578">
        <w:rPr>
          <w:rFonts w:cs="Calibri"/>
          <w:color w:val="000000"/>
          <w:sz w:val="20"/>
          <w:szCs w:val="20"/>
        </w:rPr>
        <w:t>Higher</w:t>
      </w:r>
      <w:proofErr w:type="gramEnd"/>
      <w:r w:rsidRPr="00122578">
        <w:rPr>
          <w:rFonts w:cs="Calibri"/>
          <w:color w:val="000000"/>
          <w:sz w:val="20"/>
          <w:szCs w:val="20"/>
        </w:rPr>
        <w:t xml:space="preserve"> level competences.</w:t>
      </w:r>
    </w:p>
    <w:p w:rsidR="00122578" w:rsidRDefault="00122578" w:rsidP="00122578">
      <w:pPr>
        <w:autoSpaceDE w:val="0"/>
        <w:autoSpaceDN w:val="0"/>
        <w:adjustRightInd w:val="0"/>
        <w:spacing w:after="0" w:line="240" w:lineRule="auto"/>
        <w:rPr>
          <w:rFonts w:cs="Calibri"/>
          <w:color w:val="000000"/>
          <w:sz w:val="20"/>
          <w:szCs w:val="20"/>
        </w:rPr>
      </w:pPr>
    </w:p>
    <w:p w:rsidR="008B1AEF" w:rsidRPr="00171F20" w:rsidRDefault="008B1AEF" w:rsidP="0012257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6B08BF" w:rsidRPr="00171F20" w:rsidTr="006B08BF">
        <w:tc>
          <w:tcPr>
            <w:tcW w:w="15276" w:type="dxa"/>
            <w:shd w:val="clear" w:color="auto" w:fill="D9D9D9"/>
          </w:tcPr>
          <w:p w:rsidR="006B08BF" w:rsidRPr="00171F20" w:rsidRDefault="006B08BF" w:rsidP="006B08BF">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122578" w:rsidRPr="00122578"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G</w:t>
            </w:r>
            <w:r w:rsidR="00122578" w:rsidRPr="00122578">
              <w:rPr>
                <w:rFonts w:cs="Calibri"/>
                <w:color w:val="000000"/>
                <w:sz w:val="20"/>
                <w:szCs w:val="20"/>
              </w:rPr>
              <w:t>ain expertise in the clinical management of patients in the preoperative, intraoperative and both immediate and longer term postoperative periods.</w:t>
            </w:r>
          </w:p>
          <w:p w:rsidR="00122578" w:rsidRPr="00122578"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00122578" w:rsidRPr="00122578">
              <w:rPr>
                <w:rFonts w:cs="Calibri"/>
                <w:color w:val="000000"/>
                <w:sz w:val="20"/>
                <w:szCs w:val="20"/>
              </w:rPr>
              <w:t>evelop the expertise to take a lead in decision making about the suitability of high risk patients for surgery.</w:t>
            </w:r>
          </w:p>
          <w:p w:rsidR="00122578" w:rsidRPr="00122578"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00122578" w:rsidRPr="00122578">
              <w:rPr>
                <w:rFonts w:cs="Calibri"/>
                <w:color w:val="000000"/>
                <w:sz w:val="20"/>
                <w:szCs w:val="20"/>
              </w:rPr>
              <w:t>evelop the skills required to manage perioperative services, ensuring that the care delivered is safe and timely, benefiting both patients and the organisation.</w:t>
            </w:r>
          </w:p>
          <w:p w:rsidR="00122578" w:rsidRPr="00122578"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P</w:t>
            </w:r>
            <w:r w:rsidR="00122578" w:rsidRPr="00122578">
              <w:rPr>
                <w:rFonts w:cs="Calibri"/>
                <w:color w:val="000000"/>
                <w:sz w:val="20"/>
                <w:szCs w:val="20"/>
              </w:rPr>
              <w:t>rovide teaching to colleagues of all grades and specialties.</w:t>
            </w:r>
          </w:p>
          <w:p w:rsidR="00122578" w:rsidRPr="00122578"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00122578" w:rsidRPr="00122578">
              <w:rPr>
                <w:rFonts w:cs="Calibri"/>
                <w:color w:val="000000"/>
                <w:sz w:val="20"/>
                <w:szCs w:val="20"/>
              </w:rPr>
              <w:t>evelop local services and practice through the use of appropriate quality improvement projects.</w:t>
            </w:r>
          </w:p>
          <w:p w:rsidR="00122578" w:rsidRPr="00122578"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E</w:t>
            </w:r>
            <w:r w:rsidR="00122578" w:rsidRPr="00122578">
              <w:rPr>
                <w:rFonts w:cs="Calibri"/>
                <w:color w:val="000000"/>
                <w:sz w:val="20"/>
                <w:szCs w:val="20"/>
              </w:rPr>
              <w:t>nsure that perioperative services are fully integrated, consistent, and reliable and make efficient use of resources.</w:t>
            </w:r>
          </w:p>
          <w:p w:rsidR="006B08BF" w:rsidRPr="00171F20" w:rsidRDefault="00462468" w:rsidP="0012257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W</w:t>
            </w:r>
            <w:r w:rsidR="00122578" w:rsidRPr="00122578">
              <w:rPr>
                <w:rFonts w:cs="Calibri"/>
                <w:color w:val="000000"/>
                <w:sz w:val="20"/>
                <w:szCs w:val="20"/>
              </w:rPr>
              <w:t>ork effectively in partnership with colleagues in other disciplines, including primary care.</w:t>
            </w:r>
          </w:p>
        </w:tc>
      </w:tr>
    </w:tbl>
    <w:p w:rsidR="006B08BF" w:rsidRDefault="006B08BF" w:rsidP="006B08BF">
      <w:pPr>
        <w:autoSpaceDE w:val="0"/>
        <w:autoSpaceDN w:val="0"/>
        <w:adjustRightInd w:val="0"/>
        <w:spacing w:after="0" w:line="240" w:lineRule="auto"/>
        <w:rPr>
          <w:rFonts w:cs="Calibri"/>
          <w:sz w:val="20"/>
          <w:szCs w:val="20"/>
        </w:rPr>
      </w:pPr>
    </w:p>
    <w:p w:rsidR="008B1AEF" w:rsidRPr="00565761" w:rsidRDefault="008B1AEF" w:rsidP="006B08BF">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6B08BF" w:rsidRPr="00565761" w:rsidTr="006B08BF">
        <w:tc>
          <w:tcPr>
            <w:tcW w:w="15276" w:type="dxa"/>
            <w:shd w:val="clear" w:color="auto" w:fill="D9D9D9"/>
          </w:tcPr>
          <w:p w:rsidR="00462468" w:rsidRPr="00565761" w:rsidRDefault="00462468" w:rsidP="00462468">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462468" w:rsidRPr="00565761" w:rsidRDefault="00462468" w:rsidP="00462468">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462468" w:rsidRPr="00565761" w:rsidRDefault="00462468" w:rsidP="00462468">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462468" w:rsidRPr="00565761" w:rsidRDefault="00462468" w:rsidP="00462468">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 of core clinical learning outcomes (</w:t>
            </w:r>
            <w:r>
              <w:rPr>
                <w:rFonts w:cs="Calibri"/>
                <w:sz w:val="20"/>
                <w:szCs w:val="20"/>
              </w:rPr>
              <w:t xml:space="preserve">ACAT, I-CEX, </w:t>
            </w:r>
            <w:r w:rsidRPr="00565761">
              <w:rPr>
                <w:rFonts w:cs="Calibri"/>
                <w:sz w:val="20"/>
                <w:szCs w:val="20"/>
              </w:rPr>
              <w:t>CBD, ± DOPS as appropriate)</w:t>
            </w:r>
          </w:p>
          <w:p w:rsidR="006B08BF" w:rsidRPr="00565761" w:rsidRDefault="00462468" w:rsidP="00462468">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6B08BF" w:rsidRDefault="006B08BF" w:rsidP="006B08BF">
      <w:pPr>
        <w:autoSpaceDE w:val="0"/>
        <w:autoSpaceDN w:val="0"/>
        <w:adjustRightInd w:val="0"/>
        <w:spacing w:after="0" w:line="240" w:lineRule="auto"/>
        <w:rPr>
          <w:rFonts w:cs="Calibri"/>
          <w:sz w:val="20"/>
          <w:szCs w:val="20"/>
        </w:rPr>
      </w:pPr>
    </w:p>
    <w:p w:rsidR="008B1AEF" w:rsidRDefault="008B1AEF" w:rsidP="006B08BF">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B1AEF" w:rsidRPr="008B1AEF" w:rsidTr="00847B9E">
        <w:trPr>
          <w:tblHeader/>
        </w:trPr>
        <w:tc>
          <w:tcPr>
            <w:tcW w:w="12724" w:type="dxa"/>
            <w:tcBorders>
              <w:bottom w:val="single" w:sz="4" w:space="0" w:color="000000"/>
            </w:tcBorders>
            <w:shd w:val="clear" w:color="auto" w:fill="D9D9D9"/>
            <w:vAlign w:val="center"/>
          </w:tcPr>
          <w:p w:rsidR="008B1AEF" w:rsidRPr="008B1AEF" w:rsidRDefault="008B1AEF" w:rsidP="008B1AEF">
            <w:pPr>
              <w:autoSpaceDE w:val="0"/>
              <w:autoSpaceDN w:val="0"/>
              <w:adjustRightInd w:val="0"/>
              <w:spacing w:after="0" w:line="240" w:lineRule="auto"/>
              <w:rPr>
                <w:rFonts w:cs="Calibri"/>
                <w:sz w:val="20"/>
                <w:szCs w:val="20"/>
              </w:rPr>
            </w:pPr>
            <w:r>
              <w:rPr>
                <w:rFonts w:cs="Calibri"/>
                <w:sz w:val="20"/>
                <w:szCs w:val="20"/>
              </w:rPr>
              <w:t>Knowledge</w:t>
            </w:r>
            <w:r w:rsidRPr="008B1AEF">
              <w:rPr>
                <w:rFonts w:cs="Calibri"/>
                <w:sz w:val="20"/>
                <w:szCs w:val="20"/>
              </w:rPr>
              <w:t xml:space="preserve"> (in addition to those in higher unit)</w:t>
            </w:r>
          </w:p>
        </w:tc>
        <w:tc>
          <w:tcPr>
            <w:tcW w:w="992" w:type="dxa"/>
            <w:tcBorders>
              <w:bottom w:val="single" w:sz="4" w:space="0" w:color="000000"/>
            </w:tcBorders>
            <w:shd w:val="clear" w:color="auto" w:fill="D9D9D9"/>
            <w:vAlign w:val="center"/>
          </w:tcPr>
          <w:p w:rsidR="008B1AEF" w:rsidRPr="008B1AEF" w:rsidRDefault="008B1AEF" w:rsidP="008B1AEF">
            <w:pPr>
              <w:autoSpaceDE w:val="0"/>
              <w:autoSpaceDN w:val="0"/>
              <w:adjustRightInd w:val="0"/>
              <w:spacing w:after="0" w:line="240" w:lineRule="auto"/>
              <w:jc w:val="center"/>
              <w:rPr>
                <w:rFonts w:cs="Calibri"/>
                <w:sz w:val="16"/>
                <w:szCs w:val="16"/>
              </w:rPr>
            </w:pPr>
            <w:r w:rsidRPr="008B1AEF">
              <w:rPr>
                <w:rFonts w:cs="Calibri"/>
                <w:sz w:val="16"/>
                <w:szCs w:val="16"/>
              </w:rPr>
              <w:t>Tick if confident/ discussed</w:t>
            </w:r>
          </w:p>
        </w:tc>
        <w:tc>
          <w:tcPr>
            <w:tcW w:w="709" w:type="dxa"/>
            <w:tcBorders>
              <w:bottom w:val="single" w:sz="4" w:space="0" w:color="000000"/>
            </w:tcBorders>
            <w:shd w:val="clear" w:color="auto" w:fill="D9D9D9"/>
            <w:vAlign w:val="center"/>
          </w:tcPr>
          <w:p w:rsidR="008B1AEF" w:rsidRPr="008B1AEF" w:rsidRDefault="008B1AEF" w:rsidP="008B1AEF">
            <w:pPr>
              <w:autoSpaceDE w:val="0"/>
              <w:autoSpaceDN w:val="0"/>
              <w:adjustRightInd w:val="0"/>
              <w:spacing w:after="0" w:line="240" w:lineRule="auto"/>
              <w:jc w:val="center"/>
              <w:rPr>
                <w:rFonts w:cs="Calibri"/>
                <w:sz w:val="16"/>
                <w:szCs w:val="16"/>
              </w:rPr>
            </w:pPr>
            <w:r w:rsidRPr="008B1AEF">
              <w:rPr>
                <w:rFonts w:cs="Calibri"/>
                <w:sz w:val="16"/>
                <w:szCs w:val="16"/>
              </w:rPr>
              <w:t>Trainer initial</w:t>
            </w:r>
          </w:p>
        </w:tc>
        <w:tc>
          <w:tcPr>
            <w:tcW w:w="851" w:type="dxa"/>
            <w:tcBorders>
              <w:bottom w:val="single" w:sz="4" w:space="0" w:color="000000"/>
              <w:right w:val="single" w:sz="4" w:space="0" w:color="auto"/>
            </w:tcBorders>
            <w:shd w:val="clear" w:color="auto" w:fill="D9D9D9"/>
            <w:vAlign w:val="center"/>
          </w:tcPr>
          <w:p w:rsidR="008B1AEF" w:rsidRPr="008B1AEF" w:rsidRDefault="008B1AEF" w:rsidP="008B1AEF">
            <w:pPr>
              <w:autoSpaceDE w:val="0"/>
              <w:autoSpaceDN w:val="0"/>
              <w:adjustRightInd w:val="0"/>
              <w:spacing w:after="0" w:line="240" w:lineRule="auto"/>
              <w:jc w:val="center"/>
              <w:rPr>
                <w:rFonts w:cs="Calibri"/>
                <w:sz w:val="16"/>
                <w:szCs w:val="16"/>
              </w:rPr>
            </w:pPr>
            <w:r w:rsidRPr="008B1AEF">
              <w:rPr>
                <w:rFonts w:cs="Calibri"/>
                <w:sz w:val="16"/>
                <w:szCs w:val="16"/>
              </w:rPr>
              <w:t>Date</w:t>
            </w:r>
          </w:p>
        </w:tc>
      </w:tr>
      <w:tr w:rsidR="008B1AEF" w:rsidRPr="008B1AEF" w:rsidTr="00847B9E">
        <w:trPr>
          <w:cantSplit/>
        </w:trPr>
        <w:tc>
          <w:tcPr>
            <w:tcW w:w="12724" w:type="dxa"/>
            <w:tcBorders>
              <w:top w:val="single" w:sz="4" w:space="0" w:color="000000"/>
            </w:tcBorders>
          </w:tcPr>
          <w:p w:rsidR="008B1AEF" w:rsidRPr="008B1AEF" w:rsidRDefault="008B1AEF" w:rsidP="008B1AEF">
            <w:pPr>
              <w:autoSpaceDE w:val="0"/>
              <w:autoSpaceDN w:val="0"/>
              <w:adjustRightInd w:val="0"/>
              <w:spacing w:after="0" w:line="240" w:lineRule="auto"/>
              <w:rPr>
                <w:rFonts w:cs="Calibri"/>
                <w:sz w:val="20"/>
                <w:szCs w:val="20"/>
              </w:rPr>
            </w:pPr>
            <w:r w:rsidRPr="008B1AEF">
              <w:rPr>
                <w:rFonts w:cs="Calibri"/>
                <w:sz w:val="20"/>
                <w:szCs w:val="20"/>
              </w:rPr>
              <w:t>In-depth knowledge of risk models and measures of functional capacity</w:t>
            </w:r>
          </w:p>
        </w:tc>
        <w:tc>
          <w:tcPr>
            <w:tcW w:w="992" w:type="dxa"/>
            <w:tcBorders>
              <w:top w:val="single" w:sz="4" w:space="0" w:color="000000"/>
            </w:tcBorders>
          </w:tcPr>
          <w:p w:rsidR="008B1AEF" w:rsidRPr="008B1AEF" w:rsidRDefault="008B1AEF" w:rsidP="008B1AEF">
            <w:pPr>
              <w:autoSpaceDE w:val="0"/>
              <w:autoSpaceDN w:val="0"/>
              <w:adjustRightInd w:val="0"/>
              <w:spacing w:after="0" w:line="240" w:lineRule="auto"/>
              <w:rPr>
                <w:rFonts w:cs="Calibri"/>
                <w:color w:val="000000"/>
                <w:sz w:val="36"/>
                <w:szCs w:val="36"/>
              </w:rPr>
            </w:pPr>
          </w:p>
        </w:tc>
        <w:tc>
          <w:tcPr>
            <w:tcW w:w="709" w:type="dxa"/>
            <w:tcBorders>
              <w:top w:val="single" w:sz="4" w:space="0" w:color="000000"/>
            </w:tcBorders>
          </w:tcPr>
          <w:p w:rsidR="008B1AEF" w:rsidRPr="008B1AEF" w:rsidRDefault="008B1AEF" w:rsidP="008B1AEF">
            <w:pPr>
              <w:autoSpaceDE w:val="0"/>
              <w:autoSpaceDN w:val="0"/>
              <w:adjustRightInd w:val="0"/>
              <w:spacing w:after="0" w:line="240" w:lineRule="auto"/>
              <w:rPr>
                <w:rFonts w:cs="Calibri"/>
                <w:color w:val="000000"/>
                <w:sz w:val="24"/>
                <w:szCs w:val="24"/>
              </w:rPr>
            </w:pPr>
          </w:p>
        </w:tc>
        <w:tc>
          <w:tcPr>
            <w:tcW w:w="851" w:type="dxa"/>
            <w:tcBorders>
              <w:top w:val="single" w:sz="4" w:space="0" w:color="000000"/>
              <w:right w:val="single" w:sz="4" w:space="0" w:color="auto"/>
            </w:tcBorders>
          </w:tcPr>
          <w:p w:rsidR="008B1AEF" w:rsidRPr="008B1AEF" w:rsidRDefault="008B1AEF" w:rsidP="008B1AEF">
            <w:pPr>
              <w:autoSpaceDE w:val="0"/>
              <w:autoSpaceDN w:val="0"/>
              <w:adjustRightInd w:val="0"/>
              <w:spacing w:after="0" w:line="240" w:lineRule="auto"/>
              <w:rPr>
                <w:rFonts w:cs="Calibri"/>
                <w:color w:val="000000"/>
                <w:sz w:val="24"/>
                <w:szCs w:val="24"/>
              </w:rPr>
            </w:pPr>
          </w:p>
        </w:tc>
      </w:tr>
      <w:tr w:rsidR="008B1AEF" w:rsidRPr="008B1AEF" w:rsidTr="00847B9E">
        <w:trPr>
          <w:cantSplit/>
        </w:trPr>
        <w:tc>
          <w:tcPr>
            <w:tcW w:w="12724" w:type="dxa"/>
          </w:tcPr>
          <w:p w:rsidR="008B1AEF" w:rsidRPr="008B1AEF" w:rsidRDefault="008B1AEF" w:rsidP="008B1AEF">
            <w:pPr>
              <w:tabs>
                <w:tab w:val="left" w:pos="284"/>
              </w:tabs>
              <w:autoSpaceDE w:val="0"/>
              <w:autoSpaceDN w:val="0"/>
              <w:adjustRightInd w:val="0"/>
              <w:spacing w:after="0" w:line="240" w:lineRule="auto"/>
              <w:rPr>
                <w:rFonts w:cs="Calibri"/>
                <w:sz w:val="20"/>
                <w:szCs w:val="20"/>
              </w:rPr>
            </w:pPr>
            <w:r w:rsidRPr="008B1AEF">
              <w:rPr>
                <w:sz w:val="20"/>
                <w:szCs w:val="20"/>
              </w:rPr>
              <w:t>In-depth knowledge of preoperative optimisation of acute and chronic co-morbidity using an evidence based approach</w:t>
            </w:r>
          </w:p>
        </w:tc>
        <w:tc>
          <w:tcPr>
            <w:tcW w:w="992" w:type="dxa"/>
          </w:tcPr>
          <w:p w:rsidR="008B1AEF" w:rsidRPr="008B1AEF" w:rsidRDefault="008B1AEF" w:rsidP="008B1AEF">
            <w:pPr>
              <w:autoSpaceDE w:val="0"/>
              <w:autoSpaceDN w:val="0"/>
              <w:adjustRightInd w:val="0"/>
              <w:spacing w:after="0" w:line="240" w:lineRule="auto"/>
              <w:rPr>
                <w:rFonts w:cs="Calibri"/>
                <w:color w:val="000000"/>
                <w:sz w:val="36"/>
                <w:szCs w:val="36"/>
              </w:rPr>
            </w:pPr>
          </w:p>
        </w:tc>
        <w:tc>
          <w:tcPr>
            <w:tcW w:w="709" w:type="dxa"/>
          </w:tcPr>
          <w:p w:rsidR="008B1AEF" w:rsidRPr="008B1AEF" w:rsidRDefault="008B1AEF" w:rsidP="008B1AE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1AEF" w:rsidRPr="008B1AEF" w:rsidRDefault="008B1AEF" w:rsidP="008B1AEF">
            <w:pPr>
              <w:autoSpaceDE w:val="0"/>
              <w:autoSpaceDN w:val="0"/>
              <w:adjustRightInd w:val="0"/>
              <w:spacing w:after="0" w:line="240" w:lineRule="auto"/>
              <w:rPr>
                <w:rFonts w:cs="Calibri"/>
                <w:color w:val="000000"/>
                <w:sz w:val="24"/>
                <w:szCs w:val="24"/>
              </w:rPr>
            </w:pPr>
          </w:p>
        </w:tc>
      </w:tr>
      <w:tr w:rsidR="008B1AEF" w:rsidRPr="008B1AEF" w:rsidTr="00847B9E">
        <w:trPr>
          <w:cantSplit/>
        </w:trPr>
        <w:tc>
          <w:tcPr>
            <w:tcW w:w="12724" w:type="dxa"/>
          </w:tcPr>
          <w:p w:rsidR="008B1AEF" w:rsidRPr="008B1AEF" w:rsidRDefault="008B1AEF" w:rsidP="008B1AEF">
            <w:pPr>
              <w:tabs>
                <w:tab w:val="left" w:pos="253"/>
              </w:tabs>
              <w:autoSpaceDE w:val="0"/>
              <w:autoSpaceDN w:val="0"/>
              <w:adjustRightInd w:val="0"/>
              <w:spacing w:after="0" w:line="240" w:lineRule="auto"/>
              <w:rPr>
                <w:rFonts w:cs="Calibri"/>
                <w:sz w:val="20"/>
                <w:szCs w:val="20"/>
              </w:rPr>
            </w:pPr>
            <w:r w:rsidRPr="008B1AEF">
              <w:rPr>
                <w:rFonts w:cs="Calibri"/>
                <w:sz w:val="20"/>
                <w:szCs w:val="20"/>
              </w:rPr>
              <w:t>In-depth knowledge of the benefits of integrated multidisciplinary care for high risk patients in the perioperative period</w:t>
            </w:r>
          </w:p>
        </w:tc>
        <w:tc>
          <w:tcPr>
            <w:tcW w:w="992" w:type="dxa"/>
          </w:tcPr>
          <w:p w:rsidR="008B1AEF" w:rsidRPr="008B1AEF" w:rsidRDefault="008B1AEF" w:rsidP="008B1AEF">
            <w:pPr>
              <w:autoSpaceDE w:val="0"/>
              <w:autoSpaceDN w:val="0"/>
              <w:adjustRightInd w:val="0"/>
              <w:spacing w:after="0" w:line="240" w:lineRule="auto"/>
              <w:rPr>
                <w:rFonts w:cs="Calibri"/>
                <w:color w:val="000000"/>
                <w:sz w:val="36"/>
                <w:szCs w:val="36"/>
              </w:rPr>
            </w:pPr>
          </w:p>
        </w:tc>
        <w:tc>
          <w:tcPr>
            <w:tcW w:w="709" w:type="dxa"/>
          </w:tcPr>
          <w:p w:rsidR="008B1AEF" w:rsidRPr="008B1AEF" w:rsidRDefault="008B1AEF" w:rsidP="008B1AE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1AEF" w:rsidRPr="008B1AEF" w:rsidRDefault="008B1AEF" w:rsidP="008B1AEF">
            <w:pPr>
              <w:autoSpaceDE w:val="0"/>
              <w:autoSpaceDN w:val="0"/>
              <w:adjustRightInd w:val="0"/>
              <w:spacing w:after="0" w:line="240" w:lineRule="auto"/>
              <w:rPr>
                <w:rFonts w:cs="Calibri"/>
                <w:color w:val="000000"/>
                <w:sz w:val="24"/>
                <w:szCs w:val="24"/>
              </w:rPr>
            </w:pPr>
          </w:p>
        </w:tc>
      </w:tr>
      <w:tr w:rsidR="008B1AEF" w:rsidRPr="008B1AEF" w:rsidTr="00847B9E">
        <w:trPr>
          <w:cantSplit/>
        </w:trPr>
        <w:tc>
          <w:tcPr>
            <w:tcW w:w="12724" w:type="dxa"/>
          </w:tcPr>
          <w:p w:rsidR="008B1AEF" w:rsidRPr="008B1AEF" w:rsidRDefault="008B1AEF" w:rsidP="008B1AEF">
            <w:pPr>
              <w:autoSpaceDE w:val="0"/>
              <w:autoSpaceDN w:val="0"/>
              <w:adjustRightInd w:val="0"/>
              <w:spacing w:after="0" w:line="240" w:lineRule="auto"/>
              <w:rPr>
                <w:rFonts w:cs="Calibri"/>
                <w:sz w:val="20"/>
                <w:szCs w:val="20"/>
              </w:rPr>
            </w:pPr>
            <w:r w:rsidRPr="008B1AEF">
              <w:rPr>
                <w:rFonts w:cs="Calibri"/>
                <w:sz w:val="20"/>
                <w:szCs w:val="20"/>
              </w:rPr>
              <w:t>The benefit of long term post-operative follow up</w:t>
            </w:r>
          </w:p>
        </w:tc>
        <w:tc>
          <w:tcPr>
            <w:tcW w:w="992" w:type="dxa"/>
          </w:tcPr>
          <w:p w:rsidR="008B1AEF" w:rsidRPr="008B1AEF" w:rsidRDefault="008B1AEF" w:rsidP="008B1AEF">
            <w:pPr>
              <w:autoSpaceDE w:val="0"/>
              <w:autoSpaceDN w:val="0"/>
              <w:adjustRightInd w:val="0"/>
              <w:spacing w:after="0" w:line="240" w:lineRule="auto"/>
              <w:rPr>
                <w:rFonts w:cs="Calibri"/>
                <w:color w:val="000000"/>
                <w:sz w:val="36"/>
                <w:szCs w:val="36"/>
              </w:rPr>
            </w:pPr>
          </w:p>
        </w:tc>
        <w:tc>
          <w:tcPr>
            <w:tcW w:w="709" w:type="dxa"/>
          </w:tcPr>
          <w:p w:rsidR="008B1AEF" w:rsidRPr="008B1AEF" w:rsidRDefault="008B1AEF" w:rsidP="008B1AE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B1AEF" w:rsidRPr="008B1AEF" w:rsidRDefault="008B1AEF" w:rsidP="008B1AEF">
            <w:pPr>
              <w:autoSpaceDE w:val="0"/>
              <w:autoSpaceDN w:val="0"/>
              <w:adjustRightInd w:val="0"/>
              <w:spacing w:after="0" w:line="240" w:lineRule="auto"/>
              <w:rPr>
                <w:rFonts w:cs="Calibri"/>
                <w:color w:val="000000"/>
                <w:sz w:val="24"/>
                <w:szCs w:val="24"/>
              </w:rPr>
            </w:pPr>
          </w:p>
        </w:tc>
      </w:tr>
    </w:tbl>
    <w:p w:rsidR="008B1AEF" w:rsidRPr="00565761" w:rsidRDefault="008B1AEF" w:rsidP="006B08BF">
      <w:pPr>
        <w:autoSpaceDE w:val="0"/>
        <w:autoSpaceDN w:val="0"/>
        <w:adjustRightInd w:val="0"/>
        <w:spacing w:after="0" w:line="240" w:lineRule="auto"/>
        <w:rPr>
          <w:rFonts w:cs="Calibri"/>
          <w:sz w:val="20"/>
          <w:szCs w:val="20"/>
        </w:rPr>
      </w:pPr>
    </w:p>
    <w:p w:rsidR="008B1AEF" w:rsidRDefault="008B1AEF">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6B08BF" w:rsidRPr="006421BC" w:rsidTr="00462468">
        <w:trPr>
          <w:tblHeader/>
        </w:trPr>
        <w:tc>
          <w:tcPr>
            <w:tcW w:w="12724" w:type="dxa"/>
            <w:tcBorders>
              <w:bottom w:val="single" w:sz="4" w:space="0" w:color="000000"/>
            </w:tcBorders>
            <w:shd w:val="clear" w:color="auto" w:fill="D9D9D9"/>
            <w:vAlign w:val="center"/>
          </w:tcPr>
          <w:p w:rsidR="006B08BF" w:rsidRPr="006421BC" w:rsidRDefault="00462468" w:rsidP="006B08BF">
            <w:pPr>
              <w:autoSpaceDE w:val="0"/>
              <w:autoSpaceDN w:val="0"/>
              <w:adjustRightInd w:val="0"/>
              <w:spacing w:after="0" w:line="240" w:lineRule="auto"/>
              <w:rPr>
                <w:rFonts w:cs="Calibri"/>
                <w:sz w:val="20"/>
                <w:szCs w:val="20"/>
              </w:rPr>
            </w:pPr>
            <w:r>
              <w:rPr>
                <w:rFonts w:cs="Calibri"/>
                <w:sz w:val="20"/>
                <w:szCs w:val="20"/>
              </w:rPr>
              <w:lastRenderedPageBreak/>
              <w:t>Skills</w:t>
            </w:r>
            <w:r w:rsidR="00DF02FB">
              <w:rPr>
                <w:rFonts w:cs="Calibri"/>
                <w:sz w:val="20"/>
                <w:szCs w:val="20"/>
              </w:rPr>
              <w:t xml:space="preserve"> (in addition to those in higher unit)</w:t>
            </w:r>
          </w:p>
        </w:tc>
        <w:tc>
          <w:tcPr>
            <w:tcW w:w="992" w:type="dxa"/>
            <w:tcBorders>
              <w:bottom w:val="single" w:sz="4" w:space="0" w:color="000000"/>
            </w:tcBorders>
            <w:shd w:val="clear" w:color="auto" w:fill="D9D9D9"/>
            <w:vAlign w:val="center"/>
          </w:tcPr>
          <w:p w:rsidR="006B08BF" w:rsidRPr="006421BC" w:rsidRDefault="006B08BF" w:rsidP="006B08BF">
            <w:pPr>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tcBorders>
              <w:bottom w:val="single" w:sz="4" w:space="0" w:color="000000"/>
            </w:tcBorders>
            <w:shd w:val="clear" w:color="auto" w:fill="D9D9D9"/>
            <w:vAlign w:val="center"/>
          </w:tcPr>
          <w:p w:rsidR="006B08BF" w:rsidRPr="006421BC" w:rsidRDefault="006B08BF" w:rsidP="006B08BF">
            <w:pPr>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bottom w:val="single" w:sz="4" w:space="0" w:color="000000"/>
              <w:right w:val="single" w:sz="4" w:space="0" w:color="auto"/>
            </w:tcBorders>
            <w:shd w:val="clear" w:color="auto" w:fill="D9D9D9"/>
            <w:vAlign w:val="center"/>
          </w:tcPr>
          <w:p w:rsidR="006B08BF" w:rsidRPr="006421BC" w:rsidRDefault="006B08BF" w:rsidP="006B08BF">
            <w:pPr>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6B08BF" w:rsidRPr="008B1AEF" w:rsidTr="006B08BF">
        <w:trPr>
          <w:cantSplit/>
        </w:trPr>
        <w:tc>
          <w:tcPr>
            <w:tcW w:w="12724" w:type="dxa"/>
          </w:tcPr>
          <w:p w:rsidR="006B08BF" w:rsidRPr="008B1AEF" w:rsidRDefault="00462468" w:rsidP="008B1AEF">
            <w:pPr>
              <w:autoSpaceDE w:val="0"/>
              <w:autoSpaceDN w:val="0"/>
              <w:adjustRightInd w:val="0"/>
              <w:spacing w:after="0" w:line="240" w:lineRule="auto"/>
              <w:rPr>
                <w:rFonts w:cs="Calibri"/>
                <w:sz w:val="20"/>
                <w:szCs w:val="20"/>
              </w:rPr>
            </w:pPr>
            <w:r w:rsidRPr="008B1AEF">
              <w:rPr>
                <w:rFonts w:cs="Calibri"/>
                <w:sz w:val="20"/>
                <w:szCs w:val="20"/>
              </w:rPr>
              <w:t>Develop appropriate individualised perioperative plans for complex patients</w:t>
            </w:r>
          </w:p>
        </w:tc>
        <w:tc>
          <w:tcPr>
            <w:tcW w:w="992" w:type="dxa"/>
          </w:tcPr>
          <w:p w:rsidR="006B08BF" w:rsidRPr="008B1AEF" w:rsidRDefault="006B08BF" w:rsidP="006B08BF">
            <w:pPr>
              <w:autoSpaceDE w:val="0"/>
              <w:autoSpaceDN w:val="0"/>
              <w:adjustRightInd w:val="0"/>
              <w:spacing w:after="0" w:line="240" w:lineRule="auto"/>
              <w:rPr>
                <w:rFonts w:cs="Calibri"/>
                <w:sz w:val="36"/>
                <w:szCs w:val="36"/>
              </w:rPr>
            </w:pPr>
          </w:p>
        </w:tc>
        <w:tc>
          <w:tcPr>
            <w:tcW w:w="709" w:type="dxa"/>
          </w:tcPr>
          <w:p w:rsidR="006B08BF" w:rsidRPr="008B1AEF" w:rsidRDefault="006B08BF" w:rsidP="006B08BF">
            <w:pPr>
              <w:autoSpaceDE w:val="0"/>
              <w:autoSpaceDN w:val="0"/>
              <w:adjustRightInd w:val="0"/>
              <w:spacing w:after="0" w:line="240" w:lineRule="auto"/>
              <w:rPr>
                <w:rFonts w:cs="Calibri"/>
                <w:sz w:val="20"/>
                <w:szCs w:val="20"/>
              </w:rPr>
            </w:pPr>
          </w:p>
        </w:tc>
        <w:tc>
          <w:tcPr>
            <w:tcW w:w="851" w:type="dxa"/>
            <w:tcBorders>
              <w:right w:val="single" w:sz="4" w:space="0" w:color="auto"/>
            </w:tcBorders>
          </w:tcPr>
          <w:p w:rsidR="006B08BF" w:rsidRPr="008B1AEF" w:rsidRDefault="006B08BF" w:rsidP="006B08BF">
            <w:pPr>
              <w:autoSpaceDE w:val="0"/>
              <w:autoSpaceDN w:val="0"/>
              <w:adjustRightInd w:val="0"/>
              <w:spacing w:after="0" w:line="240" w:lineRule="auto"/>
              <w:rPr>
                <w:rFonts w:cs="Calibri"/>
                <w:sz w:val="20"/>
                <w:szCs w:val="20"/>
              </w:rPr>
            </w:pPr>
          </w:p>
        </w:tc>
      </w:tr>
      <w:tr w:rsidR="006B08BF" w:rsidRPr="005A2080" w:rsidTr="006B08BF">
        <w:trPr>
          <w:cantSplit/>
        </w:trPr>
        <w:tc>
          <w:tcPr>
            <w:tcW w:w="12724" w:type="dxa"/>
          </w:tcPr>
          <w:p w:rsidR="006B08BF" w:rsidRPr="008B1AEF" w:rsidRDefault="00462468" w:rsidP="00462468">
            <w:pPr>
              <w:autoSpaceDE w:val="0"/>
              <w:autoSpaceDN w:val="0"/>
              <w:adjustRightInd w:val="0"/>
              <w:spacing w:after="0" w:line="240" w:lineRule="auto"/>
              <w:rPr>
                <w:rFonts w:cs="Calibri"/>
                <w:sz w:val="20"/>
                <w:szCs w:val="20"/>
              </w:rPr>
            </w:pPr>
            <w:r w:rsidRPr="008B1AEF">
              <w:rPr>
                <w:rFonts w:cs="Calibri"/>
                <w:sz w:val="20"/>
                <w:szCs w:val="20"/>
              </w:rPr>
              <w:t>Demonstrate excellence in critical appraisal of up to date evidence</w:t>
            </w:r>
          </w:p>
        </w:tc>
        <w:tc>
          <w:tcPr>
            <w:tcW w:w="992" w:type="dxa"/>
          </w:tcPr>
          <w:p w:rsidR="006B08BF" w:rsidRPr="008B1AEF" w:rsidRDefault="006B08BF" w:rsidP="006B08BF">
            <w:pPr>
              <w:autoSpaceDE w:val="0"/>
              <w:autoSpaceDN w:val="0"/>
              <w:adjustRightInd w:val="0"/>
              <w:spacing w:after="0" w:line="240" w:lineRule="auto"/>
              <w:rPr>
                <w:rFonts w:cs="Calibri"/>
                <w:color w:val="000000"/>
                <w:sz w:val="36"/>
                <w:szCs w:val="36"/>
              </w:rPr>
            </w:pPr>
          </w:p>
        </w:tc>
        <w:tc>
          <w:tcPr>
            <w:tcW w:w="709" w:type="dxa"/>
          </w:tcPr>
          <w:p w:rsidR="006B08BF" w:rsidRPr="005A2080" w:rsidRDefault="006B08BF" w:rsidP="006B08B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B08BF" w:rsidRPr="005A2080" w:rsidRDefault="006B08BF" w:rsidP="006B08BF">
            <w:pPr>
              <w:autoSpaceDE w:val="0"/>
              <w:autoSpaceDN w:val="0"/>
              <w:adjustRightInd w:val="0"/>
              <w:spacing w:after="0" w:line="240" w:lineRule="auto"/>
              <w:rPr>
                <w:rFonts w:cs="Calibri"/>
                <w:color w:val="000000"/>
                <w:sz w:val="24"/>
                <w:szCs w:val="24"/>
              </w:rPr>
            </w:pPr>
          </w:p>
        </w:tc>
      </w:tr>
      <w:tr w:rsidR="006B08BF" w:rsidRPr="005A2080" w:rsidTr="006B08BF">
        <w:trPr>
          <w:cantSplit/>
        </w:trPr>
        <w:tc>
          <w:tcPr>
            <w:tcW w:w="12724" w:type="dxa"/>
          </w:tcPr>
          <w:p w:rsidR="006B08BF" w:rsidRPr="008B1AEF" w:rsidRDefault="00462468" w:rsidP="00462468">
            <w:pPr>
              <w:autoSpaceDE w:val="0"/>
              <w:autoSpaceDN w:val="0"/>
              <w:adjustRightInd w:val="0"/>
              <w:spacing w:after="0" w:line="240" w:lineRule="auto"/>
              <w:rPr>
                <w:rFonts w:cs="Calibri"/>
                <w:sz w:val="20"/>
                <w:szCs w:val="20"/>
              </w:rPr>
            </w:pPr>
            <w:r w:rsidRPr="008B1AEF">
              <w:rPr>
                <w:rFonts w:cs="Calibri"/>
                <w:sz w:val="20"/>
                <w:szCs w:val="20"/>
              </w:rPr>
              <w:t>Use expertise in human factors and the culture of safe practice to enhance the quality of care and patient outcomes</w:t>
            </w:r>
          </w:p>
        </w:tc>
        <w:tc>
          <w:tcPr>
            <w:tcW w:w="992" w:type="dxa"/>
          </w:tcPr>
          <w:p w:rsidR="006B08BF" w:rsidRPr="008B1AEF" w:rsidRDefault="006B08BF" w:rsidP="006B08BF">
            <w:pPr>
              <w:autoSpaceDE w:val="0"/>
              <w:autoSpaceDN w:val="0"/>
              <w:adjustRightInd w:val="0"/>
              <w:spacing w:after="0" w:line="240" w:lineRule="auto"/>
              <w:rPr>
                <w:rFonts w:cs="Calibri"/>
                <w:color w:val="000000"/>
                <w:sz w:val="36"/>
                <w:szCs w:val="36"/>
              </w:rPr>
            </w:pPr>
          </w:p>
        </w:tc>
        <w:tc>
          <w:tcPr>
            <w:tcW w:w="709" w:type="dxa"/>
          </w:tcPr>
          <w:p w:rsidR="006B08BF" w:rsidRPr="005A2080" w:rsidRDefault="006B08BF" w:rsidP="006B08B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B08BF" w:rsidRPr="005A2080" w:rsidRDefault="006B08BF" w:rsidP="006B08BF">
            <w:pPr>
              <w:autoSpaceDE w:val="0"/>
              <w:autoSpaceDN w:val="0"/>
              <w:adjustRightInd w:val="0"/>
              <w:spacing w:after="0" w:line="240" w:lineRule="auto"/>
              <w:rPr>
                <w:rFonts w:cs="Calibri"/>
                <w:color w:val="000000"/>
                <w:sz w:val="24"/>
                <w:szCs w:val="24"/>
              </w:rPr>
            </w:pPr>
          </w:p>
        </w:tc>
      </w:tr>
      <w:tr w:rsidR="006B08BF" w:rsidRPr="005A2080" w:rsidTr="006B08BF">
        <w:trPr>
          <w:cantSplit/>
        </w:trPr>
        <w:tc>
          <w:tcPr>
            <w:tcW w:w="12724" w:type="dxa"/>
          </w:tcPr>
          <w:p w:rsidR="006B08BF" w:rsidRPr="008B1AEF" w:rsidRDefault="00462468" w:rsidP="006B08BF">
            <w:pPr>
              <w:autoSpaceDE w:val="0"/>
              <w:autoSpaceDN w:val="0"/>
              <w:adjustRightInd w:val="0"/>
              <w:spacing w:after="0" w:line="240" w:lineRule="auto"/>
              <w:rPr>
                <w:rFonts w:cs="Calibri"/>
                <w:sz w:val="20"/>
                <w:szCs w:val="20"/>
              </w:rPr>
            </w:pPr>
            <w:r w:rsidRPr="008B1AEF">
              <w:rPr>
                <w:rFonts w:cs="Calibri"/>
                <w:sz w:val="20"/>
                <w:szCs w:val="20"/>
              </w:rPr>
              <w:t>Contribute to the process of developing best practice guidelines</w:t>
            </w:r>
          </w:p>
        </w:tc>
        <w:tc>
          <w:tcPr>
            <w:tcW w:w="992" w:type="dxa"/>
          </w:tcPr>
          <w:p w:rsidR="006B08BF" w:rsidRPr="008B1AEF" w:rsidRDefault="006B08BF" w:rsidP="006B08BF">
            <w:pPr>
              <w:autoSpaceDE w:val="0"/>
              <w:autoSpaceDN w:val="0"/>
              <w:adjustRightInd w:val="0"/>
              <w:spacing w:after="0" w:line="240" w:lineRule="auto"/>
              <w:rPr>
                <w:rFonts w:cs="Calibri"/>
                <w:color w:val="000000"/>
                <w:sz w:val="36"/>
                <w:szCs w:val="36"/>
              </w:rPr>
            </w:pPr>
          </w:p>
        </w:tc>
        <w:tc>
          <w:tcPr>
            <w:tcW w:w="709" w:type="dxa"/>
          </w:tcPr>
          <w:p w:rsidR="006B08BF" w:rsidRPr="005A2080" w:rsidRDefault="006B08BF" w:rsidP="006B08B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B08BF" w:rsidRPr="005A2080" w:rsidRDefault="006B08BF" w:rsidP="006B08BF">
            <w:pPr>
              <w:autoSpaceDE w:val="0"/>
              <w:autoSpaceDN w:val="0"/>
              <w:adjustRightInd w:val="0"/>
              <w:spacing w:after="0" w:line="240" w:lineRule="auto"/>
              <w:rPr>
                <w:rFonts w:cs="Calibri"/>
                <w:color w:val="000000"/>
                <w:sz w:val="24"/>
                <w:szCs w:val="24"/>
              </w:rPr>
            </w:pPr>
          </w:p>
        </w:tc>
      </w:tr>
      <w:tr w:rsidR="006B08BF" w:rsidRPr="005A2080" w:rsidTr="006B08BF">
        <w:trPr>
          <w:cantSplit/>
        </w:trPr>
        <w:tc>
          <w:tcPr>
            <w:tcW w:w="12724" w:type="dxa"/>
            <w:tcBorders>
              <w:bottom w:val="single" w:sz="4" w:space="0" w:color="000000"/>
            </w:tcBorders>
          </w:tcPr>
          <w:p w:rsidR="006B08BF" w:rsidRPr="008B1AEF" w:rsidRDefault="00462468" w:rsidP="00462468">
            <w:pPr>
              <w:autoSpaceDE w:val="0"/>
              <w:autoSpaceDN w:val="0"/>
              <w:adjustRightInd w:val="0"/>
              <w:spacing w:after="0" w:line="240" w:lineRule="auto"/>
              <w:rPr>
                <w:rFonts w:cs="Calibri"/>
                <w:sz w:val="20"/>
                <w:szCs w:val="20"/>
              </w:rPr>
            </w:pPr>
            <w:r w:rsidRPr="008B1AEF">
              <w:rPr>
                <w:rFonts w:cs="Calibri"/>
                <w:sz w:val="20"/>
                <w:szCs w:val="20"/>
              </w:rPr>
              <w:t>Demonstrate effective multidisciplinary team-working skills</w:t>
            </w:r>
          </w:p>
        </w:tc>
        <w:tc>
          <w:tcPr>
            <w:tcW w:w="992" w:type="dxa"/>
            <w:tcBorders>
              <w:bottom w:val="single" w:sz="4" w:space="0" w:color="000000"/>
            </w:tcBorders>
          </w:tcPr>
          <w:p w:rsidR="006B08BF" w:rsidRPr="008B1AEF" w:rsidRDefault="006B08BF" w:rsidP="006B08BF">
            <w:pPr>
              <w:autoSpaceDE w:val="0"/>
              <w:autoSpaceDN w:val="0"/>
              <w:adjustRightInd w:val="0"/>
              <w:spacing w:after="0" w:line="240" w:lineRule="auto"/>
              <w:rPr>
                <w:rFonts w:cs="Calibri"/>
                <w:color w:val="000000"/>
                <w:sz w:val="36"/>
                <w:szCs w:val="36"/>
              </w:rPr>
            </w:pPr>
          </w:p>
        </w:tc>
        <w:tc>
          <w:tcPr>
            <w:tcW w:w="709" w:type="dxa"/>
            <w:tcBorders>
              <w:bottom w:val="single" w:sz="4" w:space="0" w:color="000000"/>
            </w:tcBorders>
          </w:tcPr>
          <w:p w:rsidR="006B08BF" w:rsidRPr="005A2080" w:rsidRDefault="006B08BF" w:rsidP="006B08BF">
            <w:pPr>
              <w:autoSpaceDE w:val="0"/>
              <w:autoSpaceDN w:val="0"/>
              <w:adjustRightInd w:val="0"/>
              <w:spacing w:after="0" w:line="240" w:lineRule="auto"/>
              <w:rPr>
                <w:rFonts w:cs="Calibri"/>
                <w:color w:val="000000"/>
                <w:sz w:val="24"/>
                <w:szCs w:val="24"/>
              </w:rPr>
            </w:pPr>
          </w:p>
        </w:tc>
        <w:tc>
          <w:tcPr>
            <w:tcW w:w="851" w:type="dxa"/>
            <w:tcBorders>
              <w:bottom w:val="single" w:sz="4" w:space="0" w:color="000000"/>
              <w:right w:val="single" w:sz="4" w:space="0" w:color="auto"/>
            </w:tcBorders>
          </w:tcPr>
          <w:p w:rsidR="006B08BF" w:rsidRPr="005A2080" w:rsidRDefault="006B08BF" w:rsidP="006B08BF">
            <w:pPr>
              <w:autoSpaceDE w:val="0"/>
              <w:autoSpaceDN w:val="0"/>
              <w:adjustRightInd w:val="0"/>
              <w:spacing w:after="0" w:line="240" w:lineRule="auto"/>
              <w:rPr>
                <w:rFonts w:cs="Calibri"/>
                <w:color w:val="000000"/>
                <w:sz w:val="24"/>
                <w:szCs w:val="24"/>
              </w:rPr>
            </w:pPr>
          </w:p>
        </w:tc>
      </w:tr>
      <w:tr w:rsidR="006B08BF" w:rsidRPr="005A2080" w:rsidTr="006B08BF">
        <w:trPr>
          <w:cantSplit/>
        </w:trPr>
        <w:tc>
          <w:tcPr>
            <w:tcW w:w="12724" w:type="dxa"/>
          </w:tcPr>
          <w:p w:rsidR="006B08BF" w:rsidRPr="008B1AEF" w:rsidRDefault="00462468" w:rsidP="00462468">
            <w:pPr>
              <w:autoSpaceDE w:val="0"/>
              <w:autoSpaceDN w:val="0"/>
              <w:adjustRightInd w:val="0"/>
              <w:spacing w:after="0" w:line="240" w:lineRule="auto"/>
              <w:rPr>
                <w:rFonts w:cs="Calibri"/>
                <w:sz w:val="20"/>
                <w:szCs w:val="20"/>
              </w:rPr>
            </w:pPr>
            <w:r w:rsidRPr="008B1AEF">
              <w:rPr>
                <w:rFonts w:cs="Calibri"/>
                <w:sz w:val="20"/>
                <w:szCs w:val="20"/>
              </w:rPr>
              <w:t>Recognise the factors associated with variations in outcomes and use appropriate strategies to mitigate against these</w:t>
            </w:r>
          </w:p>
        </w:tc>
        <w:tc>
          <w:tcPr>
            <w:tcW w:w="992" w:type="dxa"/>
          </w:tcPr>
          <w:p w:rsidR="006B08BF" w:rsidRPr="008B1AEF" w:rsidRDefault="006B08BF" w:rsidP="006B08BF">
            <w:pPr>
              <w:autoSpaceDE w:val="0"/>
              <w:autoSpaceDN w:val="0"/>
              <w:adjustRightInd w:val="0"/>
              <w:spacing w:after="0" w:line="240" w:lineRule="auto"/>
              <w:rPr>
                <w:rFonts w:cs="Calibri"/>
                <w:color w:val="000000"/>
                <w:sz w:val="36"/>
                <w:szCs w:val="36"/>
              </w:rPr>
            </w:pPr>
          </w:p>
        </w:tc>
        <w:tc>
          <w:tcPr>
            <w:tcW w:w="709" w:type="dxa"/>
          </w:tcPr>
          <w:p w:rsidR="006B08BF" w:rsidRPr="005A2080" w:rsidRDefault="006B08BF" w:rsidP="006B08BF">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B08BF" w:rsidRPr="005A2080" w:rsidRDefault="006B08BF" w:rsidP="006B08BF">
            <w:pPr>
              <w:autoSpaceDE w:val="0"/>
              <w:autoSpaceDN w:val="0"/>
              <w:adjustRightInd w:val="0"/>
              <w:spacing w:after="0" w:line="240" w:lineRule="auto"/>
              <w:rPr>
                <w:rFonts w:cs="Calibri"/>
                <w:color w:val="000000"/>
                <w:sz w:val="24"/>
                <w:szCs w:val="24"/>
              </w:rPr>
            </w:pPr>
          </w:p>
        </w:tc>
      </w:tr>
    </w:tbl>
    <w:p w:rsidR="006B08BF"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Default="006B08BF" w:rsidP="008B1AEF">
      <w:pPr>
        <w:autoSpaceDE w:val="0"/>
        <w:autoSpaceDN w:val="0"/>
        <w:adjustRightInd w:val="0"/>
        <w:spacing w:after="0" w:line="240" w:lineRule="auto"/>
        <w:outlineLvl w:val="0"/>
        <w:rPr>
          <w:rFonts w:cs="Calibri"/>
          <w:color w:val="D9D9D9"/>
          <w:sz w:val="36"/>
          <w:szCs w:val="36"/>
        </w:rPr>
      </w:pPr>
    </w:p>
    <w:p w:rsidR="006B08BF" w:rsidRDefault="006B08BF" w:rsidP="006B08BF">
      <w:pPr>
        <w:spacing w:after="0" w:line="240" w:lineRule="auto"/>
        <w:rPr>
          <w:sz w:val="28"/>
          <w:szCs w:val="28"/>
        </w:rPr>
        <w:sectPr w:rsidR="006B08BF" w:rsidSect="00C7673B">
          <w:footerReference w:type="default" r:id="rId29"/>
          <w:pgSz w:w="16838" w:h="11906" w:orient="landscape" w:code="9"/>
          <w:pgMar w:top="1021" w:right="907" w:bottom="737" w:left="907" w:header="709" w:footer="227" w:gutter="567"/>
          <w:cols w:space="708"/>
          <w:docGrid w:linePitch="360"/>
        </w:sectPr>
      </w:pPr>
    </w:p>
    <w:p w:rsidR="006A7684" w:rsidRPr="00850A00" w:rsidRDefault="006A7684" w:rsidP="006A7684">
      <w:pPr>
        <w:pStyle w:val="TRHeading3"/>
        <w:rPr>
          <w:rStyle w:val="FollowedHyperlink"/>
        </w:rPr>
      </w:pPr>
      <w:r>
        <w:rPr>
          <w:rStyle w:val="FollowedHyperlink"/>
        </w:rPr>
        <w:lastRenderedPageBreak/>
        <w:t>Plastics/Burns</w:t>
      </w:r>
    </w:p>
    <w:p w:rsidR="006A7684" w:rsidRDefault="006A7684" w:rsidP="006A7684">
      <w:pPr>
        <w:tabs>
          <w:tab w:val="right" w:pos="15024"/>
        </w:tabs>
        <w:autoSpaceDE w:val="0"/>
        <w:autoSpaceDN w:val="0"/>
        <w:adjustRightInd w:val="0"/>
        <w:spacing w:after="0" w:line="240" w:lineRule="auto"/>
        <w:rPr>
          <w:rFonts w:cs="Calibri"/>
          <w:color w:val="000000"/>
          <w:sz w:val="20"/>
          <w:szCs w:val="20"/>
        </w:rPr>
      </w:pPr>
    </w:p>
    <w:p w:rsidR="006A7684" w:rsidRPr="00A66F23" w:rsidRDefault="00A66F23" w:rsidP="00A66F23">
      <w:pPr>
        <w:autoSpaceDE w:val="0"/>
        <w:autoSpaceDN w:val="0"/>
        <w:adjustRightInd w:val="0"/>
        <w:spacing w:after="0" w:line="240" w:lineRule="auto"/>
        <w:rPr>
          <w:rFonts w:cs="Calibri"/>
          <w:color w:val="000000"/>
          <w:sz w:val="20"/>
          <w:szCs w:val="20"/>
        </w:rPr>
      </w:pPr>
      <w:r w:rsidRPr="00A66F23">
        <w:rPr>
          <w:rFonts w:cs="Calibri"/>
          <w:color w:val="000000"/>
          <w:sz w:val="20"/>
          <w:szCs w:val="20"/>
        </w:rPr>
        <w:t xml:space="preserve">Advanced training for plastics and burns should be delivered in a designated specialist centre, with burns critical care </w:t>
      </w:r>
      <w:proofErr w:type="gramStart"/>
      <w:r w:rsidRPr="00A66F23">
        <w:rPr>
          <w:rFonts w:cs="Calibri"/>
          <w:color w:val="000000"/>
          <w:sz w:val="20"/>
          <w:szCs w:val="20"/>
        </w:rPr>
        <w:t>facilities, that</w:t>
      </w:r>
      <w:proofErr w:type="gramEnd"/>
      <w:r w:rsidRPr="00A66F23">
        <w:rPr>
          <w:rFonts w:cs="Calibri"/>
          <w:color w:val="000000"/>
          <w:sz w:val="20"/>
          <w:szCs w:val="20"/>
        </w:rPr>
        <w:t xml:space="preserve"> undertakes a wide variety of</w:t>
      </w:r>
      <w:r>
        <w:rPr>
          <w:rFonts w:cs="Calibri"/>
          <w:color w:val="000000"/>
          <w:sz w:val="20"/>
          <w:szCs w:val="20"/>
        </w:rPr>
        <w:t xml:space="preserve"> </w:t>
      </w:r>
      <w:r w:rsidRPr="00A66F23">
        <w:rPr>
          <w:rFonts w:cs="Calibri"/>
          <w:color w:val="000000"/>
          <w:sz w:val="20"/>
          <w:szCs w:val="20"/>
        </w:rPr>
        <w:t xml:space="preserve">complex elective and emergency cases. It is recommended that a minimum of six months should be devoted to this unit of training. In addition to the essential </w:t>
      </w:r>
      <w:proofErr w:type="gramStart"/>
      <w:r w:rsidRPr="00A66F23">
        <w:rPr>
          <w:rFonts w:cs="Calibri"/>
          <w:color w:val="000000"/>
          <w:sz w:val="20"/>
          <w:szCs w:val="20"/>
        </w:rPr>
        <w:t>Higher</w:t>
      </w:r>
      <w:proofErr w:type="gramEnd"/>
      <w:r>
        <w:rPr>
          <w:rFonts w:cs="Calibri"/>
          <w:color w:val="000000"/>
          <w:sz w:val="20"/>
          <w:szCs w:val="20"/>
        </w:rPr>
        <w:t xml:space="preserve"> </w:t>
      </w:r>
      <w:r w:rsidRPr="00A66F23">
        <w:rPr>
          <w:rFonts w:cs="Calibri"/>
          <w:color w:val="000000"/>
          <w:sz w:val="20"/>
          <w:szCs w:val="20"/>
        </w:rPr>
        <w:t>level units of training in adult intensive care medicine, paediatric anaesthesia and airway, the Higher trauma and regional anaesthesia units of training contain a</w:t>
      </w:r>
      <w:r>
        <w:rPr>
          <w:rFonts w:cs="Calibri"/>
          <w:color w:val="000000"/>
          <w:sz w:val="20"/>
          <w:szCs w:val="20"/>
        </w:rPr>
        <w:t xml:space="preserve"> </w:t>
      </w:r>
      <w:r w:rsidRPr="00A66F23">
        <w:rPr>
          <w:rFonts w:cs="Calibri"/>
          <w:color w:val="000000"/>
          <w:sz w:val="20"/>
          <w:szCs w:val="20"/>
        </w:rPr>
        <w:t>significant number of relevant competencies and are recommended to trainees with career aspirations of the trainee within this area of practice. For those intending</w:t>
      </w:r>
      <w:r>
        <w:rPr>
          <w:rFonts w:cs="Calibri"/>
          <w:color w:val="000000"/>
          <w:sz w:val="20"/>
          <w:szCs w:val="20"/>
        </w:rPr>
        <w:t xml:space="preserve"> </w:t>
      </w:r>
      <w:r w:rsidRPr="00A66F23">
        <w:rPr>
          <w:rFonts w:cs="Calibri"/>
          <w:color w:val="000000"/>
          <w:sz w:val="20"/>
          <w:szCs w:val="20"/>
        </w:rPr>
        <w:t>to have a major interest in the management of burns, Step 2 training in Intensive Care Medicine may be advisable and should be discussed early with trainers in</w:t>
      </w:r>
      <w:r>
        <w:rPr>
          <w:rFonts w:cs="Calibri"/>
          <w:color w:val="000000"/>
          <w:sz w:val="20"/>
          <w:szCs w:val="20"/>
        </w:rPr>
        <w:t xml:space="preserve"> </w:t>
      </w:r>
      <w:r w:rsidRPr="00A66F23">
        <w:rPr>
          <w:rFonts w:cs="Calibri"/>
          <w:color w:val="000000"/>
          <w:sz w:val="20"/>
          <w:szCs w:val="20"/>
        </w:rPr>
        <w:t>anaesthesia and ICM and the TPD who will need to accommodate such requests into a busy programme.</w:t>
      </w:r>
    </w:p>
    <w:p w:rsidR="00A66F23" w:rsidRPr="00171F20" w:rsidRDefault="00A66F23" w:rsidP="006A768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6A7684" w:rsidRPr="00171F20">
        <w:tc>
          <w:tcPr>
            <w:tcW w:w="15276" w:type="dxa"/>
            <w:shd w:val="clear" w:color="auto" w:fill="D9D9D9"/>
          </w:tcPr>
          <w:p w:rsidR="006A7684" w:rsidRPr="00171F20" w:rsidRDefault="006A7684" w:rsidP="006A7684">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A66F23" w:rsidRPr="00A66F23" w:rsidRDefault="00A66F23" w:rsidP="00A66F23">
            <w:pPr>
              <w:numPr>
                <w:ilvl w:val="0"/>
                <w:numId w:val="6"/>
              </w:numPr>
              <w:autoSpaceDE w:val="0"/>
              <w:autoSpaceDN w:val="0"/>
              <w:adjustRightInd w:val="0"/>
              <w:spacing w:after="0" w:line="240" w:lineRule="auto"/>
              <w:rPr>
                <w:rFonts w:cs="Calibri"/>
                <w:color w:val="000000"/>
                <w:sz w:val="20"/>
                <w:szCs w:val="20"/>
              </w:rPr>
            </w:pPr>
            <w:r w:rsidRPr="00A66F23">
              <w:rPr>
                <w:rFonts w:cs="Calibri"/>
                <w:color w:val="000000"/>
                <w:sz w:val="20"/>
                <w:szCs w:val="20"/>
              </w:rPr>
              <w:t xml:space="preserve">Gain mastery in the delivery of safe and effective </w:t>
            </w:r>
            <w:proofErr w:type="spellStart"/>
            <w:r w:rsidRPr="00A66F23">
              <w:rPr>
                <w:rFonts w:cs="Calibri"/>
                <w:color w:val="000000"/>
                <w:sz w:val="20"/>
                <w:szCs w:val="20"/>
              </w:rPr>
              <w:t>peri</w:t>
            </w:r>
            <w:proofErr w:type="spellEnd"/>
            <w:r w:rsidRPr="00A66F23">
              <w:rPr>
                <w:rFonts w:cs="Calibri"/>
                <w:color w:val="000000"/>
                <w:sz w:val="20"/>
                <w:szCs w:val="20"/>
              </w:rPr>
              <w:t>-operative anaesthetic care to patients undergoing complex burns and plastics procedures, both elective</w:t>
            </w:r>
            <w:r>
              <w:rPr>
                <w:rFonts w:cs="Calibri"/>
                <w:color w:val="000000"/>
                <w:sz w:val="20"/>
                <w:szCs w:val="20"/>
              </w:rPr>
              <w:t xml:space="preserve"> </w:t>
            </w:r>
            <w:r w:rsidRPr="00A66F23">
              <w:rPr>
                <w:rFonts w:cs="Calibri"/>
                <w:color w:val="000000"/>
                <w:sz w:val="20"/>
                <w:szCs w:val="20"/>
              </w:rPr>
              <w:t>and emergency</w:t>
            </w:r>
          </w:p>
          <w:p w:rsidR="00A66F23" w:rsidRPr="00A66F23" w:rsidRDefault="00A66F23" w:rsidP="00A66F23">
            <w:pPr>
              <w:numPr>
                <w:ilvl w:val="0"/>
                <w:numId w:val="6"/>
              </w:numPr>
              <w:autoSpaceDE w:val="0"/>
              <w:autoSpaceDN w:val="0"/>
              <w:adjustRightInd w:val="0"/>
              <w:spacing w:after="0" w:line="240" w:lineRule="auto"/>
              <w:rPr>
                <w:rFonts w:cs="Calibri"/>
                <w:color w:val="000000"/>
                <w:sz w:val="20"/>
                <w:szCs w:val="20"/>
              </w:rPr>
            </w:pPr>
            <w:r w:rsidRPr="00A66F23">
              <w:rPr>
                <w:rFonts w:cs="Calibri"/>
                <w:color w:val="000000"/>
                <w:sz w:val="20"/>
                <w:szCs w:val="20"/>
              </w:rPr>
              <w:t xml:space="preserve">Gain mastery in the management of such major burns and plastics lists demonstrating the necessary multi-disciplinary leadership, communication and </w:t>
            </w:r>
            <w:proofErr w:type="spellStart"/>
            <w:r w:rsidR="00AD2E08">
              <w:rPr>
                <w:rFonts w:cs="Calibri"/>
                <w:color w:val="000000"/>
                <w:sz w:val="20"/>
                <w:szCs w:val="20"/>
              </w:rPr>
              <w:t>t</w:t>
            </w:r>
            <w:r>
              <w:rPr>
                <w:rFonts w:cs="Calibri"/>
                <w:color w:val="000000"/>
                <w:sz w:val="20"/>
                <w:szCs w:val="20"/>
              </w:rPr>
              <w:t>eamworking</w:t>
            </w:r>
            <w:proofErr w:type="spellEnd"/>
            <w:r>
              <w:rPr>
                <w:rFonts w:cs="Calibri"/>
                <w:color w:val="000000"/>
                <w:sz w:val="20"/>
                <w:szCs w:val="20"/>
              </w:rPr>
              <w:t xml:space="preserve"> </w:t>
            </w:r>
            <w:r w:rsidRPr="00A66F23">
              <w:rPr>
                <w:rFonts w:cs="Calibri"/>
                <w:color w:val="000000"/>
                <w:sz w:val="20"/>
                <w:szCs w:val="20"/>
              </w:rPr>
              <w:t>skills necessary to ensure the care delivered benefits both the patient and the organisation</w:t>
            </w:r>
          </w:p>
          <w:p w:rsidR="00A66F23" w:rsidRPr="00A66F23" w:rsidRDefault="00A66F23" w:rsidP="00A66F23">
            <w:pPr>
              <w:numPr>
                <w:ilvl w:val="0"/>
                <w:numId w:val="6"/>
              </w:numPr>
              <w:autoSpaceDE w:val="0"/>
              <w:autoSpaceDN w:val="0"/>
              <w:adjustRightInd w:val="0"/>
              <w:spacing w:after="0" w:line="240" w:lineRule="auto"/>
              <w:rPr>
                <w:rFonts w:cs="Calibri"/>
                <w:color w:val="000000"/>
                <w:sz w:val="20"/>
                <w:szCs w:val="20"/>
              </w:rPr>
            </w:pPr>
            <w:r w:rsidRPr="00A66F23">
              <w:rPr>
                <w:rFonts w:cs="Calibri"/>
                <w:color w:val="000000"/>
                <w:sz w:val="20"/>
                <w:szCs w:val="20"/>
              </w:rPr>
              <w:t>Gain experience of admission, resuscitation &amp; subsequent intensive care management of severely burned patients, in</w:t>
            </w:r>
            <w:r>
              <w:rPr>
                <w:rFonts w:cs="Calibri"/>
                <w:color w:val="000000"/>
                <w:sz w:val="20"/>
                <w:szCs w:val="20"/>
              </w:rPr>
              <w:t>cluding inhalational injuries [C</w:t>
            </w:r>
            <w:r w:rsidRPr="00A66F23">
              <w:rPr>
                <w:rFonts w:cs="Calibri"/>
                <w:color w:val="000000"/>
                <w:sz w:val="20"/>
                <w:szCs w:val="20"/>
              </w:rPr>
              <w:t>ross</w:t>
            </w:r>
            <w:r>
              <w:rPr>
                <w:rFonts w:cs="Calibri"/>
                <w:color w:val="000000"/>
                <w:sz w:val="20"/>
                <w:szCs w:val="20"/>
              </w:rPr>
              <w:t xml:space="preserve"> </w:t>
            </w:r>
            <w:r w:rsidRPr="00A66F23">
              <w:rPr>
                <w:rFonts w:cs="Calibri"/>
                <w:color w:val="000000"/>
                <w:sz w:val="20"/>
                <w:szCs w:val="20"/>
              </w:rPr>
              <w:t>ref</w:t>
            </w:r>
            <w:r>
              <w:rPr>
                <w:rFonts w:cs="Calibri"/>
                <w:color w:val="000000"/>
                <w:sz w:val="20"/>
                <w:szCs w:val="20"/>
              </w:rPr>
              <w:t>: ICM]</w:t>
            </w:r>
          </w:p>
          <w:p w:rsidR="00A66F23" w:rsidRPr="00A66F23" w:rsidRDefault="00A66F23" w:rsidP="00A66F23">
            <w:pPr>
              <w:numPr>
                <w:ilvl w:val="0"/>
                <w:numId w:val="6"/>
              </w:numPr>
              <w:autoSpaceDE w:val="0"/>
              <w:autoSpaceDN w:val="0"/>
              <w:adjustRightInd w:val="0"/>
              <w:spacing w:after="0" w:line="240" w:lineRule="auto"/>
              <w:rPr>
                <w:rFonts w:cs="Calibri"/>
                <w:color w:val="000000"/>
                <w:sz w:val="20"/>
                <w:szCs w:val="20"/>
              </w:rPr>
            </w:pPr>
            <w:r w:rsidRPr="00A66F23">
              <w:rPr>
                <w:rFonts w:cs="Calibri"/>
                <w:color w:val="000000"/>
                <w:sz w:val="20"/>
                <w:szCs w:val="20"/>
              </w:rPr>
              <w:t>Gain maturity in understanding the importance of utilising the time allocated to clinical sessions effectively, so maximising patient throughput whilst not</w:t>
            </w:r>
            <w:r>
              <w:rPr>
                <w:rFonts w:cs="Calibri"/>
                <w:color w:val="000000"/>
                <w:sz w:val="20"/>
                <w:szCs w:val="20"/>
              </w:rPr>
              <w:t xml:space="preserve"> </w:t>
            </w:r>
            <w:r w:rsidRPr="00A66F23">
              <w:rPr>
                <w:rFonts w:cs="Calibri"/>
                <w:color w:val="000000"/>
                <w:sz w:val="20"/>
                <w:szCs w:val="20"/>
              </w:rPr>
              <w:t>compromising safety</w:t>
            </w:r>
          </w:p>
          <w:p w:rsidR="00A66F23" w:rsidRPr="00A66F23" w:rsidRDefault="00A66F23" w:rsidP="00A66F23">
            <w:pPr>
              <w:numPr>
                <w:ilvl w:val="0"/>
                <w:numId w:val="6"/>
              </w:numPr>
              <w:autoSpaceDE w:val="0"/>
              <w:autoSpaceDN w:val="0"/>
              <w:adjustRightInd w:val="0"/>
              <w:spacing w:after="0" w:line="240" w:lineRule="auto"/>
              <w:rPr>
                <w:rFonts w:cs="Calibri"/>
                <w:color w:val="000000"/>
                <w:sz w:val="20"/>
                <w:szCs w:val="20"/>
              </w:rPr>
            </w:pPr>
            <w:r w:rsidRPr="00A66F23">
              <w:rPr>
                <w:rFonts w:cs="Calibri"/>
                <w:color w:val="000000"/>
                <w:sz w:val="20"/>
                <w:szCs w:val="20"/>
              </w:rPr>
              <w:t>Gain the necessary maturity to guide the choice of audit cycles in developing practice</w:t>
            </w:r>
          </w:p>
          <w:p w:rsidR="006A7684" w:rsidRPr="00171F20" w:rsidRDefault="00A66F23" w:rsidP="00A66F23">
            <w:pPr>
              <w:numPr>
                <w:ilvl w:val="0"/>
                <w:numId w:val="6"/>
              </w:numPr>
              <w:autoSpaceDE w:val="0"/>
              <w:autoSpaceDN w:val="0"/>
              <w:adjustRightInd w:val="0"/>
              <w:spacing w:after="0" w:line="240" w:lineRule="auto"/>
              <w:rPr>
                <w:rFonts w:cs="Calibri"/>
                <w:color w:val="000000"/>
                <w:sz w:val="20"/>
                <w:szCs w:val="20"/>
              </w:rPr>
            </w:pPr>
            <w:r w:rsidRPr="00A66F23">
              <w:rPr>
                <w:rFonts w:cs="Calibri"/>
                <w:color w:val="000000"/>
                <w:sz w:val="20"/>
                <w:szCs w:val="20"/>
              </w:rPr>
              <w:t xml:space="preserve">Become familiar with recent developments in </w:t>
            </w:r>
            <w:proofErr w:type="spellStart"/>
            <w:r w:rsidRPr="00A66F23">
              <w:rPr>
                <w:rFonts w:cs="Calibri"/>
                <w:color w:val="000000"/>
                <w:sz w:val="20"/>
                <w:szCs w:val="20"/>
              </w:rPr>
              <w:t>peri</w:t>
            </w:r>
            <w:proofErr w:type="spellEnd"/>
            <w:r w:rsidRPr="00A66F23">
              <w:rPr>
                <w:rFonts w:cs="Calibri"/>
                <w:color w:val="000000"/>
                <w:sz w:val="20"/>
                <w:szCs w:val="20"/>
              </w:rPr>
              <w:t>-operative anaesthetic care to this area of practice, evaluate these developments and advise colleagues</w:t>
            </w:r>
            <w:r>
              <w:rPr>
                <w:rFonts w:cs="Calibri"/>
                <w:color w:val="000000"/>
                <w:sz w:val="20"/>
                <w:szCs w:val="20"/>
              </w:rPr>
              <w:t xml:space="preserve"> </w:t>
            </w:r>
            <w:r w:rsidRPr="00A66F23">
              <w:rPr>
                <w:rFonts w:cs="Calibri"/>
                <w:color w:val="000000"/>
                <w:sz w:val="20"/>
                <w:szCs w:val="20"/>
              </w:rPr>
              <w:t>of useful changes in practice</w:t>
            </w:r>
          </w:p>
        </w:tc>
      </w:tr>
    </w:tbl>
    <w:p w:rsidR="006A7684" w:rsidRPr="00171F20" w:rsidRDefault="006A7684" w:rsidP="006A768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tc>
          <w:tcPr>
            <w:tcW w:w="15276" w:type="dxa"/>
            <w:shd w:val="clear" w:color="auto" w:fill="D9D9D9"/>
          </w:tcPr>
          <w:p w:rsidR="006A7684" w:rsidRPr="00565761" w:rsidRDefault="006A7684" w:rsidP="006A7684">
            <w:pPr>
              <w:autoSpaceDE w:val="0"/>
              <w:autoSpaceDN w:val="0"/>
              <w:adjustRightInd w:val="0"/>
              <w:spacing w:after="0" w:line="240" w:lineRule="auto"/>
              <w:rPr>
                <w:rFonts w:cs="Calibri"/>
                <w:b/>
                <w:sz w:val="20"/>
                <w:szCs w:val="20"/>
              </w:rPr>
            </w:pPr>
            <w:r w:rsidRPr="00565761">
              <w:rPr>
                <w:rFonts w:cs="Calibri"/>
                <w:b/>
                <w:sz w:val="20"/>
                <w:szCs w:val="20"/>
              </w:rPr>
              <w:t>Core clinical learning outcomes:</w:t>
            </w:r>
          </w:p>
          <w:p w:rsidR="00A66F23" w:rsidRPr="00565761" w:rsidRDefault="00A66F23" w:rsidP="00A66F23">
            <w:pPr>
              <w:autoSpaceDE w:val="0"/>
              <w:autoSpaceDN w:val="0"/>
              <w:adjustRightInd w:val="0"/>
              <w:spacing w:after="0" w:line="240" w:lineRule="auto"/>
              <w:rPr>
                <w:rFonts w:cs="Calibri"/>
                <w:sz w:val="20"/>
                <w:szCs w:val="20"/>
              </w:rPr>
            </w:pPr>
            <w:r w:rsidRPr="00565761">
              <w:rPr>
                <w:rFonts w:cs="Calibri"/>
                <w:sz w:val="20"/>
                <w:szCs w:val="20"/>
              </w:rPr>
              <w:t>To be capable of undertaking the perioperative anaesthetic care for a wide variety of complex plastics and burns cases independently; this implies an ability to:</w:t>
            </w:r>
          </w:p>
          <w:p w:rsidR="00A66F23" w:rsidRPr="00565761" w:rsidRDefault="00A66F23" w:rsidP="00A66F23">
            <w:pPr>
              <w:numPr>
                <w:ilvl w:val="0"/>
                <w:numId w:val="7"/>
              </w:numPr>
              <w:autoSpaceDE w:val="0"/>
              <w:autoSpaceDN w:val="0"/>
              <w:adjustRightInd w:val="0"/>
              <w:spacing w:after="0" w:line="240" w:lineRule="auto"/>
              <w:rPr>
                <w:rFonts w:cs="Calibri"/>
                <w:sz w:val="20"/>
                <w:szCs w:val="20"/>
              </w:rPr>
            </w:pPr>
            <w:r w:rsidRPr="00565761">
              <w:rPr>
                <w:rFonts w:cs="Calibri"/>
                <w:sz w:val="20"/>
                <w:szCs w:val="20"/>
              </w:rPr>
              <w:t>Manage perioperative anaesthetic care for highly complex plastics and burns cases independently [including major reconstructive surgery] demonstrating a fundamental understanding of the problems encountered</w:t>
            </w:r>
          </w:p>
          <w:p w:rsidR="00A66F23" w:rsidRPr="00565761" w:rsidRDefault="00A66F23" w:rsidP="00A66F23">
            <w:pPr>
              <w:numPr>
                <w:ilvl w:val="0"/>
                <w:numId w:val="7"/>
              </w:numPr>
              <w:autoSpaceDE w:val="0"/>
              <w:autoSpaceDN w:val="0"/>
              <w:adjustRightInd w:val="0"/>
              <w:spacing w:after="0" w:line="240" w:lineRule="auto"/>
              <w:rPr>
                <w:rFonts w:cs="Calibri"/>
                <w:sz w:val="20"/>
                <w:szCs w:val="20"/>
              </w:rPr>
            </w:pPr>
            <w:r w:rsidRPr="00565761">
              <w:rPr>
                <w:rFonts w:cs="Calibri"/>
                <w:sz w:val="20"/>
                <w:szCs w:val="20"/>
              </w:rPr>
              <w:t xml:space="preserve">Show the decision making and </w:t>
            </w:r>
            <w:r w:rsidR="00E555BC" w:rsidRPr="00565761">
              <w:rPr>
                <w:rFonts w:cs="Calibri"/>
                <w:sz w:val="20"/>
                <w:szCs w:val="20"/>
              </w:rPr>
              <w:t>organis</w:t>
            </w:r>
            <w:r w:rsidRPr="00565761">
              <w:rPr>
                <w:rFonts w:cs="Calibri"/>
                <w:sz w:val="20"/>
                <w:szCs w:val="20"/>
              </w:rPr>
              <w:t>ational skills required of an anaesthetist to manage busy operating sessions that involve patients having major plastics and burns surgery ensuring that the care delivered is safe and timely, benefiting both the patient and the organisation</w:t>
            </w:r>
          </w:p>
          <w:p w:rsidR="00A66F23" w:rsidRPr="00565761" w:rsidRDefault="00A66F23" w:rsidP="00A66F23">
            <w:pPr>
              <w:numPr>
                <w:ilvl w:val="0"/>
                <w:numId w:val="7"/>
              </w:numPr>
              <w:autoSpaceDE w:val="0"/>
              <w:autoSpaceDN w:val="0"/>
              <w:adjustRightInd w:val="0"/>
              <w:spacing w:after="0" w:line="240" w:lineRule="auto"/>
              <w:rPr>
                <w:rFonts w:cs="Calibri"/>
                <w:sz w:val="20"/>
                <w:szCs w:val="20"/>
              </w:rPr>
            </w:pPr>
            <w:r w:rsidRPr="00565761">
              <w:rPr>
                <w:rFonts w:cs="Calibri"/>
                <w:sz w:val="20"/>
                <w:szCs w:val="20"/>
              </w:rPr>
              <w:t>Assist colleagues in decisions about the suitability of surgery in difficult situations</w:t>
            </w:r>
          </w:p>
          <w:p w:rsidR="006A7684" w:rsidRPr="00565761" w:rsidRDefault="00A66F23" w:rsidP="00A66F23">
            <w:pPr>
              <w:numPr>
                <w:ilvl w:val="0"/>
                <w:numId w:val="7"/>
              </w:numPr>
              <w:autoSpaceDE w:val="0"/>
              <w:autoSpaceDN w:val="0"/>
              <w:adjustRightInd w:val="0"/>
              <w:spacing w:after="0" w:line="240" w:lineRule="auto"/>
              <w:rPr>
                <w:rFonts w:cs="Calibri"/>
                <w:sz w:val="20"/>
                <w:szCs w:val="20"/>
              </w:rPr>
            </w:pPr>
            <w:r w:rsidRPr="00565761">
              <w:rPr>
                <w:rFonts w:cs="Calibri"/>
                <w:sz w:val="20"/>
                <w:szCs w:val="20"/>
              </w:rPr>
              <w:t>Provide teaching to less experienced colleagues of all grades</w:t>
            </w:r>
          </w:p>
          <w:p w:rsidR="00A66F23" w:rsidRPr="00565761" w:rsidRDefault="00A66F23" w:rsidP="00A66F23">
            <w:pPr>
              <w:numPr>
                <w:ilvl w:val="0"/>
                <w:numId w:val="7"/>
              </w:numPr>
              <w:autoSpaceDE w:val="0"/>
              <w:autoSpaceDN w:val="0"/>
              <w:adjustRightInd w:val="0"/>
              <w:spacing w:after="0" w:line="240" w:lineRule="auto"/>
              <w:rPr>
                <w:rFonts w:cs="Calibri"/>
                <w:sz w:val="20"/>
                <w:szCs w:val="20"/>
              </w:rPr>
            </w:pPr>
            <w:r w:rsidRPr="00565761">
              <w:rPr>
                <w:rFonts w:cs="Calibri"/>
                <w:sz w:val="20"/>
                <w:szCs w:val="20"/>
              </w:rPr>
              <w:t>Anaesthetise adult patients for major burns excision &amp; grafting surgery independently</w:t>
            </w:r>
          </w:p>
        </w:tc>
      </w:tr>
    </w:tbl>
    <w:p w:rsidR="00620C05" w:rsidRPr="00565761" w:rsidRDefault="00620C05" w:rsidP="00620C05">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565761" w:rsidRPr="00565761" w:rsidTr="00F121E3">
        <w:tc>
          <w:tcPr>
            <w:tcW w:w="15276" w:type="dxa"/>
            <w:shd w:val="clear" w:color="auto" w:fill="D9D9D9"/>
          </w:tcPr>
          <w:p w:rsidR="00620C05" w:rsidRPr="00565761" w:rsidRDefault="00620C05" w:rsidP="00F121E3">
            <w:pPr>
              <w:keepNext/>
              <w:autoSpaceDE w:val="0"/>
              <w:autoSpaceDN w:val="0"/>
              <w:adjustRightInd w:val="0"/>
              <w:spacing w:after="0" w:line="240" w:lineRule="auto"/>
              <w:rPr>
                <w:rFonts w:cs="Calibri"/>
                <w:b/>
                <w:sz w:val="20"/>
                <w:szCs w:val="20"/>
              </w:rPr>
            </w:pPr>
            <w:r w:rsidRPr="00565761">
              <w:rPr>
                <w:rFonts w:cs="Calibri"/>
                <w:b/>
                <w:sz w:val="20"/>
                <w:szCs w:val="20"/>
              </w:rPr>
              <w:t>Requirements for completion of module:</w:t>
            </w:r>
          </w:p>
          <w:p w:rsidR="00620C05" w:rsidRPr="00565761" w:rsidRDefault="00620C05" w:rsidP="00620C05">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Appropriate numbers of cases &amp; case mix</w:t>
            </w:r>
          </w:p>
          <w:p w:rsidR="00620C05" w:rsidRPr="00565761" w:rsidRDefault="00620C05" w:rsidP="00620C05">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Achievement of core clinical learning outcomes including generic and specialty-specific domains</w:t>
            </w:r>
          </w:p>
          <w:p w:rsidR="00620C05" w:rsidRPr="00565761" w:rsidRDefault="00565761" w:rsidP="00620C05">
            <w:pPr>
              <w:keepNext/>
              <w:numPr>
                <w:ilvl w:val="0"/>
                <w:numId w:val="7"/>
              </w:numPr>
              <w:autoSpaceDE w:val="0"/>
              <w:autoSpaceDN w:val="0"/>
              <w:adjustRightInd w:val="0"/>
              <w:spacing w:after="0" w:line="240" w:lineRule="auto"/>
              <w:rPr>
                <w:rFonts w:cs="Calibri"/>
                <w:sz w:val="20"/>
                <w:szCs w:val="20"/>
              </w:rPr>
            </w:pPr>
            <w:r w:rsidRPr="00565761">
              <w:rPr>
                <w:rFonts w:cs="Calibri"/>
                <w:sz w:val="20"/>
                <w:szCs w:val="20"/>
              </w:rPr>
              <w:t>Sufficient range of WPBAs to demonstrate achievement</w:t>
            </w:r>
            <w:r w:rsidR="00620C05" w:rsidRPr="00565761">
              <w:rPr>
                <w:rFonts w:cs="Calibri"/>
                <w:sz w:val="20"/>
                <w:szCs w:val="20"/>
              </w:rPr>
              <w:t xml:space="preserve"> of core clinical learning outcomes (ALMAT, CBD, ± DOPS as appropriate)</w:t>
            </w:r>
          </w:p>
          <w:p w:rsidR="00620C05" w:rsidRPr="00565761" w:rsidRDefault="00620C05" w:rsidP="00620C05">
            <w:pPr>
              <w:keepLines/>
              <w:numPr>
                <w:ilvl w:val="0"/>
                <w:numId w:val="7"/>
              </w:numPr>
              <w:autoSpaceDE w:val="0"/>
              <w:autoSpaceDN w:val="0"/>
              <w:adjustRightInd w:val="0"/>
              <w:spacing w:after="0" w:line="240" w:lineRule="auto"/>
              <w:rPr>
                <w:rFonts w:cs="Calibri"/>
                <w:sz w:val="20"/>
                <w:szCs w:val="20"/>
              </w:rPr>
            </w:pPr>
            <w:r w:rsidRPr="00565761">
              <w:rPr>
                <w:rFonts w:cs="Calibri"/>
                <w:sz w:val="20"/>
                <w:szCs w:val="20"/>
              </w:rPr>
              <w:t>Multisource feedback</w:t>
            </w:r>
          </w:p>
        </w:tc>
      </w:tr>
    </w:tbl>
    <w:p w:rsidR="006A7684" w:rsidRPr="00565761" w:rsidRDefault="006A7684" w:rsidP="006A7684">
      <w:pPr>
        <w:autoSpaceDE w:val="0"/>
        <w:autoSpaceDN w:val="0"/>
        <w:adjustRightInd w:val="0"/>
        <w:spacing w:after="0" w:line="240" w:lineRule="auto"/>
        <w:rPr>
          <w:rFonts w:cs="Calibri"/>
          <w:sz w:val="20"/>
          <w:szCs w:val="20"/>
        </w:rPr>
      </w:pPr>
    </w:p>
    <w:p w:rsidR="00C30882" w:rsidRDefault="00C30882">
      <w: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6A7684">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r w:rsidR="00E47A5D">
              <w:rPr>
                <w:rFonts w:cs="Calibri"/>
                <w:sz w:val="20"/>
                <w:szCs w:val="20"/>
              </w:rPr>
              <w:t xml:space="preserve">  (in addition to those in higher unit)</w:t>
            </w:r>
          </w:p>
        </w:tc>
        <w:tc>
          <w:tcPr>
            <w:tcW w:w="992" w:type="dxa"/>
            <w:shd w:val="clear" w:color="auto" w:fill="D9D9D9"/>
            <w:vAlign w:val="center"/>
          </w:tcPr>
          <w:p w:rsidR="00A36C00" w:rsidRPr="006421BC" w:rsidRDefault="00A36C00" w:rsidP="006A7684">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6A768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6A768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5A2080" w:rsidTr="00A36C00">
        <w:trPr>
          <w:cantSplit/>
        </w:trPr>
        <w:tc>
          <w:tcPr>
            <w:tcW w:w="12724" w:type="dxa"/>
          </w:tcPr>
          <w:p w:rsidR="00A36C00" w:rsidRPr="0045155F" w:rsidRDefault="00A36C00" w:rsidP="0045155F">
            <w:pPr>
              <w:autoSpaceDE w:val="0"/>
              <w:autoSpaceDN w:val="0"/>
              <w:adjustRightInd w:val="0"/>
              <w:spacing w:after="0" w:line="240" w:lineRule="auto"/>
              <w:rPr>
                <w:rFonts w:cs="Calibri"/>
                <w:sz w:val="20"/>
                <w:szCs w:val="20"/>
              </w:rPr>
            </w:pPr>
            <w:r>
              <w:rPr>
                <w:rFonts w:cs="Calibri"/>
                <w:sz w:val="20"/>
                <w:szCs w:val="20"/>
              </w:rPr>
              <w:t>D</w:t>
            </w:r>
            <w:r w:rsidRPr="0045155F">
              <w:rPr>
                <w:rFonts w:cs="Calibri"/>
                <w:sz w:val="20"/>
                <w:szCs w:val="20"/>
              </w:rPr>
              <w:t>ecision making and clinical reasoning required to promote the use of safe and effective perioperative</w:t>
            </w:r>
            <w:r>
              <w:rPr>
                <w:rFonts w:cs="Calibri"/>
                <w:sz w:val="20"/>
                <w:szCs w:val="20"/>
              </w:rPr>
              <w:t xml:space="preserve"> </w:t>
            </w:r>
            <w:r w:rsidRPr="0045155F">
              <w:rPr>
                <w:rFonts w:cs="Calibri"/>
                <w:sz w:val="20"/>
                <w:szCs w:val="20"/>
              </w:rPr>
              <w:t>anaesthetic care for all elective and emergency plastics &amp; burns surgical case whilst also recognising their</w:t>
            </w:r>
            <w:r>
              <w:rPr>
                <w:rFonts w:cs="Calibri"/>
                <w:sz w:val="20"/>
                <w:szCs w:val="20"/>
              </w:rPr>
              <w:t xml:space="preserve"> </w:t>
            </w:r>
            <w:r w:rsidRPr="0045155F">
              <w:rPr>
                <w:rFonts w:cs="Calibri"/>
                <w:sz w:val="20"/>
                <w:szCs w:val="20"/>
              </w:rPr>
              <w:t>limitations, showing maturity in the final decision making process</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5155F" w:rsidRDefault="00A36C00" w:rsidP="0045155F">
            <w:pPr>
              <w:tabs>
                <w:tab w:val="left" w:pos="284"/>
              </w:tabs>
              <w:autoSpaceDE w:val="0"/>
              <w:autoSpaceDN w:val="0"/>
              <w:adjustRightInd w:val="0"/>
              <w:spacing w:after="0" w:line="240" w:lineRule="auto"/>
              <w:rPr>
                <w:rFonts w:cs="Calibri"/>
                <w:sz w:val="20"/>
                <w:szCs w:val="20"/>
              </w:rPr>
            </w:pPr>
            <w:r>
              <w:rPr>
                <w:rFonts w:cs="Calibri"/>
                <w:sz w:val="20"/>
                <w:szCs w:val="20"/>
              </w:rPr>
              <w:t>I</w:t>
            </w:r>
            <w:r w:rsidRPr="0045155F">
              <w:rPr>
                <w:rFonts w:cs="Calibri"/>
                <w:sz w:val="20"/>
                <w:szCs w:val="20"/>
              </w:rPr>
              <w:t>n-depth knowledge of the clinical &amp; organisational problems of the critical care management of the</w:t>
            </w:r>
            <w:r>
              <w:rPr>
                <w:rFonts w:cs="Calibri"/>
                <w:sz w:val="20"/>
                <w:szCs w:val="20"/>
              </w:rPr>
              <w:t xml:space="preserve"> </w:t>
            </w:r>
            <w:r w:rsidRPr="0045155F">
              <w:rPr>
                <w:rFonts w:cs="Calibri"/>
                <w:sz w:val="20"/>
                <w:szCs w:val="20"/>
              </w:rPr>
              <w:t>severely burned patient including but not confined to:</w:t>
            </w:r>
          </w:p>
          <w:p w:rsidR="00A36C00" w:rsidRPr="0045155F" w:rsidRDefault="00A36C00" w:rsidP="0045155F">
            <w:pPr>
              <w:tabs>
                <w:tab w:val="left" w:pos="284"/>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45155F">
              <w:rPr>
                <w:rFonts w:cs="Calibri"/>
                <w:sz w:val="20"/>
                <w:szCs w:val="20"/>
              </w:rPr>
              <w:t>Admission &amp; initial assessment on arrival in the specialist ICU</w:t>
            </w:r>
          </w:p>
          <w:p w:rsidR="00A36C00" w:rsidRPr="0045155F" w:rsidRDefault="00A36C00" w:rsidP="0045155F">
            <w:pPr>
              <w:tabs>
                <w:tab w:val="left" w:pos="284"/>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45155F">
              <w:rPr>
                <w:rFonts w:cs="Calibri"/>
                <w:sz w:val="20"/>
                <w:szCs w:val="20"/>
              </w:rPr>
              <w:t>Diagnosis, initial &amp; advanced management of inhalational injury</w:t>
            </w:r>
          </w:p>
          <w:p w:rsidR="00A36C00" w:rsidRPr="0045155F" w:rsidRDefault="00A36C00" w:rsidP="0045155F">
            <w:pPr>
              <w:tabs>
                <w:tab w:val="left" w:pos="284"/>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45155F">
              <w:rPr>
                <w:rFonts w:cs="Calibri"/>
                <w:sz w:val="20"/>
                <w:szCs w:val="20"/>
              </w:rPr>
              <w:t>Management of carbon monoxide poisoning</w:t>
            </w:r>
          </w:p>
          <w:p w:rsidR="00A36C00" w:rsidRPr="0045155F" w:rsidRDefault="00A36C00" w:rsidP="0045155F">
            <w:pPr>
              <w:tabs>
                <w:tab w:val="left" w:pos="284"/>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45155F">
              <w:rPr>
                <w:rFonts w:cs="Calibri"/>
                <w:sz w:val="20"/>
                <w:szCs w:val="20"/>
              </w:rPr>
              <w:t>Management of severe infection</w:t>
            </w:r>
          </w:p>
          <w:p w:rsidR="00A36C00" w:rsidRPr="0045155F" w:rsidRDefault="00A36C00" w:rsidP="0045155F">
            <w:pPr>
              <w:tabs>
                <w:tab w:val="left" w:pos="284"/>
              </w:tabs>
              <w:autoSpaceDE w:val="0"/>
              <w:autoSpaceDN w:val="0"/>
              <w:adjustRightInd w:val="0"/>
              <w:spacing w:after="0" w:line="240" w:lineRule="auto"/>
              <w:ind w:left="284"/>
              <w:rPr>
                <w:rFonts w:cs="Calibri"/>
                <w:sz w:val="20"/>
                <w:szCs w:val="20"/>
              </w:rPr>
            </w:pPr>
            <w:r w:rsidRPr="00CC48D9">
              <w:rPr>
                <w:rFonts w:cs="Calibri"/>
                <w:sz w:val="20"/>
                <w:szCs w:val="20"/>
              </w:rPr>
              <w:t xml:space="preserve">• </w:t>
            </w:r>
            <w:r w:rsidRPr="0045155F">
              <w:rPr>
                <w:rFonts w:cs="Calibri"/>
                <w:sz w:val="20"/>
                <w:szCs w:val="20"/>
              </w:rPr>
              <w:t>Design requirements of a specialist burns unit [Cross ref</w:t>
            </w:r>
            <w:r>
              <w:rPr>
                <w:rFonts w:cs="Calibri"/>
                <w:sz w:val="20"/>
                <w:szCs w:val="20"/>
              </w:rPr>
              <w:t xml:space="preserve">: </w:t>
            </w:r>
            <w:r w:rsidRPr="0045155F">
              <w:rPr>
                <w:rFonts w:cs="Calibri"/>
                <w:sz w:val="20"/>
                <w:szCs w:val="20"/>
              </w:rPr>
              <w:t>ICM]</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5155F" w:rsidRDefault="00A36C00" w:rsidP="0045155F">
            <w:pPr>
              <w:tabs>
                <w:tab w:val="left" w:pos="253"/>
              </w:tabs>
              <w:autoSpaceDE w:val="0"/>
              <w:autoSpaceDN w:val="0"/>
              <w:adjustRightInd w:val="0"/>
              <w:spacing w:after="0" w:line="240" w:lineRule="auto"/>
              <w:rPr>
                <w:rFonts w:cs="Calibri"/>
                <w:sz w:val="20"/>
                <w:szCs w:val="20"/>
              </w:rPr>
            </w:pPr>
            <w:r>
              <w:rPr>
                <w:rFonts w:cs="Calibri"/>
                <w:sz w:val="20"/>
                <w:szCs w:val="20"/>
              </w:rPr>
              <w:t>M</w:t>
            </w:r>
            <w:r w:rsidRPr="0045155F">
              <w:rPr>
                <w:rFonts w:cs="Calibri"/>
                <w:sz w:val="20"/>
                <w:szCs w:val="20"/>
              </w:rPr>
              <w:t>aturity in the decision making, clinical reasoning and clinical leadership skills required to engage</w:t>
            </w:r>
            <w:r>
              <w:rPr>
                <w:rFonts w:cs="Calibri"/>
                <w:sz w:val="20"/>
                <w:szCs w:val="20"/>
              </w:rPr>
              <w:t xml:space="preserve"> </w:t>
            </w:r>
            <w:r w:rsidRPr="0045155F">
              <w:rPr>
                <w:rFonts w:cs="Calibri"/>
                <w:sz w:val="20"/>
                <w:szCs w:val="20"/>
              </w:rPr>
              <w:t xml:space="preserve">appropriately with colleagues in the multi-disciplinary team, so providing high quality, safe </w:t>
            </w:r>
            <w:proofErr w:type="spellStart"/>
            <w:r w:rsidRPr="0045155F">
              <w:rPr>
                <w:rFonts w:cs="Calibri"/>
                <w:sz w:val="20"/>
                <w:szCs w:val="20"/>
              </w:rPr>
              <w:t>peri</w:t>
            </w:r>
            <w:proofErr w:type="spellEnd"/>
            <w:r w:rsidRPr="0045155F">
              <w:rPr>
                <w:rFonts w:cs="Calibri"/>
                <w:sz w:val="20"/>
                <w:szCs w:val="20"/>
              </w:rPr>
              <w:t>-operative anaesthetic care for</w:t>
            </w:r>
            <w:r>
              <w:rPr>
                <w:rFonts w:cs="Calibri"/>
                <w:sz w:val="20"/>
                <w:szCs w:val="20"/>
              </w:rPr>
              <w:t xml:space="preserve"> </w:t>
            </w:r>
            <w:r w:rsidRPr="0045155F">
              <w:rPr>
                <w:rFonts w:cs="Calibri"/>
                <w:sz w:val="20"/>
                <w:szCs w:val="20"/>
              </w:rPr>
              <w:t>a wide variety of complex elective and emergency plastics &amp; burns surgery cases, including, but not exclusively for patients</w:t>
            </w:r>
            <w:r>
              <w:rPr>
                <w:rFonts w:cs="Calibri"/>
                <w:sz w:val="20"/>
                <w:szCs w:val="20"/>
              </w:rPr>
              <w:t xml:space="preserve"> </w:t>
            </w:r>
            <w:r w:rsidRPr="0045155F">
              <w:rPr>
                <w:rFonts w:cs="Calibri"/>
                <w:sz w:val="20"/>
                <w:szCs w:val="20"/>
              </w:rPr>
              <w:t>requiring:</w:t>
            </w:r>
          </w:p>
          <w:p w:rsidR="00A36C00" w:rsidRPr="0045155F" w:rsidRDefault="00A36C00" w:rsidP="00C30882">
            <w:pPr>
              <w:tabs>
                <w:tab w:val="left" w:pos="1080"/>
              </w:tabs>
              <w:autoSpaceDE w:val="0"/>
              <w:autoSpaceDN w:val="0"/>
              <w:adjustRightInd w:val="0"/>
              <w:spacing w:after="0" w:line="240" w:lineRule="auto"/>
              <w:ind w:left="454" w:hanging="170"/>
              <w:rPr>
                <w:rFonts w:cs="Calibri"/>
                <w:sz w:val="20"/>
                <w:szCs w:val="20"/>
              </w:rPr>
            </w:pPr>
            <w:r w:rsidRPr="00CC48D9">
              <w:rPr>
                <w:rFonts w:cs="Calibri"/>
                <w:sz w:val="20"/>
                <w:szCs w:val="20"/>
              </w:rPr>
              <w:t xml:space="preserve">• </w:t>
            </w:r>
            <w:r>
              <w:rPr>
                <w:rFonts w:cs="Calibri"/>
                <w:sz w:val="20"/>
                <w:szCs w:val="20"/>
              </w:rPr>
              <w:t>Free-</w:t>
            </w:r>
            <w:r w:rsidRPr="0045155F">
              <w:rPr>
                <w:rFonts w:cs="Calibri"/>
                <w:sz w:val="20"/>
                <w:szCs w:val="20"/>
              </w:rPr>
              <w:t>flap reconstructive surgery</w:t>
            </w:r>
          </w:p>
          <w:p w:rsidR="00A36C00" w:rsidRPr="0045155F" w:rsidRDefault="00A36C00" w:rsidP="00C30882">
            <w:pPr>
              <w:tabs>
                <w:tab w:val="left" w:pos="1080"/>
              </w:tabs>
              <w:autoSpaceDE w:val="0"/>
              <w:autoSpaceDN w:val="0"/>
              <w:adjustRightInd w:val="0"/>
              <w:spacing w:after="0" w:line="240" w:lineRule="auto"/>
              <w:ind w:left="454" w:hanging="170"/>
              <w:rPr>
                <w:rFonts w:cs="Calibri"/>
                <w:sz w:val="20"/>
                <w:szCs w:val="20"/>
              </w:rPr>
            </w:pPr>
            <w:r w:rsidRPr="00CC48D9">
              <w:rPr>
                <w:rFonts w:cs="Calibri"/>
                <w:sz w:val="20"/>
                <w:szCs w:val="20"/>
              </w:rPr>
              <w:t xml:space="preserve">• </w:t>
            </w:r>
            <w:r w:rsidRPr="0045155F">
              <w:rPr>
                <w:rFonts w:cs="Calibri"/>
                <w:sz w:val="20"/>
                <w:szCs w:val="20"/>
              </w:rPr>
              <w:t>Burns excision &amp; grafting</w:t>
            </w:r>
          </w:p>
          <w:p w:rsidR="00A36C00" w:rsidRPr="0045155F" w:rsidRDefault="00A36C00" w:rsidP="00C30882">
            <w:pPr>
              <w:tabs>
                <w:tab w:val="left" w:pos="1080"/>
              </w:tabs>
              <w:autoSpaceDE w:val="0"/>
              <w:autoSpaceDN w:val="0"/>
              <w:adjustRightInd w:val="0"/>
              <w:spacing w:after="0" w:line="240" w:lineRule="auto"/>
              <w:ind w:left="454" w:hanging="170"/>
              <w:rPr>
                <w:rFonts w:cs="Calibri"/>
                <w:sz w:val="20"/>
                <w:szCs w:val="20"/>
              </w:rPr>
            </w:pPr>
            <w:r w:rsidRPr="00CC48D9">
              <w:rPr>
                <w:rFonts w:cs="Calibri"/>
                <w:sz w:val="20"/>
                <w:szCs w:val="20"/>
              </w:rPr>
              <w:t xml:space="preserve">• </w:t>
            </w:r>
            <w:r w:rsidRPr="0045155F">
              <w:rPr>
                <w:rFonts w:cs="Calibri"/>
                <w:sz w:val="20"/>
                <w:szCs w:val="20"/>
              </w:rPr>
              <w:t xml:space="preserve">Management of complex airway problems, particularly on commencement of anaesthesia including </w:t>
            </w:r>
            <w:proofErr w:type="spellStart"/>
            <w:r w:rsidRPr="0045155F">
              <w:rPr>
                <w:rFonts w:cs="Calibri"/>
                <w:sz w:val="20"/>
                <w:szCs w:val="20"/>
              </w:rPr>
              <w:t>fibreoptic</w:t>
            </w:r>
            <w:proofErr w:type="spellEnd"/>
            <w:r>
              <w:rPr>
                <w:rFonts w:cs="Calibri"/>
                <w:sz w:val="20"/>
                <w:szCs w:val="20"/>
              </w:rPr>
              <w:t xml:space="preserve"> </w:t>
            </w:r>
            <w:r w:rsidRPr="0045155F">
              <w:rPr>
                <w:rFonts w:cs="Calibri"/>
                <w:sz w:val="20"/>
                <w:szCs w:val="20"/>
              </w:rPr>
              <w:t>intubation techniques [Cross ref</w:t>
            </w:r>
            <w:r>
              <w:rPr>
                <w:rFonts w:cs="Calibri"/>
                <w:sz w:val="20"/>
                <w:szCs w:val="20"/>
              </w:rPr>
              <w:t>:</w:t>
            </w:r>
            <w:r w:rsidR="00AC799F">
              <w:rPr>
                <w:rFonts w:cs="Calibri"/>
                <w:sz w:val="20"/>
                <w:szCs w:val="20"/>
              </w:rPr>
              <w:t xml:space="preserve"> head &amp; neck</w:t>
            </w:r>
            <w:r>
              <w:rPr>
                <w:rFonts w:cs="Calibri"/>
                <w:sz w:val="20"/>
                <w:szCs w:val="20"/>
              </w:rPr>
              <w:t xml:space="preserve">, </w:t>
            </w:r>
            <w:r w:rsidRPr="0045155F">
              <w:rPr>
                <w:rFonts w:cs="Calibri"/>
                <w:sz w:val="20"/>
                <w:szCs w:val="20"/>
              </w:rPr>
              <w:t>airway]</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30882" w:rsidRDefault="00A36C00" w:rsidP="00C30882">
            <w:pPr>
              <w:autoSpaceDE w:val="0"/>
              <w:autoSpaceDN w:val="0"/>
              <w:adjustRightInd w:val="0"/>
              <w:spacing w:after="0" w:line="240" w:lineRule="auto"/>
              <w:rPr>
                <w:rFonts w:cs="Calibri"/>
                <w:sz w:val="20"/>
                <w:szCs w:val="20"/>
              </w:rPr>
            </w:pPr>
            <w:r>
              <w:rPr>
                <w:rFonts w:cs="Calibri"/>
                <w:sz w:val="20"/>
                <w:szCs w:val="20"/>
              </w:rPr>
              <w:t>A</w:t>
            </w:r>
            <w:r w:rsidRPr="00C30882">
              <w:rPr>
                <w:rFonts w:cs="Calibri"/>
                <w:sz w:val="20"/>
                <w:szCs w:val="20"/>
              </w:rPr>
              <w:t>bility to perform a range of local &amp; regional anaesthetic techniques suitable for plastic surgical cases</w:t>
            </w:r>
            <w:r>
              <w:rPr>
                <w:rFonts w:cs="Calibri"/>
                <w:sz w:val="20"/>
                <w:szCs w:val="20"/>
              </w:rPr>
              <w:t xml:space="preserve"> </w:t>
            </w:r>
            <w:r w:rsidRPr="00C30882">
              <w:rPr>
                <w:rFonts w:cs="Calibri"/>
                <w:sz w:val="20"/>
                <w:szCs w:val="20"/>
              </w:rPr>
              <w:t>perform</w:t>
            </w:r>
            <w:r>
              <w:rPr>
                <w:rFonts w:cs="Calibri"/>
                <w:sz w:val="20"/>
                <w:szCs w:val="20"/>
              </w:rPr>
              <w:t>ed on the upper &amp; lower limbs [C</w:t>
            </w:r>
            <w:r w:rsidRPr="00C30882">
              <w:rPr>
                <w:rFonts w:cs="Calibri"/>
                <w:sz w:val="20"/>
                <w:szCs w:val="20"/>
              </w:rPr>
              <w:t>ross ref</w:t>
            </w:r>
            <w:r>
              <w:rPr>
                <w:rFonts w:cs="Calibri"/>
                <w:sz w:val="20"/>
                <w:szCs w:val="20"/>
              </w:rPr>
              <w:t>:</w:t>
            </w:r>
            <w:r w:rsidRPr="00C30882">
              <w:rPr>
                <w:rFonts w:cs="Calibri"/>
                <w:sz w:val="20"/>
                <w:szCs w:val="20"/>
              </w:rPr>
              <w:t xml:space="preserve"> regional]</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C30882" w:rsidRDefault="00A36C00" w:rsidP="00C30882">
            <w:pPr>
              <w:autoSpaceDE w:val="0"/>
              <w:autoSpaceDN w:val="0"/>
              <w:adjustRightInd w:val="0"/>
              <w:spacing w:after="0" w:line="240" w:lineRule="auto"/>
              <w:rPr>
                <w:rFonts w:cs="Calibri"/>
                <w:sz w:val="20"/>
                <w:szCs w:val="20"/>
              </w:rPr>
            </w:pPr>
            <w:r>
              <w:rPr>
                <w:rFonts w:cs="Calibri"/>
                <w:sz w:val="20"/>
                <w:szCs w:val="20"/>
              </w:rPr>
              <w:t>C</w:t>
            </w:r>
            <w:r w:rsidRPr="00C30882">
              <w:rPr>
                <w:rFonts w:cs="Calibri"/>
                <w:sz w:val="20"/>
                <w:szCs w:val="20"/>
              </w:rPr>
              <w:t>onfidence &amp; maturity in the intensive care management of the specific issues of the severely burned patient including but</w:t>
            </w:r>
            <w:r>
              <w:rPr>
                <w:rFonts w:cs="Calibri"/>
                <w:sz w:val="20"/>
                <w:szCs w:val="20"/>
              </w:rPr>
              <w:t xml:space="preserve"> </w:t>
            </w:r>
            <w:r w:rsidRPr="00C30882">
              <w:rPr>
                <w:rFonts w:cs="Calibri"/>
                <w:sz w:val="20"/>
                <w:szCs w:val="20"/>
              </w:rPr>
              <w:t>not confined to:</w:t>
            </w:r>
          </w:p>
          <w:p w:rsidR="00A36C00" w:rsidRPr="00C30882" w:rsidRDefault="00A36C00" w:rsidP="00C30882">
            <w:pPr>
              <w:tabs>
                <w:tab w:val="left" w:pos="1080"/>
              </w:tabs>
              <w:autoSpaceDE w:val="0"/>
              <w:autoSpaceDN w:val="0"/>
              <w:adjustRightInd w:val="0"/>
              <w:spacing w:after="0" w:line="240" w:lineRule="auto"/>
              <w:ind w:left="454" w:hanging="170"/>
              <w:rPr>
                <w:rFonts w:cs="Calibri"/>
                <w:sz w:val="20"/>
                <w:szCs w:val="20"/>
              </w:rPr>
            </w:pPr>
            <w:r w:rsidRPr="00CC48D9">
              <w:rPr>
                <w:rFonts w:cs="Calibri"/>
                <w:sz w:val="20"/>
                <w:szCs w:val="20"/>
              </w:rPr>
              <w:t xml:space="preserve">• </w:t>
            </w:r>
            <w:r w:rsidRPr="00C30882">
              <w:rPr>
                <w:rFonts w:cs="Calibri"/>
                <w:sz w:val="20"/>
                <w:szCs w:val="20"/>
              </w:rPr>
              <w:t>Initial assessment and formulation of a management plan with other members of the multi-disciplinary team on arrival in the</w:t>
            </w:r>
            <w:r>
              <w:rPr>
                <w:rFonts w:cs="Calibri"/>
                <w:sz w:val="20"/>
                <w:szCs w:val="20"/>
              </w:rPr>
              <w:t xml:space="preserve"> </w:t>
            </w:r>
            <w:r w:rsidRPr="00C30882">
              <w:rPr>
                <w:rFonts w:cs="Calibri"/>
                <w:sz w:val="20"/>
                <w:szCs w:val="20"/>
              </w:rPr>
              <w:t>specialist burns unit</w:t>
            </w:r>
          </w:p>
          <w:p w:rsidR="00A36C00" w:rsidRPr="00C30882" w:rsidRDefault="00A36C00" w:rsidP="00C30882">
            <w:pPr>
              <w:tabs>
                <w:tab w:val="left" w:pos="1080"/>
              </w:tabs>
              <w:autoSpaceDE w:val="0"/>
              <w:autoSpaceDN w:val="0"/>
              <w:adjustRightInd w:val="0"/>
              <w:spacing w:after="0" w:line="240" w:lineRule="auto"/>
              <w:ind w:left="454" w:hanging="170"/>
              <w:rPr>
                <w:rFonts w:cs="Calibri"/>
                <w:sz w:val="20"/>
                <w:szCs w:val="20"/>
              </w:rPr>
            </w:pPr>
            <w:r w:rsidRPr="00CC48D9">
              <w:rPr>
                <w:rFonts w:cs="Calibri"/>
                <w:sz w:val="20"/>
                <w:szCs w:val="20"/>
              </w:rPr>
              <w:t xml:space="preserve">• </w:t>
            </w:r>
            <w:r w:rsidRPr="00C30882">
              <w:rPr>
                <w:rFonts w:cs="Calibri"/>
                <w:sz w:val="20"/>
                <w:szCs w:val="20"/>
              </w:rPr>
              <w:t xml:space="preserve">Management of </w:t>
            </w:r>
            <w:r>
              <w:rPr>
                <w:rFonts w:cs="Calibri"/>
                <w:sz w:val="20"/>
                <w:szCs w:val="20"/>
              </w:rPr>
              <w:t>i</w:t>
            </w:r>
            <w:r w:rsidRPr="00C30882">
              <w:rPr>
                <w:rFonts w:cs="Calibri"/>
                <w:sz w:val="20"/>
                <w:szCs w:val="20"/>
              </w:rPr>
              <w:t>nhalational injuries including inhaled toxins e.g. carbon monoxide poisoning</w:t>
            </w:r>
          </w:p>
          <w:p w:rsidR="00A36C00" w:rsidRPr="00C30882" w:rsidRDefault="00A36C00" w:rsidP="00C30882">
            <w:pPr>
              <w:tabs>
                <w:tab w:val="left" w:pos="1080"/>
              </w:tabs>
              <w:autoSpaceDE w:val="0"/>
              <w:autoSpaceDN w:val="0"/>
              <w:adjustRightInd w:val="0"/>
              <w:spacing w:after="0" w:line="240" w:lineRule="auto"/>
              <w:ind w:left="454" w:hanging="170"/>
              <w:rPr>
                <w:rFonts w:cs="Calibri"/>
                <w:sz w:val="20"/>
                <w:szCs w:val="20"/>
              </w:rPr>
            </w:pPr>
            <w:r w:rsidRPr="00CC48D9">
              <w:rPr>
                <w:rFonts w:cs="Calibri"/>
                <w:sz w:val="20"/>
                <w:szCs w:val="20"/>
              </w:rPr>
              <w:t xml:space="preserve">• </w:t>
            </w:r>
            <w:r w:rsidRPr="00C30882">
              <w:rPr>
                <w:rFonts w:cs="Calibri"/>
                <w:sz w:val="20"/>
                <w:szCs w:val="20"/>
              </w:rPr>
              <w:t>Communication with patients and relatives</w:t>
            </w: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C30882">
            <w:pPr>
              <w:autoSpaceDE w:val="0"/>
              <w:autoSpaceDN w:val="0"/>
              <w:adjustRightInd w:val="0"/>
              <w:spacing w:after="0" w:line="240" w:lineRule="auto"/>
              <w:rPr>
                <w:rFonts w:cs="Calibri"/>
                <w:sz w:val="20"/>
                <w:szCs w:val="20"/>
              </w:rPr>
            </w:pP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C30882">
            <w:pPr>
              <w:autoSpaceDE w:val="0"/>
              <w:autoSpaceDN w:val="0"/>
              <w:adjustRightInd w:val="0"/>
              <w:spacing w:after="0" w:line="240" w:lineRule="auto"/>
              <w:rPr>
                <w:rFonts w:cs="Calibri"/>
                <w:sz w:val="20"/>
                <w:szCs w:val="20"/>
              </w:rPr>
            </w:pPr>
          </w:p>
        </w:tc>
        <w:tc>
          <w:tcPr>
            <w:tcW w:w="992" w:type="dxa"/>
          </w:tcPr>
          <w:p w:rsidR="00A36C00" w:rsidRPr="006A7684" w:rsidRDefault="00A36C00" w:rsidP="006A7684">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6A7684">
            <w:pPr>
              <w:autoSpaceDE w:val="0"/>
              <w:autoSpaceDN w:val="0"/>
              <w:adjustRightInd w:val="0"/>
              <w:spacing w:after="0" w:line="240" w:lineRule="auto"/>
              <w:rPr>
                <w:rFonts w:cs="Calibri"/>
                <w:color w:val="000000"/>
                <w:sz w:val="24"/>
                <w:szCs w:val="24"/>
              </w:rPr>
            </w:pPr>
          </w:p>
        </w:tc>
      </w:tr>
      <w:tr w:rsidR="00620C05" w:rsidRPr="005A2080" w:rsidTr="00A36C00">
        <w:trPr>
          <w:cantSplit/>
        </w:trPr>
        <w:tc>
          <w:tcPr>
            <w:tcW w:w="12724" w:type="dxa"/>
          </w:tcPr>
          <w:p w:rsidR="00620C05" w:rsidRDefault="00620C05" w:rsidP="00C30882">
            <w:pPr>
              <w:autoSpaceDE w:val="0"/>
              <w:autoSpaceDN w:val="0"/>
              <w:adjustRightInd w:val="0"/>
              <w:spacing w:after="0" w:line="240" w:lineRule="auto"/>
              <w:rPr>
                <w:rFonts w:cs="Calibri"/>
                <w:sz w:val="20"/>
                <w:szCs w:val="20"/>
              </w:rPr>
            </w:pPr>
          </w:p>
        </w:tc>
        <w:tc>
          <w:tcPr>
            <w:tcW w:w="992" w:type="dxa"/>
          </w:tcPr>
          <w:p w:rsidR="00620C05" w:rsidRPr="006A7684" w:rsidRDefault="00620C05" w:rsidP="006A7684">
            <w:pPr>
              <w:autoSpaceDE w:val="0"/>
              <w:autoSpaceDN w:val="0"/>
              <w:adjustRightInd w:val="0"/>
              <w:spacing w:after="0" w:line="240" w:lineRule="auto"/>
              <w:rPr>
                <w:rFonts w:cs="Calibri"/>
                <w:color w:val="000000"/>
                <w:sz w:val="36"/>
                <w:szCs w:val="36"/>
              </w:rPr>
            </w:pPr>
          </w:p>
        </w:tc>
        <w:tc>
          <w:tcPr>
            <w:tcW w:w="709" w:type="dxa"/>
          </w:tcPr>
          <w:p w:rsidR="00620C05" w:rsidRPr="005A2080" w:rsidRDefault="00620C05" w:rsidP="006A76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20C05" w:rsidRPr="005A2080" w:rsidRDefault="00620C05" w:rsidP="006A7684">
            <w:pPr>
              <w:autoSpaceDE w:val="0"/>
              <w:autoSpaceDN w:val="0"/>
              <w:adjustRightInd w:val="0"/>
              <w:spacing w:after="0" w:line="240" w:lineRule="auto"/>
              <w:rPr>
                <w:rFonts w:cs="Calibri"/>
                <w:color w:val="000000"/>
                <w:sz w:val="24"/>
                <w:szCs w:val="24"/>
              </w:rPr>
            </w:pPr>
          </w:p>
        </w:tc>
      </w:tr>
    </w:tbl>
    <w:p w:rsidR="006A7684" w:rsidRDefault="006A7684" w:rsidP="006A7684">
      <w:pPr>
        <w:autoSpaceDE w:val="0"/>
        <w:autoSpaceDN w:val="0"/>
        <w:adjustRightInd w:val="0"/>
        <w:spacing w:after="0" w:line="240" w:lineRule="auto"/>
        <w:jc w:val="center"/>
        <w:outlineLvl w:val="0"/>
        <w:rPr>
          <w:rFonts w:cs="Calibri"/>
          <w:color w:val="D9D9D9"/>
          <w:sz w:val="36"/>
          <w:szCs w:val="36"/>
        </w:rPr>
      </w:pPr>
    </w:p>
    <w:p w:rsidR="006A7684" w:rsidRDefault="006A7684" w:rsidP="006A7684">
      <w:pPr>
        <w:spacing w:after="0" w:line="240" w:lineRule="auto"/>
        <w:rPr>
          <w:sz w:val="28"/>
          <w:szCs w:val="28"/>
        </w:rPr>
        <w:sectPr w:rsidR="006A7684" w:rsidSect="00C7673B">
          <w:footerReference w:type="default" r:id="rId30"/>
          <w:pgSz w:w="16838" w:h="11906" w:orient="landscape" w:code="9"/>
          <w:pgMar w:top="1021" w:right="907" w:bottom="737" w:left="907" w:header="709" w:footer="227" w:gutter="567"/>
          <w:cols w:space="708"/>
          <w:docGrid w:linePitch="360"/>
        </w:sectPr>
      </w:pPr>
    </w:p>
    <w:p w:rsidR="00EB31CE" w:rsidRPr="00AF05B8" w:rsidRDefault="000C04FE" w:rsidP="00AF05B8">
      <w:pPr>
        <w:pStyle w:val="TRHeading2"/>
      </w:pPr>
      <w:bookmarkStart w:id="24" w:name="Academic"/>
      <w:bookmarkEnd w:id="24"/>
      <w:r w:rsidRPr="00AF05B8">
        <w:lastRenderedPageBreak/>
        <w:t xml:space="preserve">Academic </w:t>
      </w:r>
      <w:r w:rsidR="00AF05B8">
        <w:t>&amp;</w:t>
      </w:r>
      <w:r w:rsidRPr="00AF05B8">
        <w:t xml:space="preserve"> research [including audit]</w:t>
      </w:r>
      <w:bookmarkEnd w:id="7"/>
    </w:p>
    <w:p w:rsidR="00E70AD7" w:rsidRDefault="00E70AD7" w:rsidP="00EB31CE">
      <w:pPr>
        <w:autoSpaceDE w:val="0"/>
        <w:autoSpaceDN w:val="0"/>
        <w:adjustRightInd w:val="0"/>
        <w:spacing w:after="0" w:line="240" w:lineRule="auto"/>
        <w:rPr>
          <w:rFonts w:cs="Calibri"/>
          <w:color w:val="000000"/>
          <w:sz w:val="20"/>
          <w:szCs w:val="20"/>
        </w:rPr>
      </w:pPr>
    </w:p>
    <w:p w:rsidR="00D81BFE" w:rsidRPr="00D81BFE" w:rsidRDefault="00D81BFE" w:rsidP="00D81BFE">
      <w:pPr>
        <w:autoSpaceDE w:val="0"/>
        <w:autoSpaceDN w:val="0"/>
        <w:adjustRightInd w:val="0"/>
        <w:spacing w:after="0" w:line="240" w:lineRule="auto"/>
        <w:rPr>
          <w:rFonts w:cs="Calibri"/>
          <w:color w:val="000000"/>
          <w:sz w:val="20"/>
          <w:szCs w:val="20"/>
        </w:rPr>
      </w:pPr>
      <w:r w:rsidRPr="00D81BFE">
        <w:rPr>
          <w:rFonts w:cs="Calibri"/>
          <w:color w:val="000000"/>
          <w:sz w:val="20"/>
          <w:szCs w:val="20"/>
        </w:rPr>
        <w:t>The advanced module will be undertaken as an attachment to an individual [not department] who is an experienced clinical investigator. At the end of this training the</w:t>
      </w:r>
      <w:r>
        <w:rPr>
          <w:rFonts w:cs="Calibri"/>
          <w:color w:val="000000"/>
          <w:sz w:val="20"/>
          <w:szCs w:val="20"/>
        </w:rPr>
        <w:t xml:space="preserve"> </w:t>
      </w:r>
      <w:r w:rsidRPr="00D81BFE">
        <w:rPr>
          <w:rFonts w:cs="Calibri"/>
          <w:color w:val="000000"/>
          <w:sz w:val="20"/>
          <w:szCs w:val="20"/>
        </w:rPr>
        <w:t>learner will have participated in the development, data collection, analysis and reporting [by presentation and as a scientific paper] of a study relating to clinical</w:t>
      </w:r>
      <w:r>
        <w:rPr>
          <w:rFonts w:cs="Calibri"/>
          <w:color w:val="000000"/>
          <w:sz w:val="20"/>
          <w:szCs w:val="20"/>
        </w:rPr>
        <w:t xml:space="preserve"> </w:t>
      </w:r>
      <w:r w:rsidRPr="00D81BFE">
        <w:rPr>
          <w:rFonts w:cs="Calibri"/>
          <w:color w:val="000000"/>
          <w:sz w:val="20"/>
          <w:szCs w:val="20"/>
        </w:rPr>
        <w:t>practice. It is understood that all these stages of work may not take place during the learners attachment and where that is the case they should write a report relating</w:t>
      </w:r>
      <w:r>
        <w:rPr>
          <w:rFonts w:cs="Calibri"/>
          <w:color w:val="000000"/>
          <w:sz w:val="20"/>
          <w:szCs w:val="20"/>
        </w:rPr>
        <w:t xml:space="preserve"> </w:t>
      </w:r>
      <w:r w:rsidRPr="00D81BFE">
        <w:rPr>
          <w:rFonts w:cs="Calibri"/>
          <w:color w:val="000000"/>
          <w:sz w:val="20"/>
          <w:szCs w:val="20"/>
        </w:rPr>
        <w:t>to the progress of the aspects of the work in which they were not able to participate directly. The emphasis must be on the potential value of a project rather than on</w:t>
      </w:r>
      <w:r>
        <w:rPr>
          <w:rFonts w:cs="Calibri"/>
          <w:color w:val="000000"/>
          <w:sz w:val="20"/>
          <w:szCs w:val="20"/>
        </w:rPr>
        <w:t xml:space="preserve"> </w:t>
      </w:r>
      <w:r w:rsidRPr="00D81BFE">
        <w:rPr>
          <w:rFonts w:cs="Calibri"/>
          <w:color w:val="000000"/>
          <w:sz w:val="20"/>
          <w:szCs w:val="20"/>
        </w:rPr>
        <w:t>the necessity of getting a project done, however weak the idea.</w:t>
      </w:r>
    </w:p>
    <w:p w:rsidR="003169CE" w:rsidRDefault="003169CE" w:rsidP="00D81BFE">
      <w:pPr>
        <w:autoSpaceDE w:val="0"/>
        <w:autoSpaceDN w:val="0"/>
        <w:adjustRightInd w:val="0"/>
        <w:spacing w:after="0" w:line="240" w:lineRule="auto"/>
        <w:rPr>
          <w:rFonts w:cs="Calibri"/>
          <w:color w:val="000000"/>
          <w:sz w:val="20"/>
          <w:szCs w:val="20"/>
        </w:rPr>
      </w:pPr>
    </w:p>
    <w:p w:rsidR="00D81BFE" w:rsidRPr="00D81BFE" w:rsidRDefault="0063152F" w:rsidP="00D81BFE">
      <w:pPr>
        <w:autoSpaceDE w:val="0"/>
        <w:autoSpaceDN w:val="0"/>
        <w:adjustRightInd w:val="0"/>
        <w:spacing w:after="0" w:line="240" w:lineRule="auto"/>
        <w:rPr>
          <w:rFonts w:cs="Calibri"/>
          <w:color w:val="000000"/>
          <w:sz w:val="20"/>
          <w:szCs w:val="20"/>
        </w:rPr>
      </w:pPr>
      <w:r>
        <w:rPr>
          <w:rFonts w:cs="Calibri"/>
          <w:color w:val="000000"/>
          <w:sz w:val="20"/>
          <w:szCs w:val="20"/>
        </w:rPr>
        <w:t>The</w:t>
      </w:r>
      <w:r w:rsidR="00D81BFE" w:rsidRPr="00D81BFE">
        <w:rPr>
          <w:rFonts w:cs="Calibri"/>
          <w:color w:val="000000"/>
          <w:sz w:val="20"/>
          <w:szCs w:val="20"/>
        </w:rPr>
        <w:t xml:space="preserve"> focus will be on clinical research methods. Trainees who undertake this module will be equipped to develop a special interest in research in their subsequent</w:t>
      </w:r>
      <w:r w:rsidR="003169CE">
        <w:rPr>
          <w:rFonts w:cs="Calibri"/>
          <w:color w:val="000000"/>
          <w:sz w:val="20"/>
          <w:szCs w:val="20"/>
        </w:rPr>
        <w:t xml:space="preserve"> </w:t>
      </w:r>
      <w:r w:rsidR="00D81BFE" w:rsidRPr="00D81BFE">
        <w:rPr>
          <w:rFonts w:cs="Calibri"/>
          <w:color w:val="000000"/>
          <w:sz w:val="20"/>
          <w:szCs w:val="20"/>
        </w:rPr>
        <w:t>career, ideally working within a local research network. They will teach research methods to junior trainees and represent a knowledgeable, responsible attitude to</w:t>
      </w:r>
      <w:r w:rsidR="003169CE">
        <w:rPr>
          <w:rFonts w:cs="Calibri"/>
          <w:color w:val="000000"/>
          <w:sz w:val="20"/>
          <w:szCs w:val="20"/>
        </w:rPr>
        <w:t xml:space="preserve"> </w:t>
      </w:r>
      <w:r w:rsidR="00D81BFE" w:rsidRPr="00D81BFE">
        <w:rPr>
          <w:rFonts w:cs="Calibri"/>
          <w:color w:val="000000"/>
          <w:sz w:val="20"/>
          <w:szCs w:val="20"/>
        </w:rPr>
        <w:t>enquiry and practice development.</w:t>
      </w:r>
    </w:p>
    <w:p w:rsidR="00D81BFE" w:rsidRDefault="00D81BFE"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B31CE" w:rsidRPr="00171F20">
        <w:tc>
          <w:tcPr>
            <w:tcW w:w="15276" w:type="dxa"/>
            <w:shd w:val="clear" w:color="auto" w:fill="D9D9D9"/>
          </w:tcPr>
          <w:p w:rsidR="00EB31CE" w:rsidRPr="00171F20" w:rsidRDefault="0063152F" w:rsidP="002162B8">
            <w:pPr>
              <w:autoSpaceDE w:val="0"/>
              <w:autoSpaceDN w:val="0"/>
              <w:adjustRightInd w:val="0"/>
              <w:spacing w:after="0" w:line="240" w:lineRule="auto"/>
              <w:rPr>
                <w:rFonts w:cs="Calibri"/>
                <w:b/>
                <w:sz w:val="20"/>
                <w:szCs w:val="20"/>
              </w:rPr>
            </w:pPr>
            <w:r>
              <w:rPr>
                <w:rFonts w:cs="Calibri"/>
                <w:b/>
                <w:sz w:val="20"/>
                <w:szCs w:val="20"/>
              </w:rPr>
              <w:t>Assessment</w:t>
            </w:r>
            <w:r w:rsidR="00EB31CE" w:rsidRPr="00171F20">
              <w:rPr>
                <w:rFonts w:cs="Calibri"/>
                <w:b/>
                <w:sz w:val="20"/>
                <w:szCs w:val="20"/>
              </w:rPr>
              <w:t>:</w:t>
            </w:r>
          </w:p>
          <w:p w:rsidR="0063152F" w:rsidRPr="0063152F" w:rsidRDefault="0063152F" w:rsidP="0063152F">
            <w:pPr>
              <w:numPr>
                <w:ilvl w:val="0"/>
                <w:numId w:val="6"/>
              </w:numPr>
              <w:autoSpaceDE w:val="0"/>
              <w:autoSpaceDN w:val="0"/>
              <w:adjustRightInd w:val="0"/>
              <w:spacing w:after="0" w:line="240" w:lineRule="auto"/>
              <w:rPr>
                <w:rFonts w:cs="Calibri"/>
                <w:sz w:val="20"/>
                <w:szCs w:val="20"/>
              </w:rPr>
            </w:pPr>
            <w:r w:rsidRPr="0063152F">
              <w:rPr>
                <w:rFonts w:cs="Calibri"/>
                <w:sz w:val="20"/>
                <w:szCs w:val="20"/>
              </w:rPr>
              <w:t>Evaluation of placement by academic supervisor</w:t>
            </w:r>
          </w:p>
          <w:p w:rsidR="0063152F" w:rsidRPr="0063152F" w:rsidRDefault="0063152F" w:rsidP="0063152F">
            <w:pPr>
              <w:numPr>
                <w:ilvl w:val="0"/>
                <w:numId w:val="6"/>
              </w:numPr>
              <w:autoSpaceDE w:val="0"/>
              <w:autoSpaceDN w:val="0"/>
              <w:adjustRightInd w:val="0"/>
              <w:spacing w:after="0" w:line="240" w:lineRule="auto"/>
              <w:rPr>
                <w:rFonts w:cs="Calibri"/>
                <w:sz w:val="20"/>
                <w:szCs w:val="20"/>
              </w:rPr>
            </w:pPr>
            <w:r>
              <w:rPr>
                <w:rFonts w:cs="Calibri"/>
                <w:sz w:val="20"/>
                <w:szCs w:val="20"/>
              </w:rPr>
              <w:t>Preparation of</w:t>
            </w:r>
            <w:r w:rsidRPr="0063152F">
              <w:rPr>
                <w:rFonts w:cs="Calibri"/>
                <w:sz w:val="20"/>
                <w:szCs w:val="20"/>
              </w:rPr>
              <w:t xml:space="preserve"> a review article to a standard suitable for publication</w:t>
            </w:r>
          </w:p>
          <w:p w:rsidR="00EB31CE" w:rsidRPr="000C04FE" w:rsidRDefault="0063152F" w:rsidP="0063152F">
            <w:pPr>
              <w:numPr>
                <w:ilvl w:val="0"/>
                <w:numId w:val="6"/>
              </w:numPr>
              <w:autoSpaceDE w:val="0"/>
              <w:autoSpaceDN w:val="0"/>
              <w:adjustRightInd w:val="0"/>
              <w:spacing w:after="0" w:line="240" w:lineRule="auto"/>
              <w:rPr>
                <w:rFonts w:cs="Calibri"/>
                <w:sz w:val="20"/>
                <w:szCs w:val="20"/>
              </w:rPr>
            </w:pPr>
            <w:r>
              <w:rPr>
                <w:rFonts w:cs="Calibri"/>
                <w:sz w:val="20"/>
                <w:szCs w:val="20"/>
              </w:rPr>
              <w:t>Engagement</w:t>
            </w:r>
            <w:r w:rsidRPr="0063152F">
              <w:rPr>
                <w:rFonts w:cs="Calibri"/>
                <w:sz w:val="20"/>
                <w:szCs w:val="20"/>
              </w:rPr>
              <w:t xml:space="preserve"> in a clinical research project and understanding of all aspects of the work</w:t>
            </w:r>
          </w:p>
        </w:tc>
      </w:tr>
    </w:tbl>
    <w:p w:rsidR="00EB31CE" w:rsidRPr="00171F20" w:rsidRDefault="00EB31CE"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tcBorders>
              <w:bottom w:val="single" w:sz="4" w:space="0" w:color="000000"/>
            </w:tcBorders>
            <w:shd w:val="clear" w:color="auto" w:fill="D9D9D9"/>
            <w:vAlign w:val="center"/>
          </w:tcPr>
          <w:p w:rsidR="00A36C00" w:rsidRPr="006421BC" w:rsidRDefault="00A36C00" w:rsidP="005F1B8A">
            <w:pPr>
              <w:keepNext/>
              <w:autoSpaceDE w:val="0"/>
              <w:autoSpaceDN w:val="0"/>
              <w:adjustRightInd w:val="0"/>
              <w:spacing w:after="0" w:line="240" w:lineRule="auto"/>
              <w:rPr>
                <w:rFonts w:cs="Calibri"/>
                <w:sz w:val="20"/>
                <w:szCs w:val="20"/>
              </w:rPr>
            </w:pPr>
            <w:r w:rsidRPr="006421BC">
              <w:rPr>
                <w:rFonts w:cs="Calibri"/>
                <w:sz w:val="20"/>
                <w:szCs w:val="20"/>
              </w:rPr>
              <w:t>Knowledge</w:t>
            </w:r>
            <w:r>
              <w:rPr>
                <w:rFonts w:cs="Calibri"/>
                <w:sz w:val="20"/>
                <w:szCs w:val="20"/>
              </w:rPr>
              <w:t>/Skills</w:t>
            </w:r>
          </w:p>
        </w:tc>
        <w:tc>
          <w:tcPr>
            <w:tcW w:w="992" w:type="dxa"/>
            <w:tcBorders>
              <w:bottom w:val="single" w:sz="4" w:space="0" w:color="000000"/>
            </w:tcBorders>
            <w:shd w:val="clear" w:color="auto" w:fill="D9D9D9"/>
            <w:vAlign w:val="center"/>
          </w:tcPr>
          <w:p w:rsidR="00A36C00" w:rsidRPr="006421BC" w:rsidRDefault="00A36C00" w:rsidP="002162B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tcBorders>
              <w:bottom w:val="single" w:sz="4" w:space="0" w:color="000000"/>
            </w:tcBorders>
            <w:shd w:val="clear" w:color="auto" w:fill="D9D9D9"/>
            <w:vAlign w:val="center"/>
          </w:tcPr>
          <w:p w:rsidR="00A36C00" w:rsidRPr="006421BC" w:rsidRDefault="00A36C00" w:rsidP="002162B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bottom w:val="single" w:sz="4" w:space="0" w:color="000000"/>
              <w:right w:val="single" w:sz="4" w:space="0" w:color="auto"/>
            </w:tcBorders>
            <w:shd w:val="clear" w:color="auto" w:fill="D9D9D9"/>
            <w:vAlign w:val="center"/>
          </w:tcPr>
          <w:p w:rsidR="00A36C00" w:rsidRPr="006421BC" w:rsidRDefault="00A36C00" w:rsidP="002162B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405572" w:rsidTr="00A36C00">
        <w:trPr>
          <w:cantSplit/>
        </w:trPr>
        <w:tc>
          <w:tcPr>
            <w:tcW w:w="12724" w:type="dxa"/>
            <w:shd w:val="clear" w:color="auto" w:fill="D9D9D9"/>
          </w:tcPr>
          <w:p w:rsidR="00A36C00" w:rsidRPr="00405572" w:rsidRDefault="00A36C00" w:rsidP="00405572">
            <w:pPr>
              <w:tabs>
                <w:tab w:val="left" w:pos="2685"/>
              </w:tabs>
              <w:autoSpaceDE w:val="0"/>
              <w:autoSpaceDN w:val="0"/>
              <w:adjustRightInd w:val="0"/>
              <w:spacing w:after="0" w:line="240" w:lineRule="auto"/>
              <w:rPr>
                <w:rFonts w:cs="Calibri"/>
                <w:sz w:val="20"/>
                <w:szCs w:val="20"/>
              </w:rPr>
            </w:pPr>
            <w:r w:rsidRPr="00405572">
              <w:rPr>
                <w:rFonts w:cs="Calibri"/>
                <w:sz w:val="20"/>
                <w:szCs w:val="20"/>
              </w:rPr>
              <w:t>EVIDENCE BASED PRACTICE</w:t>
            </w:r>
            <w:r>
              <w:rPr>
                <w:rFonts w:cs="Calibri"/>
                <w:sz w:val="20"/>
                <w:szCs w:val="20"/>
              </w:rPr>
              <w:tab/>
            </w:r>
          </w:p>
        </w:tc>
        <w:tc>
          <w:tcPr>
            <w:tcW w:w="992" w:type="dxa"/>
            <w:shd w:val="clear" w:color="auto" w:fill="D9D9D9"/>
          </w:tcPr>
          <w:p w:rsidR="00A36C00" w:rsidRPr="00405572" w:rsidRDefault="00A36C00" w:rsidP="002162B8">
            <w:pPr>
              <w:autoSpaceDE w:val="0"/>
              <w:autoSpaceDN w:val="0"/>
              <w:adjustRightInd w:val="0"/>
              <w:spacing w:after="0" w:line="240" w:lineRule="auto"/>
              <w:rPr>
                <w:rFonts w:cs="Calibri"/>
                <w:color w:val="000000"/>
                <w:sz w:val="20"/>
                <w:szCs w:val="20"/>
              </w:rPr>
            </w:pPr>
          </w:p>
        </w:tc>
        <w:tc>
          <w:tcPr>
            <w:tcW w:w="709" w:type="dxa"/>
            <w:shd w:val="clear" w:color="auto" w:fill="D9D9D9"/>
          </w:tcPr>
          <w:p w:rsidR="00A36C00" w:rsidRPr="00405572" w:rsidRDefault="00A36C00" w:rsidP="002162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clear" w:color="auto" w:fill="D9D9D9"/>
          </w:tcPr>
          <w:p w:rsidR="00A36C00" w:rsidRPr="00405572" w:rsidRDefault="00A36C00" w:rsidP="002162B8">
            <w:pPr>
              <w:autoSpaceDE w:val="0"/>
              <w:autoSpaceDN w:val="0"/>
              <w:adjustRightInd w:val="0"/>
              <w:spacing w:after="0" w:line="240" w:lineRule="auto"/>
              <w:rPr>
                <w:rFonts w:cs="Calibri"/>
                <w:color w:val="000000"/>
                <w:sz w:val="20"/>
                <w:szCs w:val="20"/>
              </w:rPr>
            </w:pPr>
          </w:p>
        </w:tc>
      </w:tr>
      <w:tr w:rsidR="00A36C00" w:rsidRPr="005A2080" w:rsidTr="00A36C00">
        <w:trPr>
          <w:cantSplit/>
        </w:trPr>
        <w:tc>
          <w:tcPr>
            <w:tcW w:w="12724" w:type="dxa"/>
          </w:tcPr>
          <w:p w:rsidR="00A36C00" w:rsidRPr="00405572" w:rsidRDefault="00A36C00" w:rsidP="00EB31CE">
            <w:pPr>
              <w:autoSpaceDE w:val="0"/>
              <w:autoSpaceDN w:val="0"/>
              <w:adjustRightInd w:val="0"/>
              <w:spacing w:after="0" w:line="240" w:lineRule="auto"/>
              <w:rPr>
                <w:rFonts w:cs="Calibri"/>
                <w:sz w:val="20"/>
                <w:szCs w:val="20"/>
              </w:rPr>
            </w:pPr>
            <w:r>
              <w:rPr>
                <w:rFonts w:cs="Calibri"/>
                <w:sz w:val="20"/>
                <w:szCs w:val="20"/>
              </w:rPr>
              <w:t>L</w:t>
            </w:r>
            <w:r w:rsidRPr="00405572">
              <w:rPr>
                <w:rFonts w:cs="Calibri"/>
                <w:sz w:val="20"/>
                <w:szCs w:val="20"/>
              </w:rPr>
              <w:t>eadership in relation to evidence based practice</w:t>
            </w:r>
          </w:p>
        </w:tc>
        <w:tc>
          <w:tcPr>
            <w:tcW w:w="992" w:type="dxa"/>
          </w:tcPr>
          <w:p w:rsidR="00A36C00" w:rsidRPr="00405572" w:rsidRDefault="00A36C00" w:rsidP="002162B8">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2162B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05572" w:rsidRDefault="00A36C00" w:rsidP="00C4760D">
            <w:pPr>
              <w:tabs>
                <w:tab w:val="left" w:pos="284"/>
              </w:tabs>
              <w:autoSpaceDE w:val="0"/>
              <w:autoSpaceDN w:val="0"/>
              <w:adjustRightInd w:val="0"/>
              <w:spacing w:after="0" w:line="240" w:lineRule="auto"/>
              <w:rPr>
                <w:rFonts w:cs="Calibri"/>
                <w:sz w:val="20"/>
                <w:szCs w:val="20"/>
              </w:rPr>
            </w:pPr>
            <w:r>
              <w:rPr>
                <w:rFonts w:cs="Calibri"/>
                <w:sz w:val="20"/>
                <w:szCs w:val="20"/>
              </w:rPr>
              <w:t>H</w:t>
            </w:r>
            <w:r w:rsidRPr="00405572">
              <w:rPr>
                <w:rFonts w:cs="Calibri"/>
                <w:sz w:val="20"/>
                <w:szCs w:val="20"/>
              </w:rPr>
              <w:t>ow to undertake thorough data searches including involving professional literature</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05572" w:rsidRDefault="00A36C00" w:rsidP="00C4760D">
            <w:pPr>
              <w:autoSpaceDE w:val="0"/>
              <w:autoSpaceDN w:val="0"/>
              <w:adjustRightInd w:val="0"/>
              <w:spacing w:after="0" w:line="240" w:lineRule="auto"/>
              <w:rPr>
                <w:rFonts w:cs="Calibri"/>
                <w:sz w:val="20"/>
                <w:szCs w:val="20"/>
              </w:rPr>
            </w:pPr>
            <w:r w:rsidRPr="00405572">
              <w:rPr>
                <w:rFonts w:cs="Calibri"/>
                <w:sz w:val="20"/>
                <w:szCs w:val="20"/>
              </w:rPr>
              <w:t xml:space="preserve">Up to date with current clinical and research literature in </w:t>
            </w:r>
            <w:r>
              <w:rPr>
                <w:rFonts w:cs="Calibri"/>
                <w:sz w:val="20"/>
                <w:szCs w:val="20"/>
              </w:rPr>
              <w:t>own</w:t>
            </w:r>
            <w:r w:rsidRPr="00405572">
              <w:rPr>
                <w:rFonts w:cs="Calibri"/>
                <w:sz w:val="20"/>
                <w:szCs w:val="20"/>
              </w:rPr>
              <w:t xml:space="preserve"> areas of interest</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05572" w:rsidRDefault="00A36C00" w:rsidP="002162B8">
            <w:pPr>
              <w:tabs>
                <w:tab w:val="left" w:pos="284"/>
              </w:tabs>
              <w:autoSpaceDE w:val="0"/>
              <w:autoSpaceDN w:val="0"/>
              <w:adjustRightInd w:val="0"/>
              <w:spacing w:after="0" w:line="240" w:lineRule="auto"/>
              <w:rPr>
                <w:rFonts w:cs="Calibri"/>
                <w:sz w:val="20"/>
                <w:szCs w:val="20"/>
              </w:rPr>
            </w:pPr>
            <w:r>
              <w:rPr>
                <w:rFonts w:cs="Calibri"/>
                <w:sz w:val="20"/>
                <w:szCs w:val="20"/>
              </w:rPr>
              <w:t>Contribute</w:t>
            </w:r>
            <w:r w:rsidRPr="00405572">
              <w:rPr>
                <w:rFonts w:cs="Calibri"/>
                <w:sz w:val="20"/>
                <w:szCs w:val="20"/>
              </w:rPr>
              <w:t xml:space="preserve"> to the development of local and national clinical guidelines and protocol</w:t>
            </w:r>
            <w:r>
              <w:rPr>
                <w:rFonts w:cs="Calibri"/>
                <w:sz w:val="20"/>
                <w:szCs w:val="20"/>
              </w:rPr>
              <w:t>s</w:t>
            </w:r>
          </w:p>
        </w:tc>
        <w:tc>
          <w:tcPr>
            <w:tcW w:w="992" w:type="dxa"/>
          </w:tcPr>
          <w:p w:rsidR="00A36C00" w:rsidRPr="00405572" w:rsidRDefault="00A36C00" w:rsidP="002162B8">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2162B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05572" w:rsidRDefault="00A36C00" w:rsidP="002162B8">
            <w:pPr>
              <w:tabs>
                <w:tab w:val="left" w:pos="284"/>
              </w:tabs>
              <w:autoSpaceDE w:val="0"/>
              <w:autoSpaceDN w:val="0"/>
              <w:adjustRightInd w:val="0"/>
              <w:spacing w:after="0" w:line="240" w:lineRule="auto"/>
              <w:rPr>
                <w:rFonts w:cs="Calibri"/>
                <w:sz w:val="20"/>
                <w:szCs w:val="20"/>
              </w:rPr>
            </w:pPr>
            <w:r>
              <w:rPr>
                <w:rFonts w:cs="Calibri"/>
                <w:sz w:val="20"/>
                <w:szCs w:val="20"/>
              </w:rPr>
              <w:t>Champion</w:t>
            </w:r>
            <w:r w:rsidRPr="00405572">
              <w:rPr>
                <w:rFonts w:cs="Calibri"/>
                <w:sz w:val="20"/>
                <w:szCs w:val="20"/>
              </w:rPr>
              <w:t xml:space="preserve"> practice change supported by audit</w:t>
            </w:r>
          </w:p>
        </w:tc>
        <w:tc>
          <w:tcPr>
            <w:tcW w:w="992" w:type="dxa"/>
          </w:tcPr>
          <w:p w:rsidR="00A36C00" w:rsidRPr="00405572" w:rsidRDefault="00A36C00" w:rsidP="002162B8">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2162B8">
            <w:pPr>
              <w:autoSpaceDE w:val="0"/>
              <w:autoSpaceDN w:val="0"/>
              <w:adjustRightInd w:val="0"/>
              <w:spacing w:after="0" w:line="240" w:lineRule="auto"/>
              <w:rPr>
                <w:rFonts w:cs="Calibri"/>
                <w:color w:val="000000"/>
                <w:sz w:val="24"/>
                <w:szCs w:val="24"/>
              </w:rPr>
            </w:pPr>
          </w:p>
        </w:tc>
      </w:tr>
      <w:tr w:rsidR="00A36C00" w:rsidRPr="00405572" w:rsidTr="00A36C00">
        <w:trPr>
          <w:cantSplit/>
        </w:trPr>
        <w:tc>
          <w:tcPr>
            <w:tcW w:w="12724" w:type="dxa"/>
            <w:shd w:val="clear" w:color="auto" w:fill="D9D9D9"/>
          </w:tcPr>
          <w:p w:rsidR="00A36C00" w:rsidRPr="00405572" w:rsidRDefault="00A36C00" w:rsidP="00C4760D">
            <w:pPr>
              <w:tabs>
                <w:tab w:val="left" w:pos="2685"/>
              </w:tabs>
              <w:autoSpaceDE w:val="0"/>
              <w:autoSpaceDN w:val="0"/>
              <w:adjustRightInd w:val="0"/>
              <w:spacing w:after="0" w:line="240" w:lineRule="auto"/>
              <w:rPr>
                <w:rFonts w:cs="Calibri"/>
                <w:sz w:val="20"/>
                <w:szCs w:val="20"/>
              </w:rPr>
            </w:pPr>
            <w:r>
              <w:rPr>
                <w:rFonts w:cs="Calibri"/>
                <w:sz w:val="20"/>
                <w:szCs w:val="20"/>
              </w:rPr>
              <w:t>MONITORING</w:t>
            </w:r>
            <w:r w:rsidRPr="00405572">
              <w:rPr>
                <w:rFonts w:cs="Calibri"/>
                <w:sz w:val="20"/>
                <w:szCs w:val="20"/>
              </w:rPr>
              <w:t xml:space="preserve"> PRACTICE</w:t>
            </w:r>
            <w:r>
              <w:rPr>
                <w:rFonts w:cs="Calibri"/>
                <w:sz w:val="20"/>
                <w:szCs w:val="20"/>
              </w:rPr>
              <w:tab/>
            </w:r>
          </w:p>
        </w:tc>
        <w:tc>
          <w:tcPr>
            <w:tcW w:w="992" w:type="dxa"/>
            <w:shd w:val="clear" w:color="auto" w:fill="D9D9D9"/>
          </w:tcPr>
          <w:p w:rsidR="00A36C00" w:rsidRPr="00405572" w:rsidRDefault="00A36C00" w:rsidP="00C4760D">
            <w:pPr>
              <w:autoSpaceDE w:val="0"/>
              <w:autoSpaceDN w:val="0"/>
              <w:adjustRightInd w:val="0"/>
              <w:spacing w:after="0" w:line="240" w:lineRule="auto"/>
              <w:rPr>
                <w:rFonts w:cs="Calibri"/>
                <w:color w:val="000000"/>
                <w:sz w:val="20"/>
                <w:szCs w:val="20"/>
              </w:rPr>
            </w:pPr>
          </w:p>
        </w:tc>
        <w:tc>
          <w:tcPr>
            <w:tcW w:w="709" w:type="dxa"/>
            <w:shd w:val="clear" w:color="auto" w:fill="D9D9D9"/>
          </w:tcPr>
          <w:p w:rsidR="00A36C00" w:rsidRPr="00405572" w:rsidRDefault="00A36C00" w:rsidP="00C4760D">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clear" w:color="auto" w:fill="D9D9D9"/>
          </w:tcPr>
          <w:p w:rsidR="00A36C00" w:rsidRPr="00405572" w:rsidRDefault="00A36C00" w:rsidP="00C4760D">
            <w:pPr>
              <w:autoSpaceDE w:val="0"/>
              <w:autoSpaceDN w:val="0"/>
              <w:adjustRightInd w:val="0"/>
              <w:spacing w:after="0" w:line="240" w:lineRule="auto"/>
              <w:rPr>
                <w:rFonts w:cs="Calibri"/>
                <w:color w:val="000000"/>
                <w:sz w:val="20"/>
                <w:szCs w:val="20"/>
              </w:rPr>
            </w:pPr>
          </w:p>
        </w:tc>
      </w:tr>
      <w:tr w:rsidR="00A36C00" w:rsidRPr="005A2080" w:rsidTr="00A36C00">
        <w:trPr>
          <w:cantSplit/>
        </w:trPr>
        <w:tc>
          <w:tcPr>
            <w:tcW w:w="12724" w:type="dxa"/>
          </w:tcPr>
          <w:p w:rsidR="00A36C00" w:rsidRPr="00405572" w:rsidRDefault="00A36C00" w:rsidP="00C4760D">
            <w:pPr>
              <w:autoSpaceDE w:val="0"/>
              <w:autoSpaceDN w:val="0"/>
              <w:adjustRightInd w:val="0"/>
              <w:spacing w:after="0" w:line="240" w:lineRule="auto"/>
              <w:rPr>
                <w:rFonts w:cs="Calibri"/>
                <w:sz w:val="20"/>
                <w:szCs w:val="20"/>
              </w:rPr>
            </w:pPr>
            <w:r>
              <w:rPr>
                <w:rFonts w:cs="Calibri"/>
                <w:sz w:val="20"/>
                <w:szCs w:val="20"/>
              </w:rPr>
              <w:t>Understand</w:t>
            </w:r>
            <w:r w:rsidRPr="00405572">
              <w:rPr>
                <w:rFonts w:cs="Calibri"/>
                <w:sz w:val="20"/>
                <w:szCs w:val="20"/>
              </w:rPr>
              <w:t xml:space="preserve"> role as an opinion leader in maintaining standards of practice through audit</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05572" w:rsidRDefault="00A36C00" w:rsidP="00C4760D">
            <w:pPr>
              <w:autoSpaceDE w:val="0"/>
              <w:autoSpaceDN w:val="0"/>
              <w:adjustRightInd w:val="0"/>
              <w:spacing w:after="0" w:line="240" w:lineRule="auto"/>
              <w:rPr>
                <w:rFonts w:cs="Calibri"/>
                <w:sz w:val="20"/>
                <w:szCs w:val="20"/>
              </w:rPr>
            </w:pPr>
            <w:r w:rsidRPr="00405572">
              <w:rPr>
                <w:rFonts w:cs="Calibri"/>
                <w:sz w:val="20"/>
                <w:szCs w:val="20"/>
              </w:rPr>
              <w:t xml:space="preserve">Organise or lead departmental audit </w:t>
            </w:r>
            <w:r>
              <w:rPr>
                <w:rFonts w:cs="Calibri"/>
                <w:sz w:val="20"/>
                <w:szCs w:val="20"/>
              </w:rPr>
              <w:t xml:space="preserve">and/or </w:t>
            </w:r>
            <w:r w:rsidRPr="00405572">
              <w:rPr>
                <w:rFonts w:cs="Calibri"/>
                <w:sz w:val="20"/>
                <w:szCs w:val="20"/>
              </w:rPr>
              <w:t>morbidity and mortality meetings</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405572" w:rsidRDefault="00A36C00" w:rsidP="00405572">
            <w:pPr>
              <w:autoSpaceDE w:val="0"/>
              <w:autoSpaceDN w:val="0"/>
              <w:adjustRightInd w:val="0"/>
              <w:spacing w:after="0" w:line="240" w:lineRule="auto"/>
              <w:rPr>
                <w:rFonts w:cs="Calibri"/>
                <w:sz w:val="20"/>
                <w:szCs w:val="20"/>
              </w:rPr>
            </w:pPr>
            <w:r w:rsidRPr="00405572">
              <w:rPr>
                <w:rFonts w:cs="Calibri"/>
                <w:sz w:val="20"/>
                <w:szCs w:val="20"/>
              </w:rPr>
              <w:t>Lead a complete audit cycle including development of conclusions, the changes needed for improvement, implementation of findings and</w:t>
            </w:r>
            <w:r>
              <w:rPr>
                <w:rFonts w:cs="Calibri"/>
                <w:sz w:val="20"/>
                <w:szCs w:val="20"/>
              </w:rPr>
              <w:t xml:space="preserve"> </w:t>
            </w:r>
            <w:r w:rsidRPr="00405572">
              <w:rPr>
                <w:rFonts w:cs="Calibri"/>
                <w:sz w:val="20"/>
                <w:szCs w:val="20"/>
              </w:rPr>
              <w:t>re-audit to assess effectiveness of the changes</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405572" w:rsidTr="00A36C00">
        <w:trPr>
          <w:cantSplit/>
        </w:trPr>
        <w:tc>
          <w:tcPr>
            <w:tcW w:w="12724" w:type="dxa"/>
            <w:shd w:val="clear" w:color="auto" w:fill="D9D9D9"/>
          </w:tcPr>
          <w:p w:rsidR="00A36C00" w:rsidRDefault="00A36C00" w:rsidP="00C4760D">
            <w:pPr>
              <w:tabs>
                <w:tab w:val="left" w:pos="2685"/>
              </w:tabs>
              <w:autoSpaceDE w:val="0"/>
              <w:autoSpaceDN w:val="0"/>
              <w:adjustRightInd w:val="0"/>
              <w:spacing w:after="0" w:line="240" w:lineRule="auto"/>
              <w:rPr>
                <w:rFonts w:cs="Calibri"/>
                <w:sz w:val="20"/>
                <w:szCs w:val="20"/>
              </w:rPr>
            </w:pPr>
            <w:r>
              <w:rPr>
                <w:rFonts w:cs="Calibri"/>
                <w:sz w:val="20"/>
                <w:szCs w:val="20"/>
              </w:rPr>
              <w:t>DEVELOPING PRACTICE</w:t>
            </w:r>
          </w:p>
        </w:tc>
        <w:tc>
          <w:tcPr>
            <w:tcW w:w="992" w:type="dxa"/>
            <w:shd w:val="clear" w:color="auto" w:fill="D9D9D9"/>
          </w:tcPr>
          <w:p w:rsidR="00A36C00" w:rsidRPr="00405572" w:rsidRDefault="00A36C00" w:rsidP="00C4760D">
            <w:pPr>
              <w:autoSpaceDE w:val="0"/>
              <w:autoSpaceDN w:val="0"/>
              <w:adjustRightInd w:val="0"/>
              <w:spacing w:after="0" w:line="240" w:lineRule="auto"/>
              <w:rPr>
                <w:rFonts w:cs="Calibri"/>
                <w:color w:val="000000"/>
                <w:sz w:val="20"/>
                <w:szCs w:val="20"/>
              </w:rPr>
            </w:pPr>
          </w:p>
        </w:tc>
        <w:tc>
          <w:tcPr>
            <w:tcW w:w="709" w:type="dxa"/>
            <w:shd w:val="clear" w:color="auto" w:fill="D9D9D9"/>
          </w:tcPr>
          <w:p w:rsidR="00A36C00" w:rsidRPr="00405572" w:rsidRDefault="00A36C00" w:rsidP="00C4760D">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clear" w:color="auto" w:fill="D9D9D9"/>
          </w:tcPr>
          <w:p w:rsidR="00A36C00" w:rsidRPr="00405572" w:rsidRDefault="00A36C00" w:rsidP="00C4760D">
            <w:pPr>
              <w:autoSpaceDE w:val="0"/>
              <w:autoSpaceDN w:val="0"/>
              <w:adjustRightInd w:val="0"/>
              <w:spacing w:after="0" w:line="240" w:lineRule="auto"/>
              <w:rPr>
                <w:rFonts w:cs="Calibri"/>
                <w:color w:val="000000"/>
                <w:sz w:val="20"/>
                <w:szCs w:val="20"/>
              </w:rPr>
            </w:pPr>
          </w:p>
        </w:tc>
      </w:tr>
      <w:tr w:rsidR="00A36C00" w:rsidRPr="005A2080" w:rsidTr="00A36C00">
        <w:trPr>
          <w:cantSplit/>
        </w:trPr>
        <w:tc>
          <w:tcPr>
            <w:tcW w:w="12724" w:type="dxa"/>
          </w:tcPr>
          <w:p w:rsidR="00A36C00" w:rsidRPr="002E0158" w:rsidRDefault="00A36C00" w:rsidP="002E0158">
            <w:pPr>
              <w:autoSpaceDE w:val="0"/>
              <w:autoSpaceDN w:val="0"/>
              <w:adjustRightInd w:val="0"/>
              <w:spacing w:after="0" w:line="240" w:lineRule="auto"/>
              <w:rPr>
                <w:rFonts w:cs="Calibri"/>
                <w:sz w:val="20"/>
                <w:szCs w:val="20"/>
              </w:rPr>
            </w:pPr>
            <w:r>
              <w:rPr>
                <w:rFonts w:cs="Calibri"/>
                <w:sz w:val="20"/>
                <w:szCs w:val="20"/>
              </w:rPr>
              <w:t>Present</w:t>
            </w:r>
            <w:r w:rsidRPr="002E0158">
              <w:rPr>
                <w:rFonts w:cs="Calibri"/>
                <w:sz w:val="20"/>
                <w:szCs w:val="20"/>
              </w:rPr>
              <w:t xml:space="preserve"> clinical and academic work at deanery and national scientific meetings where possible </w:t>
            </w:r>
            <w:r>
              <w:rPr>
                <w:rFonts w:cs="Calibri"/>
                <w:sz w:val="20"/>
                <w:szCs w:val="20"/>
              </w:rPr>
              <w:t>[as oral</w:t>
            </w:r>
            <w:r w:rsidRPr="002E0158">
              <w:rPr>
                <w:rFonts w:cs="Calibri"/>
                <w:sz w:val="20"/>
                <w:szCs w:val="20"/>
              </w:rPr>
              <w:t xml:space="preserve"> presentation or</w:t>
            </w:r>
            <w:r>
              <w:rPr>
                <w:rFonts w:cs="Calibri"/>
                <w:sz w:val="20"/>
                <w:szCs w:val="20"/>
              </w:rPr>
              <w:t xml:space="preserve"> </w:t>
            </w:r>
            <w:r w:rsidRPr="002E0158">
              <w:rPr>
                <w:rFonts w:cs="Calibri"/>
                <w:sz w:val="20"/>
                <w:szCs w:val="20"/>
              </w:rPr>
              <w:t>poster</w:t>
            </w:r>
            <w:r>
              <w:rPr>
                <w:rFonts w:cs="Calibri"/>
                <w:sz w:val="20"/>
                <w:szCs w:val="20"/>
              </w:rPr>
              <w:t>]</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r>
              <w:rPr>
                <w:rFonts w:cs="Calibri"/>
                <w:sz w:val="20"/>
                <w:szCs w:val="20"/>
              </w:rPr>
              <w:lastRenderedPageBreak/>
              <w:t>H</w:t>
            </w:r>
            <w:r w:rsidRPr="002E0158">
              <w:rPr>
                <w:rFonts w:cs="Calibri"/>
                <w:sz w:val="20"/>
                <w:szCs w:val="20"/>
              </w:rPr>
              <w:t>ow to produce a poster summarising a project for presentation</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r>
              <w:rPr>
                <w:rFonts w:cs="Calibri"/>
                <w:sz w:val="20"/>
                <w:szCs w:val="20"/>
              </w:rPr>
              <w:t>W</w:t>
            </w:r>
            <w:r w:rsidRPr="002E0158">
              <w:rPr>
                <w:rFonts w:cs="Calibri"/>
                <w:sz w:val="20"/>
                <w:szCs w:val="20"/>
              </w:rPr>
              <w:t>illingness to encourage and take part in research</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r>
              <w:rPr>
                <w:rFonts w:cs="Calibri"/>
                <w:sz w:val="20"/>
                <w:szCs w:val="20"/>
              </w:rPr>
              <w:t xml:space="preserve">Application for </w:t>
            </w:r>
            <w:r w:rsidRPr="002E0158">
              <w:rPr>
                <w:rFonts w:cs="Calibri"/>
                <w:sz w:val="20"/>
                <w:szCs w:val="20"/>
              </w:rPr>
              <w:t>appropriate ethical research approval</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r w:rsidRPr="002E0158">
              <w:rPr>
                <w:rFonts w:cs="Calibri"/>
                <w:sz w:val="20"/>
                <w:szCs w:val="20"/>
              </w:rPr>
              <w:t>Follow</w:t>
            </w:r>
            <w:r>
              <w:rPr>
                <w:rFonts w:cs="Calibri"/>
                <w:sz w:val="20"/>
                <w:szCs w:val="20"/>
              </w:rPr>
              <w:t>ing of</w:t>
            </w:r>
            <w:r w:rsidRPr="002E0158">
              <w:rPr>
                <w:rFonts w:cs="Calibri"/>
                <w:sz w:val="20"/>
                <w:szCs w:val="20"/>
              </w:rPr>
              <w:t xml:space="preserve"> guidelines on ethical conduct in research and consent for research</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r>
              <w:rPr>
                <w:rFonts w:cs="Calibri"/>
                <w:sz w:val="20"/>
                <w:szCs w:val="20"/>
              </w:rPr>
              <w:t>A</w:t>
            </w:r>
            <w:r w:rsidRPr="002E0158">
              <w:rPr>
                <w:rFonts w:cs="Calibri"/>
                <w:sz w:val="20"/>
                <w:szCs w:val="20"/>
              </w:rPr>
              <w:t>bility to write a scientific paper</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r w:rsidRPr="002E0158">
              <w:rPr>
                <w:rFonts w:cs="Calibri"/>
                <w:sz w:val="20"/>
                <w:szCs w:val="20"/>
              </w:rPr>
              <w:t>Attend</w:t>
            </w:r>
            <w:r>
              <w:rPr>
                <w:rFonts w:cs="Calibri"/>
                <w:sz w:val="20"/>
                <w:szCs w:val="20"/>
              </w:rPr>
              <w:t>ance at</w:t>
            </w:r>
            <w:r w:rsidRPr="002E0158">
              <w:rPr>
                <w:rFonts w:cs="Calibri"/>
                <w:sz w:val="20"/>
                <w:szCs w:val="20"/>
              </w:rPr>
              <w:t xml:space="preserve"> relevant national and international meetings</w:t>
            </w: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Pr="002E0158" w:rsidRDefault="00A36C00" w:rsidP="00C4760D">
            <w:pPr>
              <w:autoSpaceDE w:val="0"/>
              <w:autoSpaceDN w:val="0"/>
              <w:adjustRightInd w:val="0"/>
              <w:spacing w:after="0" w:line="240" w:lineRule="auto"/>
              <w:rPr>
                <w:rFonts w:cs="Calibri"/>
                <w:sz w:val="20"/>
                <w:szCs w:val="20"/>
              </w:rPr>
            </w:pPr>
          </w:p>
        </w:tc>
        <w:tc>
          <w:tcPr>
            <w:tcW w:w="992" w:type="dxa"/>
          </w:tcPr>
          <w:p w:rsidR="00A36C00" w:rsidRPr="00405572" w:rsidRDefault="00A36C00" w:rsidP="00C4760D">
            <w:pPr>
              <w:autoSpaceDE w:val="0"/>
              <w:autoSpaceDN w:val="0"/>
              <w:adjustRightInd w:val="0"/>
              <w:spacing w:after="0" w:line="240" w:lineRule="auto"/>
              <w:rPr>
                <w:rFonts w:cs="Calibri"/>
                <w:color w:val="000000"/>
                <w:sz w:val="36"/>
                <w:szCs w:val="36"/>
              </w:rPr>
            </w:pPr>
          </w:p>
        </w:tc>
        <w:tc>
          <w:tcPr>
            <w:tcW w:w="709" w:type="dxa"/>
          </w:tcPr>
          <w:p w:rsidR="00A36C00" w:rsidRPr="005A2080" w:rsidRDefault="00A36C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C4760D">
            <w:pPr>
              <w:autoSpaceDE w:val="0"/>
              <w:autoSpaceDN w:val="0"/>
              <w:adjustRightInd w:val="0"/>
              <w:spacing w:after="0" w:line="240" w:lineRule="auto"/>
              <w:rPr>
                <w:rFonts w:cs="Calibri"/>
                <w:color w:val="000000"/>
                <w:sz w:val="24"/>
                <w:szCs w:val="24"/>
              </w:rPr>
            </w:pPr>
          </w:p>
        </w:tc>
      </w:tr>
      <w:tr w:rsidR="00206D00" w:rsidRPr="005A2080" w:rsidTr="00A36C00">
        <w:trPr>
          <w:cantSplit/>
        </w:trPr>
        <w:tc>
          <w:tcPr>
            <w:tcW w:w="12724" w:type="dxa"/>
          </w:tcPr>
          <w:p w:rsidR="00206D00" w:rsidRPr="002E0158" w:rsidRDefault="00206D00" w:rsidP="00C4760D">
            <w:pPr>
              <w:autoSpaceDE w:val="0"/>
              <w:autoSpaceDN w:val="0"/>
              <w:adjustRightInd w:val="0"/>
              <w:spacing w:after="0" w:line="240" w:lineRule="auto"/>
              <w:rPr>
                <w:rFonts w:cs="Calibri"/>
                <w:sz w:val="20"/>
                <w:szCs w:val="20"/>
              </w:rPr>
            </w:pPr>
          </w:p>
        </w:tc>
        <w:tc>
          <w:tcPr>
            <w:tcW w:w="992" w:type="dxa"/>
          </w:tcPr>
          <w:p w:rsidR="00206D00" w:rsidRPr="00405572" w:rsidRDefault="00206D00" w:rsidP="00C4760D">
            <w:pPr>
              <w:autoSpaceDE w:val="0"/>
              <w:autoSpaceDN w:val="0"/>
              <w:adjustRightInd w:val="0"/>
              <w:spacing w:after="0" w:line="240" w:lineRule="auto"/>
              <w:rPr>
                <w:rFonts w:cs="Calibri"/>
                <w:color w:val="000000"/>
                <w:sz w:val="36"/>
                <w:szCs w:val="36"/>
              </w:rPr>
            </w:pPr>
          </w:p>
        </w:tc>
        <w:tc>
          <w:tcPr>
            <w:tcW w:w="709" w:type="dxa"/>
          </w:tcPr>
          <w:p w:rsidR="00206D00" w:rsidRPr="005A2080" w:rsidRDefault="00206D00" w:rsidP="00C4760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C4760D">
            <w:pPr>
              <w:autoSpaceDE w:val="0"/>
              <w:autoSpaceDN w:val="0"/>
              <w:adjustRightInd w:val="0"/>
              <w:spacing w:after="0" w:line="240" w:lineRule="auto"/>
              <w:rPr>
                <w:rFonts w:cs="Calibri"/>
                <w:color w:val="000000"/>
                <w:sz w:val="24"/>
                <w:szCs w:val="24"/>
              </w:rPr>
            </w:pPr>
          </w:p>
        </w:tc>
      </w:tr>
    </w:tbl>
    <w:p w:rsidR="002370AF" w:rsidRDefault="002370AF" w:rsidP="002370AF">
      <w:pPr>
        <w:autoSpaceDE w:val="0"/>
        <w:autoSpaceDN w:val="0"/>
        <w:adjustRightInd w:val="0"/>
        <w:spacing w:after="0" w:line="240" w:lineRule="auto"/>
        <w:jc w:val="center"/>
        <w:outlineLvl w:val="0"/>
        <w:rPr>
          <w:rFonts w:cs="Calibri"/>
          <w:color w:val="D9D9D9"/>
          <w:sz w:val="36"/>
          <w:szCs w:val="36"/>
        </w:rPr>
      </w:pPr>
    </w:p>
    <w:p w:rsidR="00EB31CE" w:rsidRDefault="00EB31CE" w:rsidP="00E60A80">
      <w:pPr>
        <w:spacing w:after="0" w:line="240" w:lineRule="auto"/>
        <w:rPr>
          <w:sz w:val="28"/>
          <w:szCs w:val="28"/>
        </w:rPr>
        <w:sectPr w:rsidR="00EB31CE" w:rsidSect="00C7673B">
          <w:footerReference w:type="default" r:id="rId31"/>
          <w:pgSz w:w="16838" w:h="11906" w:orient="landscape" w:code="9"/>
          <w:pgMar w:top="1021" w:right="907" w:bottom="737" w:left="907" w:header="709" w:footer="227" w:gutter="567"/>
          <w:cols w:space="708"/>
          <w:docGrid w:linePitch="360"/>
        </w:sectPr>
      </w:pPr>
    </w:p>
    <w:p w:rsidR="00F86387" w:rsidRPr="00602760" w:rsidRDefault="00F86387" w:rsidP="00C166B4">
      <w:pPr>
        <w:autoSpaceDE w:val="0"/>
        <w:autoSpaceDN w:val="0"/>
        <w:adjustRightInd w:val="0"/>
        <w:spacing w:after="0" w:line="240" w:lineRule="auto"/>
        <w:rPr>
          <w:rFonts w:cs="Calibri"/>
          <w:sz w:val="36"/>
          <w:szCs w:val="36"/>
        </w:rPr>
      </w:pPr>
      <w:bookmarkStart w:id="25" w:name="ImprovementScience"/>
      <w:bookmarkEnd w:id="25"/>
      <w:r w:rsidRPr="00602760">
        <w:rPr>
          <w:rFonts w:cs="Calibri"/>
          <w:sz w:val="36"/>
          <w:szCs w:val="36"/>
        </w:rPr>
        <w:lastRenderedPageBreak/>
        <w:t xml:space="preserve">Improvement </w:t>
      </w:r>
      <w:r w:rsidR="00B751C7">
        <w:rPr>
          <w:rFonts w:cs="Calibri"/>
          <w:sz w:val="36"/>
          <w:szCs w:val="36"/>
        </w:rPr>
        <w:t>Science</w:t>
      </w:r>
    </w:p>
    <w:p w:rsidR="00C166B4" w:rsidRPr="00602760" w:rsidRDefault="00C166B4" w:rsidP="00C166B4">
      <w:pPr>
        <w:autoSpaceDE w:val="0"/>
        <w:autoSpaceDN w:val="0"/>
        <w:adjustRightInd w:val="0"/>
        <w:spacing w:after="0" w:line="240" w:lineRule="auto"/>
        <w:rPr>
          <w:rFonts w:cs="Calibri"/>
          <w:sz w:val="16"/>
          <w:szCs w:val="16"/>
        </w:rPr>
      </w:pPr>
    </w:p>
    <w:p w:rsidR="00F86387" w:rsidRDefault="00F86387" w:rsidP="00C166B4">
      <w:pPr>
        <w:autoSpaceDE w:val="0"/>
        <w:autoSpaceDN w:val="0"/>
        <w:adjustRightInd w:val="0"/>
        <w:spacing w:after="0" w:line="240" w:lineRule="auto"/>
        <w:rPr>
          <w:rFonts w:cs="Calibri"/>
          <w:sz w:val="20"/>
          <w:szCs w:val="20"/>
        </w:rPr>
      </w:pPr>
      <w:proofErr w:type="gramStart"/>
      <w:r w:rsidRPr="00F86387">
        <w:rPr>
          <w:rFonts w:cs="Calibri"/>
          <w:sz w:val="20"/>
          <w:szCs w:val="20"/>
        </w:rPr>
        <w:t>Optional Higher/Advanced Level unit of training</w:t>
      </w:r>
      <w:r>
        <w:rPr>
          <w:rFonts w:cs="Calibri"/>
          <w:sz w:val="20"/>
          <w:szCs w:val="20"/>
        </w:rPr>
        <w:t>.</w:t>
      </w:r>
      <w:proofErr w:type="gramEnd"/>
      <w:r>
        <w:rPr>
          <w:rFonts w:cs="Calibri"/>
          <w:sz w:val="20"/>
          <w:szCs w:val="20"/>
        </w:rPr>
        <w:t xml:space="preserve"> </w:t>
      </w:r>
      <w:r w:rsidRPr="00F86387">
        <w:rPr>
          <w:rFonts w:cs="Calibri"/>
          <w:sz w:val="20"/>
          <w:szCs w:val="20"/>
        </w:rPr>
        <w:t xml:space="preserve">For </w:t>
      </w:r>
      <w:r>
        <w:rPr>
          <w:rFonts w:cs="Calibri"/>
          <w:sz w:val="20"/>
          <w:szCs w:val="20"/>
        </w:rPr>
        <w:t xml:space="preserve">clarity the Basic, </w:t>
      </w:r>
      <w:r w:rsidRPr="00F86387">
        <w:rPr>
          <w:rFonts w:cs="Calibri"/>
          <w:sz w:val="20"/>
          <w:szCs w:val="20"/>
        </w:rPr>
        <w:t xml:space="preserve">Intermediate </w:t>
      </w:r>
      <w:r>
        <w:rPr>
          <w:rFonts w:cs="Calibri"/>
          <w:sz w:val="20"/>
          <w:szCs w:val="20"/>
        </w:rPr>
        <w:t xml:space="preserve">and Higher/Advanced </w:t>
      </w:r>
      <w:r w:rsidRPr="00F86387">
        <w:rPr>
          <w:rFonts w:cs="Calibri"/>
          <w:sz w:val="20"/>
          <w:szCs w:val="20"/>
        </w:rPr>
        <w:t>Units are summarised here</w:t>
      </w:r>
      <w:r>
        <w:rPr>
          <w:rFonts w:cs="Calibri"/>
          <w:sz w:val="20"/>
          <w:szCs w:val="20"/>
        </w:rPr>
        <w:t>.</w:t>
      </w:r>
    </w:p>
    <w:p w:rsidR="00F86387" w:rsidRPr="00217E59" w:rsidRDefault="00F86387" w:rsidP="00AD5DE5">
      <w:pPr>
        <w:autoSpaceDE w:val="0"/>
        <w:autoSpaceDN w:val="0"/>
        <w:adjustRightInd w:val="0"/>
        <w:spacing w:after="0" w:line="240" w:lineRule="auto"/>
        <w:rPr>
          <w:rFonts w:cs="Calibri"/>
          <w:b/>
          <w:color w:val="000000"/>
          <w:sz w:val="24"/>
          <w:szCs w:val="24"/>
        </w:rPr>
      </w:pPr>
      <w:r w:rsidRPr="00217E59">
        <w:rPr>
          <w:rFonts w:cs="Calibri"/>
          <w:b/>
          <w:color w:val="000000"/>
          <w:sz w:val="24"/>
          <w:szCs w:val="24"/>
        </w:rPr>
        <w:t>Basic level</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F86387" w:rsidRPr="00171F20" w:rsidTr="00AD5DE5">
        <w:tc>
          <w:tcPr>
            <w:tcW w:w="15276" w:type="dxa"/>
            <w:tcBorders>
              <w:bottom w:val="single" w:sz="4" w:space="0" w:color="auto"/>
            </w:tcBorders>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F86387" w:rsidRPr="00217E59" w:rsidRDefault="00F86387" w:rsidP="00F86387">
            <w:pPr>
              <w:numPr>
                <w:ilvl w:val="0"/>
                <w:numId w:val="6"/>
              </w:numPr>
              <w:autoSpaceDE w:val="0"/>
              <w:autoSpaceDN w:val="0"/>
              <w:adjustRightInd w:val="0"/>
              <w:spacing w:after="0" w:line="240" w:lineRule="auto"/>
              <w:rPr>
                <w:rFonts w:cs="Calibri"/>
                <w:sz w:val="20"/>
                <w:szCs w:val="20"/>
              </w:rPr>
            </w:pPr>
            <w:r w:rsidRPr="00217E59">
              <w:rPr>
                <w:rFonts w:cs="Calibri"/>
                <w:sz w:val="20"/>
                <w:szCs w:val="20"/>
              </w:rPr>
              <w:t>Understands and commits to the principles of Quality Improvement</w:t>
            </w:r>
          </w:p>
          <w:p w:rsidR="00F86387" w:rsidRPr="00217E59" w:rsidRDefault="00F86387" w:rsidP="00F86387">
            <w:pPr>
              <w:numPr>
                <w:ilvl w:val="0"/>
                <w:numId w:val="6"/>
              </w:numPr>
              <w:autoSpaceDE w:val="0"/>
              <w:autoSpaceDN w:val="0"/>
              <w:adjustRightInd w:val="0"/>
              <w:spacing w:after="0" w:line="240" w:lineRule="auto"/>
              <w:rPr>
                <w:rFonts w:cs="Calibri"/>
                <w:sz w:val="20"/>
                <w:szCs w:val="20"/>
              </w:rPr>
            </w:pPr>
            <w:r w:rsidRPr="00217E59">
              <w:rPr>
                <w:rFonts w:cs="Calibri"/>
                <w:sz w:val="20"/>
                <w:szCs w:val="20"/>
              </w:rPr>
              <w:t>Demonstrates knowledge of the fundamental concepts of Improvement Science</w:t>
            </w:r>
          </w:p>
          <w:p w:rsidR="00F86387" w:rsidRPr="00217E59" w:rsidRDefault="00F86387" w:rsidP="00F86387">
            <w:pPr>
              <w:numPr>
                <w:ilvl w:val="0"/>
                <w:numId w:val="6"/>
              </w:numPr>
              <w:autoSpaceDE w:val="0"/>
              <w:autoSpaceDN w:val="0"/>
              <w:adjustRightInd w:val="0"/>
              <w:spacing w:after="0" w:line="240" w:lineRule="auto"/>
              <w:rPr>
                <w:rFonts w:cs="Calibri"/>
                <w:sz w:val="20"/>
                <w:szCs w:val="20"/>
              </w:rPr>
            </w:pPr>
            <w:r w:rsidRPr="00217E59">
              <w:rPr>
                <w:rFonts w:cs="Calibri"/>
                <w:sz w:val="20"/>
                <w:szCs w:val="20"/>
              </w:rPr>
              <w:t>Understands the difference between audit and quality improvement</w:t>
            </w:r>
          </w:p>
          <w:p w:rsidR="00F86387" w:rsidRPr="000C04FE" w:rsidRDefault="00F86387" w:rsidP="00F86387">
            <w:pPr>
              <w:numPr>
                <w:ilvl w:val="0"/>
                <w:numId w:val="6"/>
              </w:numPr>
              <w:autoSpaceDE w:val="0"/>
              <w:autoSpaceDN w:val="0"/>
              <w:adjustRightInd w:val="0"/>
              <w:spacing w:after="0" w:line="240" w:lineRule="auto"/>
              <w:rPr>
                <w:rFonts w:cs="Calibri"/>
                <w:sz w:val="20"/>
                <w:szCs w:val="20"/>
              </w:rPr>
            </w:pPr>
            <w:r w:rsidRPr="00217E59">
              <w:rPr>
                <w:rFonts w:cs="Calibri"/>
                <w:sz w:val="20"/>
                <w:szCs w:val="20"/>
              </w:rPr>
              <w:t>Understands and demonstrates importance of safety, team work and human factors in anaesthetic</w:t>
            </w:r>
            <w:r>
              <w:rPr>
                <w:rFonts w:cs="Calibri"/>
                <w:sz w:val="20"/>
                <w:szCs w:val="20"/>
              </w:rPr>
              <w:t xml:space="preserve"> </w:t>
            </w:r>
            <w:r w:rsidRPr="00217E59">
              <w:rPr>
                <w:rFonts w:cs="Calibri"/>
                <w:sz w:val="20"/>
                <w:szCs w:val="20"/>
              </w:rPr>
              <w:t>practice</w:t>
            </w:r>
          </w:p>
        </w:tc>
      </w:tr>
      <w:tr w:rsidR="00AD5DE5" w:rsidRPr="00AD5DE5" w:rsidTr="00AD5DE5">
        <w:tblPrEx>
          <w:shd w:val="clear" w:color="auto" w:fill="auto"/>
        </w:tblPrEx>
        <w:tc>
          <w:tcPr>
            <w:tcW w:w="15276" w:type="dxa"/>
            <w:tcBorders>
              <w:top w:val="single" w:sz="4" w:space="0" w:color="auto"/>
              <w:left w:val="nil"/>
              <w:bottom w:val="single" w:sz="4" w:space="0" w:color="auto"/>
              <w:right w:val="nil"/>
            </w:tcBorders>
            <w:shd w:val="clear" w:color="auto" w:fill="auto"/>
          </w:tcPr>
          <w:p w:rsidR="00AD5DE5" w:rsidRPr="00AD5DE5" w:rsidRDefault="00AD5DE5" w:rsidP="00F86387">
            <w:pPr>
              <w:autoSpaceDE w:val="0"/>
              <w:autoSpaceDN w:val="0"/>
              <w:adjustRightInd w:val="0"/>
              <w:spacing w:after="0" w:line="240" w:lineRule="auto"/>
              <w:rPr>
                <w:rFonts w:cs="Calibri"/>
                <w:b/>
                <w:sz w:val="4"/>
                <w:szCs w:val="4"/>
              </w:rPr>
            </w:pPr>
          </w:p>
        </w:tc>
      </w:tr>
      <w:tr w:rsidR="00F86387" w:rsidRPr="00171F20" w:rsidTr="00AD5DE5">
        <w:tblPrEx>
          <w:shd w:val="clear" w:color="auto" w:fill="auto"/>
        </w:tblPrEx>
        <w:tc>
          <w:tcPr>
            <w:tcW w:w="15276" w:type="dxa"/>
            <w:tcBorders>
              <w:top w:val="single" w:sz="4" w:space="0" w:color="auto"/>
            </w:tcBorders>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Assessment</w:t>
            </w:r>
            <w:r w:rsidRPr="00171F20">
              <w:rPr>
                <w:rFonts w:cs="Calibri"/>
                <w:b/>
                <w:sz w:val="20"/>
                <w:szCs w:val="20"/>
              </w:rPr>
              <w:t>:</w:t>
            </w:r>
          </w:p>
          <w:p w:rsidR="00F86387" w:rsidRPr="00217E59" w:rsidRDefault="00F86387" w:rsidP="00F86387">
            <w:pPr>
              <w:numPr>
                <w:ilvl w:val="0"/>
                <w:numId w:val="7"/>
              </w:numPr>
              <w:autoSpaceDE w:val="0"/>
              <w:autoSpaceDN w:val="0"/>
              <w:adjustRightInd w:val="0"/>
              <w:spacing w:after="0" w:line="240" w:lineRule="auto"/>
              <w:rPr>
                <w:rFonts w:cs="Calibri"/>
                <w:sz w:val="20"/>
                <w:szCs w:val="20"/>
              </w:rPr>
            </w:pPr>
            <w:r w:rsidRPr="00217E59">
              <w:rPr>
                <w:rFonts w:cs="Calibri"/>
                <w:sz w:val="20"/>
                <w:szCs w:val="20"/>
              </w:rPr>
              <w:t>Evidence of participation in critical incident reporting</w:t>
            </w:r>
          </w:p>
          <w:p w:rsidR="00F86387" w:rsidRPr="00171F20" w:rsidRDefault="00F86387" w:rsidP="00F86387">
            <w:pPr>
              <w:numPr>
                <w:ilvl w:val="0"/>
                <w:numId w:val="7"/>
              </w:numPr>
              <w:autoSpaceDE w:val="0"/>
              <w:autoSpaceDN w:val="0"/>
              <w:adjustRightInd w:val="0"/>
              <w:spacing w:after="0" w:line="240" w:lineRule="auto"/>
              <w:rPr>
                <w:rFonts w:cs="Calibri"/>
                <w:sz w:val="20"/>
                <w:szCs w:val="20"/>
              </w:rPr>
            </w:pPr>
            <w:r w:rsidRPr="00217E59">
              <w:rPr>
                <w:rFonts w:cs="Calibri"/>
                <w:sz w:val="20"/>
                <w:szCs w:val="20"/>
              </w:rPr>
              <w:t>Evidence of active participation in a Quality Improvement</w:t>
            </w:r>
            <w:r>
              <w:rPr>
                <w:rFonts w:cs="Calibri"/>
                <w:sz w:val="20"/>
                <w:szCs w:val="20"/>
              </w:rPr>
              <w:t xml:space="preserve"> </w:t>
            </w:r>
            <w:r w:rsidRPr="00217E59">
              <w:rPr>
                <w:rFonts w:cs="Calibri"/>
                <w:sz w:val="20"/>
                <w:szCs w:val="20"/>
              </w:rPr>
              <w:t>project</w:t>
            </w:r>
          </w:p>
        </w:tc>
      </w:tr>
    </w:tbl>
    <w:p w:rsidR="00F86387" w:rsidRPr="00AD5DE5" w:rsidRDefault="00F86387" w:rsidP="00F86387">
      <w:pPr>
        <w:autoSpaceDE w:val="0"/>
        <w:autoSpaceDN w:val="0"/>
        <w:adjustRightInd w:val="0"/>
        <w:spacing w:after="0" w:line="240" w:lineRule="auto"/>
        <w:rPr>
          <w:rFonts w:cs="Calibri"/>
          <w:sz w:val="4"/>
          <w:szCs w:val="4"/>
        </w:rPr>
      </w:pPr>
    </w:p>
    <w:p w:rsidR="00F86387" w:rsidRPr="00217E59" w:rsidRDefault="00F86387" w:rsidP="00AD5DE5">
      <w:pPr>
        <w:autoSpaceDE w:val="0"/>
        <w:autoSpaceDN w:val="0"/>
        <w:adjustRightInd w:val="0"/>
        <w:spacing w:after="0" w:line="240" w:lineRule="auto"/>
        <w:rPr>
          <w:rFonts w:cs="Calibri"/>
          <w:b/>
          <w:color w:val="000000"/>
          <w:sz w:val="24"/>
          <w:szCs w:val="24"/>
        </w:rPr>
      </w:pPr>
      <w:r w:rsidRPr="00217E59">
        <w:rPr>
          <w:rFonts w:cs="Calibri"/>
          <w:b/>
          <w:color w:val="000000"/>
          <w:sz w:val="24"/>
          <w:szCs w:val="24"/>
        </w:rPr>
        <w:t>Intermediate level</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F86387" w:rsidRPr="00171F20" w:rsidTr="00AD5DE5">
        <w:tc>
          <w:tcPr>
            <w:tcW w:w="15276" w:type="dxa"/>
            <w:tcBorders>
              <w:bottom w:val="single" w:sz="4" w:space="0" w:color="auto"/>
            </w:tcBorders>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F86387" w:rsidRDefault="00F86387" w:rsidP="00F86387">
            <w:pPr>
              <w:numPr>
                <w:ilvl w:val="0"/>
                <w:numId w:val="6"/>
              </w:numPr>
              <w:autoSpaceDE w:val="0"/>
              <w:autoSpaceDN w:val="0"/>
              <w:adjustRightInd w:val="0"/>
              <w:spacing w:after="0" w:line="240" w:lineRule="auto"/>
              <w:rPr>
                <w:rFonts w:cs="Calibri"/>
                <w:sz w:val="20"/>
                <w:szCs w:val="20"/>
              </w:rPr>
            </w:pPr>
            <w:r w:rsidRPr="002E3D7F">
              <w:rPr>
                <w:rFonts w:cs="Calibri"/>
                <w:sz w:val="20"/>
                <w:szCs w:val="20"/>
              </w:rPr>
              <w:t>Consolidates understanding of Quality Improvement principles</w:t>
            </w:r>
          </w:p>
          <w:p w:rsidR="00F86387" w:rsidRPr="002E3D7F" w:rsidRDefault="00F86387" w:rsidP="00F86387">
            <w:pPr>
              <w:numPr>
                <w:ilvl w:val="0"/>
                <w:numId w:val="6"/>
              </w:numPr>
              <w:autoSpaceDE w:val="0"/>
              <w:autoSpaceDN w:val="0"/>
              <w:adjustRightInd w:val="0"/>
              <w:spacing w:after="0" w:line="240" w:lineRule="auto"/>
              <w:rPr>
                <w:rFonts w:cs="Calibri"/>
                <w:sz w:val="20"/>
                <w:szCs w:val="20"/>
              </w:rPr>
            </w:pPr>
            <w:r w:rsidRPr="002E3D7F">
              <w:rPr>
                <w:rFonts w:cs="Calibri"/>
                <w:sz w:val="20"/>
                <w:szCs w:val="20"/>
              </w:rPr>
              <w:t>Demonstrates enhanced knowledge and skills of Improvement Science</w:t>
            </w:r>
          </w:p>
          <w:p w:rsidR="00F86387" w:rsidRPr="002E3D7F" w:rsidRDefault="00F86387" w:rsidP="00F86387">
            <w:pPr>
              <w:numPr>
                <w:ilvl w:val="0"/>
                <w:numId w:val="6"/>
              </w:numPr>
              <w:autoSpaceDE w:val="0"/>
              <w:autoSpaceDN w:val="0"/>
              <w:adjustRightInd w:val="0"/>
              <w:spacing w:after="0" w:line="240" w:lineRule="auto"/>
              <w:rPr>
                <w:rFonts w:cs="Calibri"/>
                <w:sz w:val="20"/>
                <w:szCs w:val="20"/>
              </w:rPr>
            </w:pPr>
            <w:r w:rsidRPr="002E3D7F">
              <w:rPr>
                <w:rFonts w:cs="Calibri"/>
                <w:sz w:val="20"/>
                <w:szCs w:val="20"/>
              </w:rPr>
              <w:t>Can present evidence of quality improvement outcome and impact of change implemented</w:t>
            </w:r>
          </w:p>
          <w:p w:rsidR="00F86387" w:rsidRPr="000C04FE" w:rsidRDefault="00F86387" w:rsidP="00F86387">
            <w:pPr>
              <w:numPr>
                <w:ilvl w:val="0"/>
                <w:numId w:val="6"/>
              </w:numPr>
              <w:autoSpaceDE w:val="0"/>
              <w:autoSpaceDN w:val="0"/>
              <w:adjustRightInd w:val="0"/>
              <w:spacing w:after="0" w:line="240" w:lineRule="auto"/>
              <w:rPr>
                <w:rFonts w:cs="Calibri"/>
                <w:sz w:val="20"/>
                <w:szCs w:val="20"/>
              </w:rPr>
            </w:pPr>
            <w:r w:rsidRPr="002E3D7F">
              <w:rPr>
                <w:rFonts w:cs="Calibri"/>
                <w:sz w:val="20"/>
                <w:szCs w:val="20"/>
              </w:rPr>
              <w:t>Can demonstrate quality improvement benefit to patient, staff and organisation</w:t>
            </w:r>
          </w:p>
        </w:tc>
      </w:tr>
      <w:tr w:rsidR="00AD5DE5" w:rsidRPr="00AD5DE5" w:rsidTr="00AD5DE5">
        <w:tblPrEx>
          <w:shd w:val="clear" w:color="auto" w:fill="auto"/>
        </w:tblPrEx>
        <w:tc>
          <w:tcPr>
            <w:tcW w:w="15276" w:type="dxa"/>
            <w:tcBorders>
              <w:top w:val="single" w:sz="4" w:space="0" w:color="auto"/>
              <w:left w:val="nil"/>
              <w:bottom w:val="single" w:sz="4" w:space="0" w:color="auto"/>
              <w:right w:val="nil"/>
            </w:tcBorders>
            <w:shd w:val="clear" w:color="auto" w:fill="auto"/>
          </w:tcPr>
          <w:p w:rsidR="00AD5DE5" w:rsidRPr="00AD5DE5" w:rsidRDefault="00AD5DE5" w:rsidP="00F86387">
            <w:pPr>
              <w:autoSpaceDE w:val="0"/>
              <w:autoSpaceDN w:val="0"/>
              <w:adjustRightInd w:val="0"/>
              <w:spacing w:after="0" w:line="240" w:lineRule="auto"/>
              <w:rPr>
                <w:rFonts w:cs="Calibri"/>
                <w:b/>
                <w:sz w:val="4"/>
                <w:szCs w:val="4"/>
              </w:rPr>
            </w:pPr>
          </w:p>
        </w:tc>
      </w:tr>
      <w:tr w:rsidR="00F86387" w:rsidRPr="00171F20" w:rsidTr="00AD5DE5">
        <w:tblPrEx>
          <w:shd w:val="clear" w:color="auto" w:fill="auto"/>
        </w:tblPrEx>
        <w:tc>
          <w:tcPr>
            <w:tcW w:w="15276" w:type="dxa"/>
            <w:tcBorders>
              <w:top w:val="single" w:sz="4" w:space="0" w:color="auto"/>
            </w:tcBorders>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Assessment</w:t>
            </w:r>
            <w:r w:rsidRPr="00171F20">
              <w:rPr>
                <w:rFonts w:cs="Calibri"/>
                <w:b/>
                <w:sz w:val="20"/>
                <w:szCs w:val="20"/>
              </w:rPr>
              <w:t>:</w:t>
            </w:r>
          </w:p>
          <w:p w:rsidR="00F86387" w:rsidRPr="002E3D7F" w:rsidRDefault="00F86387" w:rsidP="00F86387">
            <w:pPr>
              <w:numPr>
                <w:ilvl w:val="0"/>
                <w:numId w:val="7"/>
              </w:numPr>
              <w:autoSpaceDE w:val="0"/>
              <w:autoSpaceDN w:val="0"/>
              <w:adjustRightInd w:val="0"/>
              <w:spacing w:after="0" w:line="240" w:lineRule="auto"/>
              <w:rPr>
                <w:rFonts w:cs="Calibri"/>
                <w:sz w:val="20"/>
                <w:szCs w:val="20"/>
              </w:rPr>
            </w:pPr>
            <w:r w:rsidRPr="002E3D7F">
              <w:rPr>
                <w:rFonts w:cs="Calibri"/>
                <w:sz w:val="20"/>
                <w:szCs w:val="20"/>
              </w:rPr>
              <w:t>Has personally led a Quality Improvement project</w:t>
            </w:r>
          </w:p>
          <w:p w:rsidR="00F86387" w:rsidRPr="002E3D7F" w:rsidRDefault="00F86387" w:rsidP="00F86387">
            <w:pPr>
              <w:numPr>
                <w:ilvl w:val="0"/>
                <w:numId w:val="7"/>
              </w:numPr>
              <w:autoSpaceDE w:val="0"/>
              <w:autoSpaceDN w:val="0"/>
              <w:adjustRightInd w:val="0"/>
              <w:spacing w:after="0" w:line="240" w:lineRule="auto"/>
              <w:rPr>
                <w:rFonts w:cs="Calibri"/>
                <w:sz w:val="20"/>
                <w:szCs w:val="20"/>
              </w:rPr>
            </w:pPr>
            <w:r w:rsidRPr="002E3D7F">
              <w:rPr>
                <w:rFonts w:cs="Calibri"/>
                <w:sz w:val="20"/>
                <w:szCs w:val="20"/>
              </w:rPr>
              <w:t>Presentation of a Quality Improvement project (case study, oral or poster presentation)</w:t>
            </w:r>
          </w:p>
          <w:p w:rsidR="00F86387" w:rsidRPr="00171F20" w:rsidRDefault="00F86387" w:rsidP="00F86387">
            <w:pPr>
              <w:numPr>
                <w:ilvl w:val="0"/>
                <w:numId w:val="7"/>
              </w:numPr>
              <w:autoSpaceDE w:val="0"/>
              <w:autoSpaceDN w:val="0"/>
              <w:adjustRightInd w:val="0"/>
              <w:spacing w:after="0" w:line="240" w:lineRule="auto"/>
              <w:rPr>
                <w:rFonts w:cs="Calibri"/>
                <w:sz w:val="20"/>
                <w:szCs w:val="20"/>
              </w:rPr>
            </w:pPr>
            <w:r w:rsidRPr="002E3D7F">
              <w:rPr>
                <w:rFonts w:cs="Calibri"/>
                <w:sz w:val="20"/>
                <w:szCs w:val="20"/>
              </w:rPr>
              <w:t>Participates in learning sets (face to face or web</w:t>
            </w:r>
            <w:r>
              <w:rPr>
                <w:rFonts w:cs="Calibri"/>
                <w:sz w:val="20"/>
                <w:szCs w:val="20"/>
              </w:rPr>
              <w:t xml:space="preserve"> </w:t>
            </w:r>
            <w:r w:rsidRPr="002E3D7F">
              <w:rPr>
                <w:rFonts w:cs="Calibri"/>
                <w:sz w:val="20"/>
                <w:szCs w:val="20"/>
              </w:rPr>
              <w:t>based)</w:t>
            </w:r>
          </w:p>
        </w:tc>
      </w:tr>
    </w:tbl>
    <w:p w:rsidR="00F86387" w:rsidRPr="00AD5DE5" w:rsidRDefault="00F86387" w:rsidP="00F86387">
      <w:pPr>
        <w:autoSpaceDE w:val="0"/>
        <w:autoSpaceDN w:val="0"/>
        <w:adjustRightInd w:val="0"/>
        <w:spacing w:after="0" w:line="240" w:lineRule="auto"/>
        <w:rPr>
          <w:rFonts w:cs="Calibri"/>
          <w:sz w:val="4"/>
          <w:szCs w:val="4"/>
        </w:rPr>
      </w:pPr>
    </w:p>
    <w:p w:rsidR="00F86387" w:rsidRPr="00217E59" w:rsidRDefault="00F86387" w:rsidP="00AD5DE5">
      <w:pPr>
        <w:autoSpaceDE w:val="0"/>
        <w:autoSpaceDN w:val="0"/>
        <w:adjustRightInd w:val="0"/>
        <w:spacing w:after="0" w:line="240" w:lineRule="auto"/>
        <w:rPr>
          <w:rFonts w:cs="Calibri"/>
          <w:b/>
          <w:color w:val="000000"/>
          <w:sz w:val="24"/>
          <w:szCs w:val="24"/>
        </w:rPr>
      </w:pPr>
      <w:r>
        <w:rPr>
          <w:rFonts w:cs="Calibri"/>
          <w:b/>
          <w:color w:val="000000"/>
          <w:sz w:val="24"/>
          <w:szCs w:val="24"/>
        </w:rPr>
        <w:t>Higher/Advanced</w:t>
      </w:r>
      <w:r w:rsidRPr="00217E59">
        <w:rPr>
          <w:rFonts w:cs="Calibri"/>
          <w:b/>
          <w:color w:val="000000"/>
          <w:sz w:val="24"/>
          <w:szCs w:val="24"/>
        </w:rPr>
        <w:t xml:space="preserve"> level</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F86387" w:rsidRPr="00171F20" w:rsidTr="00AD5DE5">
        <w:tc>
          <w:tcPr>
            <w:tcW w:w="15276" w:type="dxa"/>
            <w:tcBorders>
              <w:bottom w:val="single" w:sz="4" w:space="0" w:color="auto"/>
            </w:tcBorders>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Learning outcomes</w:t>
            </w:r>
            <w:r w:rsidRPr="00171F20">
              <w:rPr>
                <w:rFonts w:cs="Calibri"/>
                <w:b/>
                <w:sz w:val="20"/>
                <w:szCs w:val="20"/>
              </w:rPr>
              <w:t>:</w:t>
            </w:r>
          </w:p>
          <w:p w:rsidR="00F86387" w:rsidRPr="00F86387" w:rsidRDefault="00F86387" w:rsidP="00F86387">
            <w:pPr>
              <w:numPr>
                <w:ilvl w:val="0"/>
                <w:numId w:val="6"/>
              </w:numPr>
              <w:autoSpaceDE w:val="0"/>
              <w:autoSpaceDN w:val="0"/>
              <w:adjustRightInd w:val="0"/>
              <w:spacing w:after="0" w:line="240" w:lineRule="auto"/>
              <w:rPr>
                <w:rFonts w:cs="Calibri"/>
                <w:sz w:val="20"/>
                <w:szCs w:val="20"/>
              </w:rPr>
            </w:pPr>
            <w:r w:rsidRPr="00F86387">
              <w:rPr>
                <w:rFonts w:cs="Calibri"/>
                <w:sz w:val="20"/>
                <w:szCs w:val="20"/>
              </w:rPr>
              <w:t>Can participate in peer support for Quality Improvement trainees at basic level</w:t>
            </w:r>
          </w:p>
          <w:p w:rsidR="00F86387" w:rsidRDefault="00F86387" w:rsidP="00F86387">
            <w:pPr>
              <w:numPr>
                <w:ilvl w:val="0"/>
                <w:numId w:val="6"/>
              </w:numPr>
              <w:autoSpaceDE w:val="0"/>
              <w:autoSpaceDN w:val="0"/>
              <w:adjustRightInd w:val="0"/>
              <w:spacing w:after="0" w:line="240" w:lineRule="auto"/>
              <w:rPr>
                <w:rFonts w:cs="Calibri"/>
                <w:sz w:val="20"/>
                <w:szCs w:val="20"/>
              </w:rPr>
            </w:pPr>
            <w:r w:rsidRPr="00F86387">
              <w:rPr>
                <w:rFonts w:cs="Calibri"/>
                <w:sz w:val="20"/>
                <w:szCs w:val="20"/>
              </w:rPr>
              <w:t>Can lead teams to introduce a clinical quality improvement</w:t>
            </w:r>
          </w:p>
          <w:p w:rsidR="00F86387" w:rsidRPr="00F86387" w:rsidRDefault="00F86387" w:rsidP="00F86387">
            <w:pPr>
              <w:numPr>
                <w:ilvl w:val="0"/>
                <w:numId w:val="6"/>
              </w:numPr>
              <w:autoSpaceDE w:val="0"/>
              <w:autoSpaceDN w:val="0"/>
              <w:adjustRightInd w:val="0"/>
              <w:spacing w:after="0" w:line="240" w:lineRule="auto"/>
              <w:rPr>
                <w:rFonts w:cs="Calibri"/>
                <w:sz w:val="20"/>
                <w:szCs w:val="20"/>
              </w:rPr>
            </w:pPr>
            <w:r w:rsidRPr="00F86387">
              <w:rPr>
                <w:rFonts w:cs="Calibri"/>
                <w:sz w:val="20"/>
                <w:szCs w:val="20"/>
              </w:rPr>
              <w:t>Can assess evidence for quality improvement and develop into evidence based practice</w:t>
            </w:r>
          </w:p>
          <w:p w:rsidR="00F86387" w:rsidRPr="00F86387" w:rsidRDefault="00F86387" w:rsidP="00F86387">
            <w:pPr>
              <w:numPr>
                <w:ilvl w:val="0"/>
                <w:numId w:val="6"/>
              </w:numPr>
              <w:autoSpaceDE w:val="0"/>
              <w:autoSpaceDN w:val="0"/>
              <w:adjustRightInd w:val="0"/>
              <w:spacing w:after="0" w:line="240" w:lineRule="auto"/>
              <w:rPr>
                <w:rFonts w:cs="Calibri"/>
                <w:sz w:val="20"/>
                <w:szCs w:val="20"/>
              </w:rPr>
            </w:pPr>
            <w:r w:rsidRPr="00F86387">
              <w:rPr>
                <w:rFonts w:cs="Calibri"/>
                <w:sz w:val="20"/>
                <w:szCs w:val="20"/>
              </w:rPr>
              <w:t>Can lead teams to introduce a clinical quality improvement</w:t>
            </w:r>
          </w:p>
          <w:p w:rsidR="00F86387" w:rsidRPr="000C04FE" w:rsidRDefault="00F86387" w:rsidP="00F86387">
            <w:pPr>
              <w:numPr>
                <w:ilvl w:val="0"/>
                <w:numId w:val="6"/>
              </w:numPr>
              <w:autoSpaceDE w:val="0"/>
              <w:autoSpaceDN w:val="0"/>
              <w:adjustRightInd w:val="0"/>
              <w:spacing w:after="0" w:line="240" w:lineRule="auto"/>
              <w:rPr>
                <w:rFonts w:cs="Calibri"/>
                <w:sz w:val="20"/>
                <w:szCs w:val="20"/>
              </w:rPr>
            </w:pPr>
            <w:r w:rsidRPr="00F86387">
              <w:rPr>
                <w:rFonts w:cs="Calibri"/>
                <w:sz w:val="20"/>
                <w:szCs w:val="20"/>
              </w:rPr>
              <w:t>Can mentor Quality Improvement trainees at basic / intermediate</w:t>
            </w:r>
            <w:r>
              <w:rPr>
                <w:rFonts w:cs="Calibri"/>
                <w:sz w:val="20"/>
                <w:szCs w:val="20"/>
              </w:rPr>
              <w:t xml:space="preserve"> </w:t>
            </w:r>
            <w:r w:rsidRPr="00F86387">
              <w:rPr>
                <w:rFonts w:cs="Calibri"/>
                <w:sz w:val="20"/>
                <w:szCs w:val="20"/>
              </w:rPr>
              <w:t>level</w:t>
            </w:r>
          </w:p>
        </w:tc>
      </w:tr>
      <w:tr w:rsidR="00AD5DE5" w:rsidRPr="00AD5DE5" w:rsidTr="00AD5DE5">
        <w:tblPrEx>
          <w:shd w:val="clear" w:color="auto" w:fill="auto"/>
        </w:tblPrEx>
        <w:tc>
          <w:tcPr>
            <w:tcW w:w="15276" w:type="dxa"/>
            <w:tcBorders>
              <w:top w:val="single" w:sz="4" w:space="0" w:color="auto"/>
              <w:left w:val="nil"/>
              <w:bottom w:val="single" w:sz="4" w:space="0" w:color="auto"/>
              <w:right w:val="nil"/>
            </w:tcBorders>
            <w:shd w:val="clear" w:color="auto" w:fill="auto"/>
          </w:tcPr>
          <w:p w:rsidR="00AD5DE5" w:rsidRPr="00AD5DE5" w:rsidRDefault="00AD5DE5" w:rsidP="00F86387">
            <w:pPr>
              <w:autoSpaceDE w:val="0"/>
              <w:autoSpaceDN w:val="0"/>
              <w:adjustRightInd w:val="0"/>
              <w:spacing w:after="0" w:line="240" w:lineRule="auto"/>
              <w:rPr>
                <w:rFonts w:cs="Calibri"/>
                <w:b/>
                <w:sz w:val="4"/>
                <w:szCs w:val="4"/>
              </w:rPr>
            </w:pPr>
          </w:p>
        </w:tc>
      </w:tr>
      <w:tr w:rsidR="00F86387" w:rsidRPr="00171F20" w:rsidTr="00AD5DE5">
        <w:tblPrEx>
          <w:shd w:val="clear" w:color="auto" w:fill="auto"/>
        </w:tblPrEx>
        <w:tc>
          <w:tcPr>
            <w:tcW w:w="15276" w:type="dxa"/>
            <w:tcBorders>
              <w:top w:val="single" w:sz="4" w:space="0" w:color="auto"/>
            </w:tcBorders>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Assessment</w:t>
            </w:r>
            <w:r w:rsidRPr="00171F20">
              <w:rPr>
                <w:rFonts w:cs="Calibri"/>
                <w:b/>
                <w:sz w:val="20"/>
                <w:szCs w:val="20"/>
              </w:rPr>
              <w:t>:</w:t>
            </w:r>
          </w:p>
          <w:p w:rsidR="00F86387" w:rsidRPr="00F86387" w:rsidRDefault="00F86387" w:rsidP="00F86387">
            <w:pPr>
              <w:numPr>
                <w:ilvl w:val="0"/>
                <w:numId w:val="7"/>
              </w:numPr>
              <w:autoSpaceDE w:val="0"/>
              <w:autoSpaceDN w:val="0"/>
              <w:adjustRightInd w:val="0"/>
              <w:spacing w:after="0" w:line="240" w:lineRule="auto"/>
              <w:rPr>
                <w:rFonts w:cs="Calibri"/>
                <w:sz w:val="20"/>
                <w:szCs w:val="20"/>
              </w:rPr>
            </w:pPr>
            <w:r w:rsidRPr="00F86387">
              <w:rPr>
                <w:rFonts w:cs="Calibri"/>
                <w:sz w:val="20"/>
                <w:szCs w:val="20"/>
              </w:rPr>
              <w:t>Presentation of a Quality Improvement project through poster, case study or oral presentation ideally at a regional, national or international quality forum</w:t>
            </w:r>
          </w:p>
          <w:p w:rsidR="00F86387" w:rsidRDefault="00F86387" w:rsidP="00F86387">
            <w:pPr>
              <w:numPr>
                <w:ilvl w:val="0"/>
                <w:numId w:val="7"/>
              </w:numPr>
              <w:autoSpaceDE w:val="0"/>
              <w:autoSpaceDN w:val="0"/>
              <w:adjustRightInd w:val="0"/>
              <w:spacing w:after="0" w:line="240" w:lineRule="auto"/>
              <w:rPr>
                <w:rFonts w:cs="Calibri"/>
                <w:sz w:val="20"/>
                <w:szCs w:val="20"/>
              </w:rPr>
            </w:pPr>
            <w:r w:rsidRPr="00F86387">
              <w:rPr>
                <w:rFonts w:cs="Calibri"/>
                <w:sz w:val="20"/>
                <w:szCs w:val="20"/>
              </w:rPr>
              <w:t>Supervises a Quality Improvement project involving trainees at basic / intermediate level</w:t>
            </w:r>
          </w:p>
          <w:p w:rsidR="00F86387" w:rsidRPr="00F86387" w:rsidRDefault="00F86387" w:rsidP="00F86387">
            <w:pPr>
              <w:numPr>
                <w:ilvl w:val="0"/>
                <w:numId w:val="7"/>
              </w:numPr>
              <w:autoSpaceDE w:val="0"/>
              <w:autoSpaceDN w:val="0"/>
              <w:adjustRightInd w:val="0"/>
              <w:spacing w:after="0" w:line="240" w:lineRule="auto"/>
              <w:rPr>
                <w:rFonts w:cs="Calibri"/>
                <w:sz w:val="20"/>
                <w:szCs w:val="20"/>
              </w:rPr>
            </w:pPr>
            <w:r w:rsidRPr="00F86387">
              <w:rPr>
                <w:rFonts w:cs="Calibri"/>
                <w:sz w:val="20"/>
                <w:szCs w:val="20"/>
              </w:rPr>
              <w:t>Leads in learning sets (face to face or web based)</w:t>
            </w:r>
          </w:p>
          <w:p w:rsidR="00F86387" w:rsidRPr="00F86387" w:rsidRDefault="00F86387" w:rsidP="00F86387">
            <w:pPr>
              <w:numPr>
                <w:ilvl w:val="0"/>
                <w:numId w:val="7"/>
              </w:numPr>
              <w:autoSpaceDE w:val="0"/>
              <w:autoSpaceDN w:val="0"/>
              <w:adjustRightInd w:val="0"/>
              <w:spacing w:after="0" w:line="240" w:lineRule="auto"/>
              <w:rPr>
                <w:rFonts w:cs="Calibri"/>
                <w:sz w:val="20"/>
                <w:szCs w:val="20"/>
              </w:rPr>
            </w:pPr>
            <w:r w:rsidRPr="00F86387">
              <w:rPr>
                <w:rFonts w:cs="Calibri"/>
                <w:sz w:val="20"/>
                <w:szCs w:val="20"/>
              </w:rPr>
              <w:t>Completion of an extended essay on a quality improvement topic</w:t>
            </w:r>
          </w:p>
          <w:p w:rsidR="00F86387" w:rsidRPr="00171F20" w:rsidRDefault="00F86387" w:rsidP="00F86387">
            <w:pPr>
              <w:numPr>
                <w:ilvl w:val="0"/>
                <w:numId w:val="7"/>
              </w:numPr>
              <w:autoSpaceDE w:val="0"/>
              <w:autoSpaceDN w:val="0"/>
              <w:adjustRightInd w:val="0"/>
              <w:spacing w:after="0" w:line="240" w:lineRule="auto"/>
              <w:rPr>
                <w:rFonts w:cs="Calibri"/>
                <w:sz w:val="20"/>
                <w:szCs w:val="20"/>
              </w:rPr>
            </w:pPr>
            <w:r w:rsidRPr="00F86387">
              <w:rPr>
                <w:rFonts w:cs="Calibri"/>
                <w:sz w:val="20"/>
                <w:szCs w:val="20"/>
              </w:rPr>
              <w:t>Authorship of a peer-reviewed quality improvement research</w:t>
            </w:r>
            <w:r>
              <w:rPr>
                <w:rFonts w:cs="Calibri"/>
                <w:sz w:val="20"/>
                <w:szCs w:val="20"/>
              </w:rPr>
              <w:t xml:space="preserve"> </w:t>
            </w:r>
            <w:r w:rsidRPr="00F86387">
              <w:rPr>
                <w:rFonts w:cs="Calibri"/>
                <w:sz w:val="20"/>
                <w:szCs w:val="20"/>
              </w:rPr>
              <w:t>paper</w:t>
            </w:r>
          </w:p>
        </w:tc>
      </w:tr>
    </w:tbl>
    <w:p w:rsidR="00AD5DE5" w:rsidRPr="00AD5DE5" w:rsidRDefault="00AD5DE5">
      <w:pPr>
        <w:spacing w:after="0" w:line="240" w:lineRule="auto"/>
        <w:rPr>
          <w:rFonts w:cs="Calibri"/>
          <w:sz w:val="20"/>
          <w:szCs w:val="20"/>
        </w:rPr>
      </w:pPr>
      <w:r w:rsidRPr="00AD5DE5">
        <w:rPr>
          <w:rFonts w:cs="Calibri"/>
          <w:sz w:val="20"/>
          <w:szCs w:val="20"/>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5B4057" w:rsidRPr="005B4057" w:rsidTr="00AD5DE5">
        <w:trPr>
          <w:tblHeader/>
        </w:trPr>
        <w:tc>
          <w:tcPr>
            <w:tcW w:w="12724" w:type="dxa"/>
            <w:tcBorders>
              <w:bottom w:val="single" w:sz="4" w:space="0" w:color="auto"/>
            </w:tcBorders>
            <w:shd w:val="clear" w:color="auto" w:fill="D9D9D9"/>
            <w:vAlign w:val="center"/>
          </w:tcPr>
          <w:p w:rsidR="00A36C00" w:rsidRPr="005B4057" w:rsidRDefault="005B4057" w:rsidP="005F1B8A">
            <w:pPr>
              <w:keepNext/>
              <w:autoSpaceDE w:val="0"/>
              <w:autoSpaceDN w:val="0"/>
              <w:adjustRightInd w:val="0"/>
              <w:spacing w:after="0" w:line="240" w:lineRule="auto"/>
              <w:rPr>
                <w:rFonts w:cs="Calibri"/>
                <w:sz w:val="20"/>
                <w:szCs w:val="20"/>
              </w:rPr>
            </w:pPr>
            <w:r w:rsidRPr="005B4057">
              <w:rPr>
                <w:rFonts w:cs="Calibri"/>
                <w:sz w:val="20"/>
                <w:szCs w:val="20"/>
              </w:rPr>
              <w:lastRenderedPageBreak/>
              <w:t>Knowledge</w:t>
            </w:r>
          </w:p>
        </w:tc>
        <w:tc>
          <w:tcPr>
            <w:tcW w:w="992" w:type="dxa"/>
            <w:tcBorders>
              <w:bottom w:val="single" w:sz="4" w:space="0" w:color="auto"/>
            </w:tcBorders>
            <w:shd w:val="clear" w:color="auto" w:fill="D9D9D9"/>
            <w:vAlign w:val="center"/>
          </w:tcPr>
          <w:p w:rsidR="00A36C00" w:rsidRPr="005B4057" w:rsidRDefault="00A36C00" w:rsidP="00492224">
            <w:pPr>
              <w:keepNext/>
              <w:autoSpaceDE w:val="0"/>
              <w:autoSpaceDN w:val="0"/>
              <w:adjustRightInd w:val="0"/>
              <w:spacing w:after="0" w:line="240" w:lineRule="auto"/>
              <w:jc w:val="center"/>
              <w:rPr>
                <w:rFonts w:cs="Calibri"/>
                <w:sz w:val="16"/>
                <w:szCs w:val="16"/>
              </w:rPr>
            </w:pPr>
            <w:r w:rsidRPr="005B4057">
              <w:rPr>
                <w:rFonts w:cs="Calibri"/>
                <w:sz w:val="16"/>
                <w:szCs w:val="16"/>
              </w:rPr>
              <w:t>Tick if confident/ discussed</w:t>
            </w:r>
          </w:p>
        </w:tc>
        <w:tc>
          <w:tcPr>
            <w:tcW w:w="709" w:type="dxa"/>
            <w:tcBorders>
              <w:bottom w:val="single" w:sz="4" w:space="0" w:color="auto"/>
            </w:tcBorders>
            <w:shd w:val="clear" w:color="auto" w:fill="D9D9D9"/>
            <w:vAlign w:val="center"/>
          </w:tcPr>
          <w:p w:rsidR="00A36C00" w:rsidRPr="005B4057" w:rsidRDefault="00A36C00" w:rsidP="00492224">
            <w:pPr>
              <w:keepNext/>
              <w:autoSpaceDE w:val="0"/>
              <w:autoSpaceDN w:val="0"/>
              <w:adjustRightInd w:val="0"/>
              <w:spacing w:after="0" w:line="240" w:lineRule="auto"/>
              <w:jc w:val="center"/>
              <w:rPr>
                <w:rFonts w:cs="Calibri"/>
                <w:sz w:val="16"/>
                <w:szCs w:val="16"/>
              </w:rPr>
            </w:pPr>
            <w:r w:rsidRPr="005B4057">
              <w:rPr>
                <w:rFonts w:cs="Calibri"/>
                <w:sz w:val="16"/>
                <w:szCs w:val="16"/>
              </w:rPr>
              <w:t>Trainer initial</w:t>
            </w:r>
          </w:p>
        </w:tc>
        <w:tc>
          <w:tcPr>
            <w:tcW w:w="851" w:type="dxa"/>
            <w:tcBorders>
              <w:bottom w:val="single" w:sz="4" w:space="0" w:color="auto"/>
              <w:right w:val="single" w:sz="4" w:space="0" w:color="auto"/>
            </w:tcBorders>
            <w:shd w:val="clear" w:color="auto" w:fill="D9D9D9"/>
            <w:vAlign w:val="center"/>
          </w:tcPr>
          <w:p w:rsidR="00A36C00" w:rsidRPr="005B4057" w:rsidRDefault="00A36C00" w:rsidP="00492224">
            <w:pPr>
              <w:keepNext/>
              <w:autoSpaceDE w:val="0"/>
              <w:autoSpaceDN w:val="0"/>
              <w:adjustRightInd w:val="0"/>
              <w:spacing w:after="0" w:line="240" w:lineRule="auto"/>
              <w:jc w:val="center"/>
              <w:rPr>
                <w:rFonts w:cs="Calibri"/>
                <w:sz w:val="16"/>
                <w:szCs w:val="16"/>
              </w:rPr>
            </w:pPr>
            <w:r w:rsidRPr="005B4057">
              <w:rPr>
                <w:rFonts w:cs="Calibri"/>
                <w:sz w:val="16"/>
                <w:szCs w:val="16"/>
              </w:rPr>
              <w:t>Date</w:t>
            </w:r>
          </w:p>
        </w:tc>
      </w:tr>
      <w:tr w:rsidR="005B4057" w:rsidRPr="00602760" w:rsidTr="00AD5DE5">
        <w:trPr>
          <w:cantSplit/>
        </w:trPr>
        <w:tc>
          <w:tcPr>
            <w:tcW w:w="1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AD5DE5" w:rsidP="00AD5DE5">
            <w:pPr>
              <w:keepNext/>
              <w:autoSpaceDE w:val="0"/>
              <w:autoSpaceDN w:val="0"/>
              <w:adjustRightInd w:val="0"/>
              <w:spacing w:after="0" w:line="240" w:lineRule="auto"/>
              <w:rPr>
                <w:rFonts w:cs="Calibri"/>
                <w:sz w:val="20"/>
                <w:szCs w:val="20"/>
              </w:rPr>
            </w:pPr>
            <w:r w:rsidRPr="00602760">
              <w:rPr>
                <w:rFonts w:cs="Calibri"/>
                <w:sz w:val="20"/>
                <w:szCs w:val="20"/>
              </w:rPr>
              <w:t>PROFOUND KNOWLEDGE AND SYSTEMS APPRECIATION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AD5DE5">
            <w:pPr>
              <w:autoSpaceDE w:val="0"/>
              <w:autoSpaceDN w:val="0"/>
              <w:adjustRightInd w:val="0"/>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AD5DE5">
            <w:pPr>
              <w:autoSpaceDE w:val="0"/>
              <w:autoSpaceDN w:val="0"/>
              <w:adjustRightInd w:val="0"/>
              <w:spacing w:after="0" w:line="240" w:lineRule="auto"/>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AD5DE5">
            <w:pPr>
              <w:autoSpaceDE w:val="0"/>
              <w:autoSpaceDN w:val="0"/>
              <w:adjustRightInd w:val="0"/>
              <w:spacing w:after="0" w:line="240" w:lineRule="auto"/>
              <w:rPr>
                <w:rFonts w:cs="Calibri"/>
                <w:sz w:val="20"/>
                <w:szCs w:val="20"/>
              </w:rPr>
            </w:pPr>
          </w:p>
        </w:tc>
      </w:tr>
      <w:tr w:rsidR="005B4057" w:rsidRPr="005B4057" w:rsidTr="005B4057">
        <w:trPr>
          <w:cantSplit/>
        </w:trPr>
        <w:tc>
          <w:tcPr>
            <w:tcW w:w="12724" w:type="dxa"/>
            <w:tcBorders>
              <w:top w:val="single" w:sz="4" w:space="0" w:color="auto"/>
            </w:tcBorders>
          </w:tcPr>
          <w:p w:rsidR="005B4057" w:rsidRPr="005B4057" w:rsidRDefault="005B4057" w:rsidP="005B4057">
            <w:pPr>
              <w:autoSpaceDE w:val="0"/>
              <w:autoSpaceDN w:val="0"/>
              <w:adjustRightInd w:val="0"/>
              <w:spacing w:after="0" w:line="240" w:lineRule="auto"/>
              <w:rPr>
                <w:rFonts w:cs="Calibri"/>
                <w:sz w:val="20"/>
                <w:szCs w:val="20"/>
              </w:rPr>
            </w:pPr>
            <w:r w:rsidRPr="005B4057">
              <w:rPr>
                <w:rFonts w:cs="Calibri"/>
                <w:sz w:val="20"/>
                <w:szCs w:val="20"/>
              </w:rPr>
              <w:t xml:space="preserve">Appreciation of a </w:t>
            </w:r>
            <w:r w:rsidR="00074BE6" w:rsidRPr="005B4057">
              <w:rPr>
                <w:rFonts w:cs="Calibri"/>
                <w:sz w:val="20"/>
                <w:szCs w:val="20"/>
              </w:rPr>
              <w:t>system; understanding variation; human side of change (psychology</w:t>
            </w:r>
            <w:r w:rsidRPr="005B4057">
              <w:rPr>
                <w:rFonts w:cs="Calibri"/>
                <w:sz w:val="20"/>
                <w:szCs w:val="20"/>
              </w:rPr>
              <w:t>)</w:t>
            </w:r>
          </w:p>
        </w:tc>
        <w:tc>
          <w:tcPr>
            <w:tcW w:w="992" w:type="dxa"/>
            <w:tcBorders>
              <w:top w:val="single" w:sz="4" w:space="0" w:color="auto"/>
            </w:tcBorders>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Borders>
              <w:top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top w:val="single" w:sz="4" w:space="0" w:color="auto"/>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36C00">
        <w:trPr>
          <w:cantSplit/>
        </w:trPr>
        <w:tc>
          <w:tcPr>
            <w:tcW w:w="12724" w:type="dxa"/>
          </w:tcPr>
          <w:p w:rsidR="005B4057" w:rsidRPr="005B4057" w:rsidRDefault="005B4057" w:rsidP="005B4057">
            <w:pPr>
              <w:autoSpaceDE w:val="0"/>
              <w:autoSpaceDN w:val="0"/>
              <w:adjustRightInd w:val="0"/>
              <w:spacing w:after="0" w:line="240" w:lineRule="auto"/>
              <w:rPr>
                <w:rFonts w:cs="Calibri"/>
                <w:sz w:val="20"/>
                <w:szCs w:val="20"/>
              </w:rPr>
            </w:pPr>
            <w:r w:rsidRPr="005B4057">
              <w:rPr>
                <w:rFonts w:cs="Calibri"/>
                <w:sz w:val="20"/>
                <w:szCs w:val="20"/>
              </w:rPr>
              <w:t>Recognises that real improvements come from changing systems not changing within systems</w:t>
            </w:r>
          </w:p>
        </w:tc>
        <w:tc>
          <w:tcPr>
            <w:tcW w:w="992" w:type="dxa"/>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36C00">
        <w:trPr>
          <w:cantSplit/>
        </w:trPr>
        <w:tc>
          <w:tcPr>
            <w:tcW w:w="12724" w:type="dxa"/>
          </w:tcPr>
          <w:p w:rsidR="005B4057" w:rsidRPr="005B4057" w:rsidRDefault="005B4057" w:rsidP="005B4057">
            <w:pPr>
              <w:autoSpaceDE w:val="0"/>
              <w:autoSpaceDN w:val="0"/>
              <w:adjustRightInd w:val="0"/>
              <w:spacing w:after="0" w:line="240" w:lineRule="auto"/>
              <w:rPr>
                <w:rFonts w:cs="Calibri"/>
                <w:sz w:val="20"/>
                <w:szCs w:val="20"/>
              </w:rPr>
            </w:pPr>
            <w:r w:rsidRPr="005B4057">
              <w:rPr>
                <w:rFonts w:cs="Calibri"/>
                <w:sz w:val="20"/>
                <w:szCs w:val="20"/>
              </w:rPr>
              <w:t>Demonstrates root cause and systems analysis</w:t>
            </w:r>
          </w:p>
        </w:tc>
        <w:tc>
          <w:tcPr>
            <w:tcW w:w="992" w:type="dxa"/>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D5DE5">
        <w:trPr>
          <w:cantSplit/>
        </w:trPr>
        <w:tc>
          <w:tcPr>
            <w:tcW w:w="12724" w:type="dxa"/>
            <w:tcBorders>
              <w:bottom w:val="single" w:sz="4" w:space="0" w:color="auto"/>
            </w:tcBorders>
          </w:tcPr>
          <w:p w:rsidR="005B4057" w:rsidRPr="005B4057" w:rsidRDefault="005B4057" w:rsidP="005B4057">
            <w:pPr>
              <w:tabs>
                <w:tab w:val="left" w:pos="1935"/>
              </w:tabs>
              <w:autoSpaceDE w:val="0"/>
              <w:autoSpaceDN w:val="0"/>
              <w:adjustRightInd w:val="0"/>
              <w:spacing w:after="0" w:line="240" w:lineRule="auto"/>
              <w:rPr>
                <w:rFonts w:cs="Calibri"/>
                <w:sz w:val="20"/>
                <w:szCs w:val="20"/>
              </w:rPr>
            </w:pPr>
            <w:r w:rsidRPr="005B4057">
              <w:rPr>
                <w:rFonts w:cs="Calibri"/>
                <w:sz w:val="20"/>
                <w:szCs w:val="20"/>
              </w:rPr>
              <w:t>Building Knowledge and Deming’s Profound Knowledge</w:t>
            </w:r>
          </w:p>
        </w:tc>
        <w:tc>
          <w:tcPr>
            <w:tcW w:w="992" w:type="dxa"/>
            <w:tcBorders>
              <w:bottom w:val="single" w:sz="4" w:space="0" w:color="auto"/>
            </w:tcBorders>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Borders>
              <w:bottom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bottom w:val="single" w:sz="4" w:space="0" w:color="auto"/>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602760" w:rsidTr="00AD5DE5">
        <w:trPr>
          <w:cantSplit/>
        </w:trPr>
        <w:tc>
          <w:tcPr>
            <w:tcW w:w="1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AD5DE5" w:rsidP="00AD5DE5">
            <w:pPr>
              <w:keepNext/>
              <w:autoSpaceDE w:val="0"/>
              <w:autoSpaceDN w:val="0"/>
              <w:adjustRightInd w:val="0"/>
              <w:spacing w:after="0" w:line="240" w:lineRule="auto"/>
              <w:rPr>
                <w:rFonts w:cs="Calibri"/>
                <w:sz w:val="20"/>
                <w:szCs w:val="20"/>
              </w:rPr>
            </w:pPr>
            <w:r w:rsidRPr="00602760">
              <w:rPr>
                <w:rFonts w:cs="Calibri"/>
                <w:sz w:val="20"/>
                <w:szCs w:val="20"/>
              </w:rPr>
              <w:t>CLINICAL HUMAN FACTORS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AD5DE5">
            <w:pPr>
              <w:keepNext/>
              <w:autoSpaceDE w:val="0"/>
              <w:autoSpaceDN w:val="0"/>
              <w:adjustRightInd w:val="0"/>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AD5DE5">
            <w:pPr>
              <w:keepNext/>
              <w:autoSpaceDE w:val="0"/>
              <w:autoSpaceDN w:val="0"/>
              <w:adjustRightInd w:val="0"/>
              <w:spacing w:after="0" w:line="240" w:lineRule="auto"/>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AD5DE5">
            <w:pPr>
              <w:keepNext/>
              <w:autoSpaceDE w:val="0"/>
              <w:autoSpaceDN w:val="0"/>
              <w:adjustRightInd w:val="0"/>
              <w:spacing w:after="0" w:line="240" w:lineRule="auto"/>
              <w:rPr>
                <w:rFonts w:cs="Calibri"/>
                <w:sz w:val="20"/>
                <w:szCs w:val="20"/>
              </w:rPr>
            </w:pPr>
          </w:p>
        </w:tc>
      </w:tr>
      <w:tr w:rsidR="005B4057" w:rsidRPr="005B4057" w:rsidTr="005B4057">
        <w:trPr>
          <w:cantSplit/>
        </w:trPr>
        <w:tc>
          <w:tcPr>
            <w:tcW w:w="12724" w:type="dxa"/>
            <w:tcBorders>
              <w:top w:val="single" w:sz="4" w:space="0" w:color="auto"/>
              <w:bottom w:val="single" w:sz="4" w:space="0" w:color="auto"/>
            </w:tcBorders>
          </w:tcPr>
          <w:p w:rsidR="005B4057" w:rsidRPr="005B4057" w:rsidRDefault="005B4057" w:rsidP="005B4057">
            <w:pPr>
              <w:autoSpaceDE w:val="0"/>
              <w:autoSpaceDN w:val="0"/>
              <w:adjustRightInd w:val="0"/>
              <w:spacing w:after="0" w:line="240" w:lineRule="auto"/>
              <w:rPr>
                <w:rFonts w:cs="Calibri"/>
                <w:sz w:val="20"/>
                <w:szCs w:val="20"/>
              </w:rPr>
            </w:pPr>
            <w:r w:rsidRPr="005B4057">
              <w:rPr>
                <w:rFonts w:cs="Calibri"/>
                <w:sz w:val="20"/>
                <w:szCs w:val="20"/>
              </w:rPr>
              <w:t>Explains that Enhanced Clinical Performance is achieved through an understanding of the effects of teamwork, tasks, equipment, workspace, culture, organisation on human behaviour and abilities, and application of that knowledge in clinical settings</w:t>
            </w:r>
          </w:p>
        </w:tc>
        <w:tc>
          <w:tcPr>
            <w:tcW w:w="992" w:type="dxa"/>
            <w:tcBorders>
              <w:top w:val="single" w:sz="4" w:space="0" w:color="auto"/>
              <w:bottom w:val="single" w:sz="4" w:space="0" w:color="auto"/>
            </w:tcBorders>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Borders>
              <w:top w:val="single" w:sz="4" w:space="0" w:color="auto"/>
              <w:bottom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top w:val="single" w:sz="4" w:space="0" w:color="auto"/>
              <w:bottom w:val="single" w:sz="4" w:space="0" w:color="auto"/>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5B4057">
        <w:trPr>
          <w:cantSplit/>
        </w:trPr>
        <w:tc>
          <w:tcPr>
            <w:tcW w:w="12724" w:type="dxa"/>
            <w:tcBorders>
              <w:top w:val="single" w:sz="4" w:space="0" w:color="auto"/>
            </w:tcBorders>
          </w:tcPr>
          <w:p w:rsidR="005B4057" w:rsidRPr="005B4057" w:rsidRDefault="005B4057" w:rsidP="005B4057">
            <w:pPr>
              <w:autoSpaceDE w:val="0"/>
              <w:autoSpaceDN w:val="0"/>
              <w:adjustRightInd w:val="0"/>
              <w:spacing w:after="0" w:line="240" w:lineRule="auto"/>
              <w:rPr>
                <w:rFonts w:cs="Calibri"/>
                <w:sz w:val="20"/>
                <w:szCs w:val="20"/>
              </w:rPr>
            </w:pPr>
            <w:r w:rsidRPr="005B4057">
              <w:rPr>
                <w:rFonts w:cs="Calibri"/>
                <w:sz w:val="20"/>
                <w:szCs w:val="20"/>
              </w:rPr>
              <w:t>Explains</w:t>
            </w:r>
            <w:r>
              <w:rPr>
                <w:rFonts w:cs="Calibri"/>
                <w:sz w:val="20"/>
                <w:szCs w:val="20"/>
              </w:rPr>
              <w:t xml:space="preserve"> </w:t>
            </w:r>
            <w:r w:rsidRPr="005B4057">
              <w:rPr>
                <w:rFonts w:cs="Calibri"/>
                <w:sz w:val="20"/>
                <w:szCs w:val="20"/>
              </w:rPr>
              <w:t>the</w:t>
            </w:r>
            <w:r>
              <w:rPr>
                <w:rFonts w:cs="Calibri"/>
                <w:sz w:val="20"/>
                <w:szCs w:val="20"/>
              </w:rPr>
              <w:t xml:space="preserve"> </w:t>
            </w:r>
            <w:r w:rsidRPr="005B4057">
              <w:rPr>
                <w:rFonts w:cs="Calibri"/>
                <w:sz w:val="20"/>
                <w:szCs w:val="20"/>
              </w:rPr>
              <w:t>importance</w:t>
            </w:r>
            <w:r>
              <w:rPr>
                <w:rFonts w:cs="Calibri"/>
                <w:sz w:val="20"/>
                <w:szCs w:val="20"/>
              </w:rPr>
              <w:t xml:space="preserve"> </w:t>
            </w:r>
            <w:r w:rsidRPr="005B4057">
              <w:rPr>
                <w:rFonts w:cs="Calibri"/>
                <w:sz w:val="20"/>
                <w:szCs w:val="20"/>
              </w:rPr>
              <w:t>of</w:t>
            </w:r>
            <w:r>
              <w:rPr>
                <w:rFonts w:cs="Calibri"/>
                <w:sz w:val="20"/>
                <w:szCs w:val="20"/>
              </w:rPr>
              <w:t xml:space="preserve"> </w:t>
            </w:r>
            <w:r w:rsidRPr="005B4057">
              <w:rPr>
                <w:rFonts w:cs="Calibri"/>
                <w:sz w:val="20"/>
                <w:szCs w:val="20"/>
              </w:rPr>
              <w:t>human</w:t>
            </w:r>
            <w:r>
              <w:rPr>
                <w:rFonts w:cs="Calibri"/>
                <w:sz w:val="20"/>
                <w:szCs w:val="20"/>
              </w:rPr>
              <w:t xml:space="preserve"> </w:t>
            </w:r>
            <w:r w:rsidRPr="005B4057">
              <w:rPr>
                <w:rFonts w:cs="Calibri"/>
                <w:sz w:val="20"/>
                <w:szCs w:val="20"/>
              </w:rPr>
              <w:t>factors</w:t>
            </w:r>
            <w:r>
              <w:rPr>
                <w:rFonts w:cs="Calibri"/>
                <w:sz w:val="20"/>
                <w:szCs w:val="20"/>
              </w:rPr>
              <w:t xml:space="preserve"> </w:t>
            </w:r>
            <w:r w:rsidRPr="005B4057">
              <w:rPr>
                <w:rFonts w:cs="Calibri"/>
                <w:sz w:val="20"/>
                <w:szCs w:val="20"/>
              </w:rPr>
              <w:t>when</w:t>
            </w:r>
            <w:r>
              <w:rPr>
                <w:rFonts w:cs="Calibri"/>
                <w:sz w:val="20"/>
                <w:szCs w:val="20"/>
              </w:rPr>
              <w:t xml:space="preserve"> </w:t>
            </w:r>
            <w:r w:rsidRPr="005B4057">
              <w:rPr>
                <w:rFonts w:cs="Calibri"/>
                <w:sz w:val="20"/>
                <w:szCs w:val="20"/>
              </w:rPr>
              <w:t>designing</w:t>
            </w:r>
            <w:r>
              <w:rPr>
                <w:rFonts w:cs="Calibri"/>
                <w:sz w:val="20"/>
                <w:szCs w:val="20"/>
              </w:rPr>
              <w:t xml:space="preserve"> </w:t>
            </w:r>
            <w:r w:rsidRPr="005B4057">
              <w:rPr>
                <w:rFonts w:cs="Calibri"/>
                <w:sz w:val="20"/>
                <w:szCs w:val="20"/>
              </w:rPr>
              <w:t>or</w:t>
            </w:r>
            <w:r>
              <w:rPr>
                <w:rFonts w:cs="Calibri"/>
                <w:sz w:val="20"/>
                <w:szCs w:val="20"/>
              </w:rPr>
              <w:t xml:space="preserve"> </w:t>
            </w:r>
            <w:r w:rsidRPr="005B4057">
              <w:rPr>
                <w:rFonts w:cs="Calibri"/>
                <w:sz w:val="20"/>
                <w:szCs w:val="20"/>
              </w:rPr>
              <w:t>evaluating</w:t>
            </w:r>
            <w:r>
              <w:rPr>
                <w:rFonts w:cs="Calibri"/>
                <w:sz w:val="20"/>
                <w:szCs w:val="20"/>
              </w:rPr>
              <w:t xml:space="preserve"> </w:t>
            </w:r>
            <w:r w:rsidRPr="005B4057">
              <w:rPr>
                <w:rFonts w:cs="Calibri"/>
                <w:sz w:val="20"/>
                <w:szCs w:val="20"/>
              </w:rPr>
              <w:t>system</w:t>
            </w:r>
            <w:r>
              <w:rPr>
                <w:rFonts w:cs="Calibri"/>
                <w:sz w:val="20"/>
                <w:szCs w:val="20"/>
              </w:rPr>
              <w:t xml:space="preserve"> </w:t>
            </w:r>
            <w:r w:rsidRPr="005B4057">
              <w:rPr>
                <w:rFonts w:cs="Calibri"/>
                <w:sz w:val="20"/>
                <w:szCs w:val="20"/>
              </w:rPr>
              <w:t>safety</w:t>
            </w:r>
            <w:r>
              <w:rPr>
                <w:rFonts w:cs="Calibri"/>
                <w:sz w:val="20"/>
                <w:szCs w:val="20"/>
              </w:rPr>
              <w:t xml:space="preserve"> </w:t>
            </w:r>
            <w:r w:rsidRPr="005B4057">
              <w:rPr>
                <w:rFonts w:cs="Calibri"/>
                <w:sz w:val="20"/>
                <w:szCs w:val="20"/>
              </w:rPr>
              <w:t>or</w:t>
            </w:r>
            <w:r>
              <w:rPr>
                <w:rFonts w:cs="Calibri"/>
                <w:sz w:val="20"/>
                <w:szCs w:val="20"/>
              </w:rPr>
              <w:t xml:space="preserve"> </w:t>
            </w:r>
            <w:r w:rsidRPr="005B4057">
              <w:rPr>
                <w:rFonts w:cs="Calibri"/>
                <w:sz w:val="20"/>
                <w:szCs w:val="20"/>
              </w:rPr>
              <w:t>reliability</w:t>
            </w:r>
          </w:p>
        </w:tc>
        <w:tc>
          <w:tcPr>
            <w:tcW w:w="992" w:type="dxa"/>
            <w:tcBorders>
              <w:top w:val="single" w:sz="4" w:space="0" w:color="auto"/>
            </w:tcBorders>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Borders>
              <w:top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top w:val="single" w:sz="4" w:space="0" w:color="auto"/>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D5DE5">
        <w:trPr>
          <w:cantSplit/>
        </w:trPr>
        <w:tc>
          <w:tcPr>
            <w:tcW w:w="12724" w:type="dxa"/>
            <w:tcBorders>
              <w:bottom w:val="single" w:sz="4" w:space="0" w:color="auto"/>
            </w:tcBorders>
          </w:tcPr>
          <w:p w:rsidR="005B4057" w:rsidRPr="005B4057" w:rsidRDefault="005B4057" w:rsidP="005B4057">
            <w:pPr>
              <w:autoSpaceDE w:val="0"/>
              <w:autoSpaceDN w:val="0"/>
              <w:adjustRightInd w:val="0"/>
              <w:spacing w:after="0" w:line="240" w:lineRule="auto"/>
              <w:rPr>
                <w:rFonts w:cs="Calibri"/>
                <w:sz w:val="20"/>
                <w:szCs w:val="20"/>
              </w:rPr>
            </w:pPr>
            <w:r w:rsidRPr="005B4057">
              <w:rPr>
                <w:rFonts w:cs="Calibri"/>
                <w:sz w:val="20"/>
                <w:szCs w:val="20"/>
              </w:rPr>
              <w:t>Systems</w:t>
            </w:r>
            <w:r>
              <w:rPr>
                <w:rFonts w:cs="Calibri"/>
                <w:sz w:val="20"/>
                <w:szCs w:val="20"/>
              </w:rPr>
              <w:t xml:space="preserve"> </w:t>
            </w:r>
            <w:r w:rsidRPr="005B4057">
              <w:rPr>
                <w:rFonts w:cs="Calibri"/>
                <w:sz w:val="20"/>
                <w:szCs w:val="20"/>
              </w:rPr>
              <w:t>design</w:t>
            </w:r>
            <w:r>
              <w:rPr>
                <w:rFonts w:cs="Calibri"/>
                <w:sz w:val="20"/>
                <w:szCs w:val="20"/>
              </w:rPr>
              <w:t xml:space="preserve"> </w:t>
            </w:r>
            <w:r w:rsidRPr="005B4057">
              <w:rPr>
                <w:rFonts w:cs="Calibri"/>
                <w:sz w:val="20"/>
                <w:szCs w:val="20"/>
              </w:rPr>
              <w:t>to</w:t>
            </w:r>
            <w:r>
              <w:rPr>
                <w:rFonts w:cs="Calibri"/>
                <w:sz w:val="20"/>
                <w:szCs w:val="20"/>
              </w:rPr>
              <w:t xml:space="preserve"> </w:t>
            </w:r>
            <w:r w:rsidRPr="005B4057">
              <w:rPr>
                <w:rFonts w:cs="Calibri"/>
                <w:sz w:val="20"/>
                <w:szCs w:val="20"/>
              </w:rPr>
              <w:t>make</w:t>
            </w:r>
            <w:r>
              <w:rPr>
                <w:rFonts w:cs="Calibri"/>
                <w:sz w:val="20"/>
                <w:szCs w:val="20"/>
              </w:rPr>
              <w:t xml:space="preserve"> </w:t>
            </w:r>
            <w:r w:rsidRPr="005B4057">
              <w:rPr>
                <w:rFonts w:cs="Calibri"/>
                <w:sz w:val="20"/>
                <w:szCs w:val="20"/>
              </w:rPr>
              <w:t>it</w:t>
            </w:r>
            <w:r>
              <w:rPr>
                <w:rFonts w:cs="Calibri"/>
                <w:sz w:val="20"/>
                <w:szCs w:val="20"/>
              </w:rPr>
              <w:t xml:space="preserve"> </w:t>
            </w:r>
            <w:r w:rsidRPr="005B4057">
              <w:rPr>
                <w:rFonts w:cs="Calibri"/>
                <w:sz w:val="20"/>
                <w:szCs w:val="20"/>
              </w:rPr>
              <w:t>easy</w:t>
            </w:r>
            <w:r>
              <w:rPr>
                <w:rFonts w:cs="Calibri"/>
                <w:sz w:val="20"/>
                <w:szCs w:val="20"/>
              </w:rPr>
              <w:t xml:space="preserve"> </w:t>
            </w:r>
            <w:r w:rsidRPr="005B4057">
              <w:rPr>
                <w:rFonts w:cs="Calibri"/>
                <w:sz w:val="20"/>
                <w:szCs w:val="20"/>
              </w:rPr>
              <w:t>to</w:t>
            </w:r>
            <w:r>
              <w:rPr>
                <w:rFonts w:cs="Calibri"/>
                <w:sz w:val="20"/>
                <w:szCs w:val="20"/>
              </w:rPr>
              <w:t xml:space="preserve"> </w:t>
            </w:r>
            <w:r w:rsidRPr="005B4057">
              <w:rPr>
                <w:rFonts w:cs="Calibri"/>
                <w:sz w:val="20"/>
                <w:szCs w:val="20"/>
              </w:rPr>
              <w:t>do</w:t>
            </w:r>
            <w:r>
              <w:rPr>
                <w:rFonts w:cs="Calibri"/>
                <w:sz w:val="20"/>
                <w:szCs w:val="20"/>
              </w:rPr>
              <w:t xml:space="preserve"> </w:t>
            </w:r>
            <w:r w:rsidRPr="005B4057">
              <w:rPr>
                <w:rFonts w:cs="Calibri"/>
                <w:sz w:val="20"/>
                <w:szCs w:val="20"/>
              </w:rPr>
              <w:t>the</w:t>
            </w:r>
            <w:r>
              <w:rPr>
                <w:rFonts w:cs="Calibri"/>
                <w:sz w:val="20"/>
                <w:szCs w:val="20"/>
              </w:rPr>
              <w:t xml:space="preserve"> </w:t>
            </w:r>
            <w:r w:rsidRPr="005B4057">
              <w:rPr>
                <w:rFonts w:cs="Calibri"/>
                <w:sz w:val="20"/>
                <w:szCs w:val="20"/>
              </w:rPr>
              <w:t>right</w:t>
            </w:r>
            <w:r>
              <w:rPr>
                <w:rFonts w:cs="Calibri"/>
                <w:sz w:val="20"/>
                <w:szCs w:val="20"/>
              </w:rPr>
              <w:t xml:space="preserve"> </w:t>
            </w:r>
            <w:r w:rsidRPr="005B4057">
              <w:rPr>
                <w:rFonts w:cs="Calibri"/>
                <w:sz w:val="20"/>
                <w:szCs w:val="20"/>
              </w:rPr>
              <w:t>thing</w:t>
            </w:r>
          </w:p>
        </w:tc>
        <w:tc>
          <w:tcPr>
            <w:tcW w:w="992" w:type="dxa"/>
            <w:tcBorders>
              <w:bottom w:val="single" w:sz="4" w:space="0" w:color="auto"/>
            </w:tcBorders>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Borders>
              <w:bottom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bottom w:val="single" w:sz="4" w:space="0" w:color="auto"/>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602760" w:rsidTr="00AD5DE5">
        <w:trPr>
          <w:cantSplit/>
        </w:trPr>
        <w:tc>
          <w:tcPr>
            <w:tcW w:w="12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AD5DE5" w:rsidP="00602760">
            <w:pPr>
              <w:keepNext/>
              <w:autoSpaceDE w:val="0"/>
              <w:autoSpaceDN w:val="0"/>
              <w:adjustRightInd w:val="0"/>
              <w:spacing w:after="0" w:line="240" w:lineRule="auto"/>
              <w:rPr>
                <w:rFonts w:cs="Calibri"/>
                <w:sz w:val="20"/>
                <w:szCs w:val="20"/>
              </w:rPr>
            </w:pPr>
            <w:r w:rsidRPr="00602760">
              <w:rPr>
                <w:rFonts w:cs="Calibri"/>
                <w:sz w:val="20"/>
                <w:szCs w:val="20"/>
              </w:rPr>
              <w:t>PROCESS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602760">
            <w:pPr>
              <w:keepNext/>
              <w:autoSpaceDE w:val="0"/>
              <w:autoSpaceDN w:val="0"/>
              <w:adjustRightInd w:val="0"/>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602760">
            <w:pPr>
              <w:keepNext/>
              <w:autoSpaceDE w:val="0"/>
              <w:autoSpaceDN w:val="0"/>
              <w:adjustRightInd w:val="0"/>
              <w:spacing w:after="0" w:line="240" w:lineRule="auto"/>
              <w:rPr>
                <w:rFonts w:cs="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4057" w:rsidRPr="00602760" w:rsidRDefault="005B4057" w:rsidP="00602760">
            <w:pPr>
              <w:keepNext/>
              <w:autoSpaceDE w:val="0"/>
              <w:autoSpaceDN w:val="0"/>
              <w:adjustRightInd w:val="0"/>
              <w:spacing w:after="0" w:line="240" w:lineRule="auto"/>
              <w:rPr>
                <w:rFonts w:cs="Calibri"/>
                <w:sz w:val="20"/>
                <w:szCs w:val="20"/>
              </w:rPr>
            </w:pPr>
          </w:p>
        </w:tc>
      </w:tr>
      <w:tr w:rsidR="005B4057" w:rsidRPr="005B4057" w:rsidTr="005B4057">
        <w:trPr>
          <w:cantSplit/>
        </w:trPr>
        <w:tc>
          <w:tcPr>
            <w:tcW w:w="12724" w:type="dxa"/>
            <w:tcBorders>
              <w:top w:val="single" w:sz="4" w:space="0" w:color="auto"/>
            </w:tcBorders>
          </w:tcPr>
          <w:p w:rsidR="005B4057" w:rsidRPr="005B4057" w:rsidRDefault="00AD5DE5" w:rsidP="00AD5DE5">
            <w:pPr>
              <w:autoSpaceDE w:val="0"/>
              <w:autoSpaceDN w:val="0"/>
              <w:adjustRightInd w:val="0"/>
              <w:spacing w:after="0" w:line="240" w:lineRule="auto"/>
              <w:rPr>
                <w:rFonts w:cs="Calibri"/>
                <w:sz w:val="20"/>
                <w:szCs w:val="20"/>
              </w:rPr>
            </w:pPr>
            <w:r w:rsidRPr="00AD5DE5">
              <w:rPr>
                <w:rFonts w:cs="Calibri"/>
                <w:sz w:val="20"/>
                <w:szCs w:val="20"/>
              </w:rPr>
              <w:t>Explains the definition of processes, process mapping and assessment of process value</w:t>
            </w:r>
          </w:p>
        </w:tc>
        <w:tc>
          <w:tcPr>
            <w:tcW w:w="992" w:type="dxa"/>
            <w:tcBorders>
              <w:top w:val="single" w:sz="4" w:space="0" w:color="auto"/>
            </w:tcBorders>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Borders>
              <w:top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top w:val="single" w:sz="4" w:space="0" w:color="auto"/>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36C00">
        <w:trPr>
          <w:cantSplit/>
        </w:trPr>
        <w:tc>
          <w:tcPr>
            <w:tcW w:w="12724" w:type="dxa"/>
          </w:tcPr>
          <w:p w:rsidR="005B4057" w:rsidRPr="005B4057" w:rsidRDefault="00AD5DE5" w:rsidP="00AD5DE5">
            <w:pPr>
              <w:autoSpaceDE w:val="0"/>
              <w:autoSpaceDN w:val="0"/>
              <w:adjustRightInd w:val="0"/>
              <w:spacing w:after="0" w:line="240" w:lineRule="auto"/>
              <w:rPr>
                <w:rFonts w:cs="Calibri"/>
                <w:sz w:val="20"/>
                <w:szCs w:val="20"/>
              </w:rPr>
            </w:pPr>
            <w:r w:rsidRPr="00AD5DE5">
              <w:rPr>
                <w:rFonts w:cs="Calibri"/>
                <w:sz w:val="20"/>
                <w:szCs w:val="20"/>
              </w:rPr>
              <w:t>Recognises that process drives outcome and quality improvement as the science of process management</w:t>
            </w:r>
          </w:p>
        </w:tc>
        <w:tc>
          <w:tcPr>
            <w:tcW w:w="992" w:type="dxa"/>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36C00">
        <w:trPr>
          <w:cantSplit/>
        </w:trPr>
        <w:tc>
          <w:tcPr>
            <w:tcW w:w="12724" w:type="dxa"/>
          </w:tcPr>
          <w:p w:rsidR="005B4057" w:rsidRPr="005B4057" w:rsidRDefault="00AD5DE5" w:rsidP="00AD5DE5">
            <w:pPr>
              <w:autoSpaceDE w:val="0"/>
              <w:autoSpaceDN w:val="0"/>
              <w:adjustRightInd w:val="0"/>
              <w:spacing w:after="0" w:line="240" w:lineRule="auto"/>
              <w:rPr>
                <w:rFonts w:cs="Calibri"/>
                <w:sz w:val="20"/>
                <w:szCs w:val="20"/>
              </w:rPr>
            </w:pPr>
            <w:r w:rsidRPr="00AD5DE5">
              <w:rPr>
                <w:rFonts w:cs="Calibri"/>
                <w:sz w:val="20"/>
                <w:szCs w:val="20"/>
              </w:rPr>
              <w:t>Recognises how system processes set up healthcare workers to make errors</w:t>
            </w:r>
          </w:p>
        </w:tc>
        <w:tc>
          <w:tcPr>
            <w:tcW w:w="992" w:type="dxa"/>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5B4057" w:rsidRPr="005B4057" w:rsidTr="00A36C00">
        <w:trPr>
          <w:cantSplit/>
        </w:trPr>
        <w:tc>
          <w:tcPr>
            <w:tcW w:w="12724" w:type="dxa"/>
          </w:tcPr>
          <w:p w:rsidR="005B4057" w:rsidRPr="005B4057" w:rsidRDefault="0005246B" w:rsidP="0005246B">
            <w:pPr>
              <w:autoSpaceDE w:val="0"/>
              <w:autoSpaceDN w:val="0"/>
              <w:adjustRightInd w:val="0"/>
              <w:spacing w:after="0" w:line="240" w:lineRule="auto"/>
              <w:rPr>
                <w:rFonts w:cs="Calibri"/>
                <w:sz w:val="20"/>
                <w:szCs w:val="20"/>
              </w:rPr>
            </w:pPr>
            <w:r w:rsidRPr="0005246B">
              <w:rPr>
                <w:rFonts w:cs="Calibri"/>
                <w:sz w:val="20"/>
                <w:szCs w:val="20"/>
              </w:rPr>
              <w:t>Understands</w:t>
            </w:r>
            <w:r>
              <w:rPr>
                <w:rFonts w:cs="Calibri"/>
                <w:sz w:val="20"/>
                <w:szCs w:val="20"/>
              </w:rPr>
              <w:t xml:space="preserve"> </w:t>
            </w:r>
            <w:r w:rsidRPr="0005246B">
              <w:rPr>
                <w:rFonts w:cs="Calibri"/>
                <w:sz w:val="20"/>
                <w:szCs w:val="20"/>
              </w:rPr>
              <w:t>reliable</w:t>
            </w:r>
            <w:r>
              <w:rPr>
                <w:rFonts w:cs="Calibri"/>
                <w:sz w:val="20"/>
                <w:szCs w:val="20"/>
              </w:rPr>
              <w:t xml:space="preserve"> </w:t>
            </w:r>
            <w:r w:rsidRPr="0005246B">
              <w:rPr>
                <w:rFonts w:cs="Calibri"/>
                <w:sz w:val="20"/>
                <w:szCs w:val="20"/>
              </w:rPr>
              <w:t>process</w:t>
            </w:r>
            <w:r>
              <w:rPr>
                <w:rFonts w:cs="Calibri"/>
                <w:sz w:val="20"/>
                <w:szCs w:val="20"/>
              </w:rPr>
              <w:t xml:space="preserve"> </w:t>
            </w:r>
            <w:r w:rsidRPr="0005246B">
              <w:rPr>
                <w:rFonts w:cs="Calibri"/>
                <w:sz w:val="20"/>
                <w:szCs w:val="20"/>
              </w:rPr>
              <w:t>delivery</w:t>
            </w:r>
          </w:p>
        </w:tc>
        <w:tc>
          <w:tcPr>
            <w:tcW w:w="992" w:type="dxa"/>
          </w:tcPr>
          <w:p w:rsidR="005B4057" w:rsidRPr="005B4057" w:rsidRDefault="005B4057" w:rsidP="00492224">
            <w:pPr>
              <w:autoSpaceDE w:val="0"/>
              <w:autoSpaceDN w:val="0"/>
              <w:adjustRightInd w:val="0"/>
              <w:spacing w:after="0" w:line="240" w:lineRule="auto"/>
              <w:rPr>
                <w:rFonts w:cs="Calibri"/>
                <w:b/>
                <w:sz w:val="36"/>
                <w:szCs w:val="36"/>
              </w:rPr>
            </w:pPr>
          </w:p>
        </w:tc>
        <w:tc>
          <w:tcPr>
            <w:tcW w:w="709" w:type="dxa"/>
          </w:tcPr>
          <w:p w:rsidR="005B4057" w:rsidRPr="005B4057" w:rsidRDefault="005B405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B4057" w:rsidRPr="005B4057" w:rsidRDefault="005B4057" w:rsidP="00492224">
            <w:pPr>
              <w:autoSpaceDE w:val="0"/>
              <w:autoSpaceDN w:val="0"/>
              <w:adjustRightInd w:val="0"/>
              <w:spacing w:after="0" w:line="240" w:lineRule="auto"/>
              <w:rPr>
                <w:rFonts w:cs="Calibri"/>
                <w:sz w:val="24"/>
                <w:szCs w:val="24"/>
              </w:rPr>
            </w:pPr>
          </w:p>
        </w:tc>
      </w:tr>
      <w:tr w:rsidR="0005246B" w:rsidRPr="00602760" w:rsidTr="0005246B">
        <w:trPr>
          <w:cantSplit/>
        </w:trPr>
        <w:tc>
          <w:tcPr>
            <w:tcW w:w="12724"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r w:rsidRPr="00602760">
              <w:rPr>
                <w:rFonts w:cs="Calibri"/>
                <w:sz w:val="20"/>
                <w:szCs w:val="20"/>
              </w:rPr>
              <w:t>CMO EVALUATION</w:t>
            </w:r>
          </w:p>
        </w:tc>
        <w:tc>
          <w:tcPr>
            <w:tcW w:w="992"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r>
      <w:tr w:rsidR="0005246B" w:rsidRPr="005B4057" w:rsidTr="00A36C00">
        <w:trPr>
          <w:cantSplit/>
        </w:trPr>
        <w:tc>
          <w:tcPr>
            <w:tcW w:w="12724" w:type="dxa"/>
          </w:tcPr>
          <w:p w:rsidR="0005246B" w:rsidRPr="0005246B" w:rsidRDefault="0005246B" w:rsidP="0005246B">
            <w:pPr>
              <w:autoSpaceDE w:val="0"/>
              <w:autoSpaceDN w:val="0"/>
              <w:adjustRightInd w:val="0"/>
              <w:spacing w:after="0" w:line="240" w:lineRule="auto"/>
              <w:rPr>
                <w:rFonts w:cs="Calibri"/>
                <w:sz w:val="20"/>
                <w:szCs w:val="20"/>
              </w:rPr>
            </w:pPr>
            <w:r w:rsidRPr="0005246B">
              <w:rPr>
                <w:rFonts w:cs="Calibri"/>
                <w:sz w:val="20"/>
                <w:szCs w:val="20"/>
              </w:rPr>
              <w:t>Explains</w:t>
            </w:r>
            <w:r>
              <w:rPr>
                <w:rFonts w:cs="Calibri"/>
                <w:sz w:val="20"/>
                <w:szCs w:val="20"/>
              </w:rPr>
              <w:t xml:space="preserve"> </w:t>
            </w:r>
            <w:r w:rsidRPr="0005246B">
              <w:rPr>
                <w:rFonts w:cs="Calibri"/>
                <w:sz w:val="20"/>
                <w:szCs w:val="20"/>
              </w:rPr>
              <w:t>CMO</w:t>
            </w:r>
            <w:r>
              <w:rPr>
                <w:rFonts w:cs="Calibri"/>
                <w:sz w:val="20"/>
                <w:szCs w:val="20"/>
              </w:rPr>
              <w:t xml:space="preserve"> </w:t>
            </w:r>
            <w:r w:rsidRPr="0005246B">
              <w:rPr>
                <w:rFonts w:cs="Calibri"/>
                <w:sz w:val="20"/>
                <w:szCs w:val="20"/>
              </w:rPr>
              <w:t>evaluation</w:t>
            </w:r>
            <w:r>
              <w:rPr>
                <w:rFonts w:cs="Calibri"/>
                <w:sz w:val="20"/>
                <w:szCs w:val="20"/>
              </w:rPr>
              <w:t xml:space="preserve"> </w:t>
            </w:r>
            <w:r w:rsidRPr="0005246B">
              <w:rPr>
                <w:rFonts w:cs="Calibri"/>
                <w:sz w:val="20"/>
                <w:szCs w:val="20"/>
              </w:rPr>
              <w:t>(</w:t>
            </w:r>
            <w:proofErr w:type="spellStart"/>
            <w:r w:rsidRPr="0005246B">
              <w:rPr>
                <w:rFonts w:cs="Calibri"/>
                <w:sz w:val="20"/>
                <w:szCs w:val="20"/>
              </w:rPr>
              <w:t>context+mechanism</w:t>
            </w:r>
            <w:proofErr w:type="spellEnd"/>
            <w:r>
              <w:rPr>
                <w:rFonts w:cs="Calibri"/>
                <w:sz w:val="20"/>
                <w:szCs w:val="20"/>
              </w:rPr>
              <w:t xml:space="preserve"> </w:t>
            </w:r>
            <w:r w:rsidRPr="0005246B">
              <w:rPr>
                <w:rFonts w:cs="Calibri"/>
                <w:sz w:val="20"/>
                <w:szCs w:val="20"/>
              </w:rPr>
              <w:t>=</w:t>
            </w:r>
            <w:r>
              <w:rPr>
                <w:rFonts w:cs="Calibri"/>
                <w:sz w:val="20"/>
                <w:szCs w:val="20"/>
              </w:rPr>
              <w:t xml:space="preserve"> </w:t>
            </w:r>
            <w:r w:rsidRPr="0005246B">
              <w:rPr>
                <w:rFonts w:cs="Calibri"/>
                <w:sz w:val="20"/>
                <w:szCs w:val="20"/>
              </w:rPr>
              <w:t>outcomes)</w:t>
            </w:r>
            <w:r w:rsidR="00602760">
              <w:rPr>
                <w:rFonts w:cs="Calibri"/>
                <w:sz w:val="20"/>
                <w:szCs w:val="20"/>
              </w:rPr>
              <w:t>;</w:t>
            </w:r>
            <w:r w:rsidR="00602760" w:rsidRPr="0005246B">
              <w:rPr>
                <w:rFonts w:cs="Calibri"/>
                <w:sz w:val="20"/>
                <w:szCs w:val="20"/>
              </w:rPr>
              <w:t xml:space="preserve"> importance</w:t>
            </w:r>
            <w:r w:rsidR="00602760">
              <w:rPr>
                <w:rFonts w:cs="Calibri"/>
                <w:sz w:val="20"/>
                <w:szCs w:val="20"/>
              </w:rPr>
              <w:t xml:space="preserve"> </w:t>
            </w:r>
            <w:r w:rsidR="00602760" w:rsidRPr="0005246B">
              <w:rPr>
                <w:rFonts w:cs="Calibri"/>
                <w:sz w:val="20"/>
                <w:szCs w:val="20"/>
              </w:rPr>
              <w:t>of</w:t>
            </w:r>
            <w:r w:rsidR="00602760">
              <w:rPr>
                <w:rFonts w:cs="Calibri"/>
                <w:sz w:val="20"/>
                <w:szCs w:val="20"/>
              </w:rPr>
              <w:t xml:space="preserve"> </w:t>
            </w:r>
            <w:r w:rsidR="00602760" w:rsidRPr="0005246B">
              <w:rPr>
                <w:rFonts w:cs="Calibri"/>
                <w:sz w:val="20"/>
                <w:szCs w:val="20"/>
              </w:rPr>
              <w:t>CMO</w:t>
            </w:r>
            <w:r w:rsidR="00602760">
              <w:rPr>
                <w:rFonts w:cs="Calibri"/>
                <w:sz w:val="20"/>
                <w:szCs w:val="20"/>
              </w:rPr>
              <w:t xml:space="preserve"> </w:t>
            </w:r>
            <w:r w:rsidR="00602760" w:rsidRPr="0005246B">
              <w:rPr>
                <w:rFonts w:cs="Calibri"/>
                <w:sz w:val="20"/>
                <w:szCs w:val="20"/>
              </w:rPr>
              <w:t>evaluation</w:t>
            </w:r>
            <w:r w:rsidR="00602760">
              <w:rPr>
                <w:rFonts w:cs="Calibri"/>
                <w:sz w:val="20"/>
                <w:szCs w:val="20"/>
              </w:rPr>
              <w:t xml:space="preserve"> </w:t>
            </w:r>
            <w:r w:rsidR="00602760" w:rsidRPr="0005246B">
              <w:rPr>
                <w:rFonts w:cs="Calibri"/>
                <w:sz w:val="20"/>
                <w:szCs w:val="20"/>
              </w:rPr>
              <w:t>to</w:t>
            </w:r>
            <w:r w:rsidR="00602760">
              <w:rPr>
                <w:rFonts w:cs="Calibri"/>
                <w:sz w:val="20"/>
                <w:szCs w:val="20"/>
              </w:rPr>
              <w:t xml:space="preserve"> </w:t>
            </w:r>
            <w:r w:rsidR="00602760" w:rsidRPr="0005246B">
              <w:rPr>
                <w:rFonts w:cs="Calibri"/>
                <w:sz w:val="20"/>
                <w:szCs w:val="20"/>
              </w:rPr>
              <w:t>improve</w:t>
            </w:r>
            <w:r w:rsidR="00602760">
              <w:rPr>
                <w:rFonts w:cs="Calibri"/>
                <w:sz w:val="20"/>
                <w:szCs w:val="20"/>
              </w:rPr>
              <w:t xml:space="preserve"> </w:t>
            </w:r>
            <w:r w:rsidR="00602760" w:rsidRPr="0005246B">
              <w:rPr>
                <w:rFonts w:cs="Calibri"/>
                <w:sz w:val="20"/>
                <w:szCs w:val="20"/>
              </w:rPr>
              <w:t>local</w:t>
            </w:r>
            <w:r w:rsidR="00602760">
              <w:rPr>
                <w:rFonts w:cs="Calibri"/>
                <w:sz w:val="20"/>
                <w:szCs w:val="20"/>
              </w:rPr>
              <w:t xml:space="preserve"> </w:t>
            </w:r>
            <w:r w:rsidR="00602760" w:rsidRPr="0005246B">
              <w:rPr>
                <w:rFonts w:cs="Calibri"/>
                <w:sz w:val="20"/>
                <w:szCs w:val="20"/>
              </w:rPr>
              <w:t>health</w:t>
            </w:r>
            <w:r w:rsidR="00602760">
              <w:rPr>
                <w:rFonts w:cs="Calibri"/>
                <w:sz w:val="20"/>
                <w:szCs w:val="20"/>
              </w:rPr>
              <w:t xml:space="preserve"> </w:t>
            </w:r>
            <w:r w:rsidR="00602760" w:rsidRPr="0005246B">
              <w:rPr>
                <w:rFonts w:cs="Calibri"/>
                <w:sz w:val="20"/>
                <w:szCs w:val="20"/>
              </w:rPr>
              <w:t>care</w:t>
            </w:r>
            <w:r w:rsidR="00602760">
              <w:rPr>
                <w:rFonts w:cs="Calibri"/>
                <w:sz w:val="20"/>
                <w:szCs w:val="20"/>
              </w:rPr>
              <w:t xml:space="preserve"> </w:t>
            </w:r>
            <w:r w:rsidR="00602760" w:rsidRPr="0005246B">
              <w:rPr>
                <w:rFonts w:cs="Calibri"/>
                <w:sz w:val="20"/>
                <w:szCs w:val="20"/>
              </w:rPr>
              <w:t>systems</w:t>
            </w:r>
          </w:p>
        </w:tc>
        <w:tc>
          <w:tcPr>
            <w:tcW w:w="992" w:type="dxa"/>
          </w:tcPr>
          <w:p w:rsidR="0005246B" w:rsidRPr="005B4057" w:rsidRDefault="0005246B" w:rsidP="00492224">
            <w:pPr>
              <w:autoSpaceDE w:val="0"/>
              <w:autoSpaceDN w:val="0"/>
              <w:adjustRightInd w:val="0"/>
              <w:spacing w:after="0" w:line="240" w:lineRule="auto"/>
              <w:rPr>
                <w:rFonts w:cs="Calibri"/>
                <w:b/>
                <w:sz w:val="36"/>
                <w:szCs w:val="36"/>
              </w:rPr>
            </w:pPr>
          </w:p>
        </w:tc>
        <w:tc>
          <w:tcPr>
            <w:tcW w:w="709" w:type="dxa"/>
          </w:tcPr>
          <w:p w:rsidR="0005246B" w:rsidRPr="005B4057" w:rsidRDefault="0005246B"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5246B" w:rsidRPr="005B4057" w:rsidRDefault="0005246B" w:rsidP="00492224">
            <w:pPr>
              <w:autoSpaceDE w:val="0"/>
              <w:autoSpaceDN w:val="0"/>
              <w:adjustRightInd w:val="0"/>
              <w:spacing w:after="0" w:line="240" w:lineRule="auto"/>
              <w:rPr>
                <w:rFonts w:cs="Calibri"/>
                <w:sz w:val="24"/>
                <w:szCs w:val="24"/>
              </w:rPr>
            </w:pPr>
          </w:p>
        </w:tc>
      </w:tr>
      <w:tr w:rsidR="0005246B" w:rsidRPr="005B4057" w:rsidTr="00A36C00">
        <w:trPr>
          <w:cantSplit/>
        </w:trPr>
        <w:tc>
          <w:tcPr>
            <w:tcW w:w="12724" w:type="dxa"/>
          </w:tcPr>
          <w:p w:rsidR="0005246B" w:rsidRPr="0005246B" w:rsidRDefault="0005246B" w:rsidP="0005246B">
            <w:pPr>
              <w:autoSpaceDE w:val="0"/>
              <w:autoSpaceDN w:val="0"/>
              <w:adjustRightInd w:val="0"/>
              <w:spacing w:after="0" w:line="240" w:lineRule="auto"/>
              <w:rPr>
                <w:rFonts w:cs="Calibri"/>
                <w:sz w:val="20"/>
                <w:szCs w:val="20"/>
              </w:rPr>
            </w:pPr>
            <w:r w:rsidRPr="0005246B">
              <w:rPr>
                <w:rFonts w:cs="Calibri"/>
                <w:sz w:val="20"/>
                <w:szCs w:val="20"/>
              </w:rPr>
              <w:t>Understands</w:t>
            </w:r>
            <w:r>
              <w:rPr>
                <w:rFonts w:cs="Calibri"/>
                <w:sz w:val="20"/>
                <w:szCs w:val="20"/>
              </w:rPr>
              <w:t xml:space="preserve"> </w:t>
            </w:r>
            <w:r w:rsidRPr="0005246B">
              <w:rPr>
                <w:rFonts w:cs="Calibri"/>
                <w:sz w:val="20"/>
                <w:szCs w:val="20"/>
              </w:rPr>
              <w:t>the</w:t>
            </w:r>
            <w:r>
              <w:rPr>
                <w:rFonts w:cs="Calibri"/>
                <w:sz w:val="20"/>
                <w:szCs w:val="20"/>
              </w:rPr>
              <w:t xml:space="preserve"> </w:t>
            </w:r>
            <w:r w:rsidRPr="0005246B">
              <w:rPr>
                <w:rFonts w:cs="Calibri"/>
                <w:sz w:val="20"/>
                <w:szCs w:val="20"/>
              </w:rPr>
              <w:t>difference</w:t>
            </w:r>
            <w:r>
              <w:rPr>
                <w:rFonts w:cs="Calibri"/>
                <w:sz w:val="20"/>
                <w:szCs w:val="20"/>
              </w:rPr>
              <w:t xml:space="preserve"> </w:t>
            </w:r>
            <w:r w:rsidRPr="0005246B">
              <w:rPr>
                <w:rFonts w:cs="Calibri"/>
                <w:sz w:val="20"/>
                <w:szCs w:val="20"/>
              </w:rPr>
              <w:t>between</w:t>
            </w:r>
            <w:r>
              <w:rPr>
                <w:rFonts w:cs="Calibri"/>
                <w:sz w:val="20"/>
                <w:szCs w:val="20"/>
              </w:rPr>
              <w:t xml:space="preserve"> </w:t>
            </w:r>
            <w:r w:rsidRPr="0005246B">
              <w:rPr>
                <w:rFonts w:cs="Calibri"/>
                <w:sz w:val="20"/>
                <w:szCs w:val="20"/>
              </w:rPr>
              <w:t>CMO</w:t>
            </w:r>
            <w:r>
              <w:rPr>
                <w:rFonts w:cs="Calibri"/>
                <w:sz w:val="20"/>
                <w:szCs w:val="20"/>
              </w:rPr>
              <w:t xml:space="preserve"> </w:t>
            </w:r>
            <w:r w:rsidRPr="0005246B">
              <w:rPr>
                <w:rFonts w:cs="Calibri"/>
                <w:sz w:val="20"/>
                <w:szCs w:val="20"/>
              </w:rPr>
              <w:t>(</w:t>
            </w:r>
            <w:proofErr w:type="spellStart"/>
            <w:r w:rsidRPr="0005246B">
              <w:rPr>
                <w:rFonts w:cs="Calibri"/>
                <w:sz w:val="20"/>
                <w:szCs w:val="20"/>
              </w:rPr>
              <w:t>context+mechanism</w:t>
            </w:r>
            <w:proofErr w:type="spellEnd"/>
            <w:r>
              <w:rPr>
                <w:rFonts w:cs="Calibri"/>
                <w:sz w:val="20"/>
                <w:szCs w:val="20"/>
              </w:rPr>
              <w:t xml:space="preserve"> </w:t>
            </w:r>
            <w:r w:rsidRPr="0005246B">
              <w:rPr>
                <w:rFonts w:cs="Calibri"/>
                <w:sz w:val="20"/>
                <w:szCs w:val="20"/>
              </w:rPr>
              <w:t>=</w:t>
            </w:r>
            <w:r>
              <w:rPr>
                <w:rFonts w:cs="Calibri"/>
                <w:sz w:val="20"/>
                <w:szCs w:val="20"/>
              </w:rPr>
              <w:t xml:space="preserve"> </w:t>
            </w:r>
            <w:r w:rsidRPr="0005246B">
              <w:rPr>
                <w:rFonts w:cs="Calibri"/>
                <w:sz w:val="20"/>
                <w:szCs w:val="20"/>
              </w:rPr>
              <w:t>outcomes)</w:t>
            </w:r>
            <w:r>
              <w:rPr>
                <w:rFonts w:cs="Calibri"/>
                <w:sz w:val="20"/>
                <w:szCs w:val="20"/>
              </w:rPr>
              <w:t xml:space="preserve"> </w:t>
            </w:r>
            <w:r w:rsidRPr="0005246B">
              <w:rPr>
                <w:rFonts w:cs="Calibri"/>
                <w:sz w:val="20"/>
                <w:szCs w:val="20"/>
              </w:rPr>
              <w:t>evaluations</w:t>
            </w:r>
            <w:r>
              <w:rPr>
                <w:rFonts w:cs="Calibri"/>
                <w:sz w:val="20"/>
                <w:szCs w:val="20"/>
              </w:rPr>
              <w:t xml:space="preserve"> </w:t>
            </w:r>
            <w:r w:rsidRPr="0005246B">
              <w:rPr>
                <w:rFonts w:cs="Calibri"/>
                <w:sz w:val="20"/>
                <w:szCs w:val="20"/>
              </w:rPr>
              <w:t>and</w:t>
            </w:r>
            <w:r>
              <w:rPr>
                <w:rFonts w:cs="Calibri"/>
                <w:sz w:val="20"/>
                <w:szCs w:val="20"/>
              </w:rPr>
              <w:t xml:space="preserve"> </w:t>
            </w:r>
            <w:r w:rsidRPr="0005246B">
              <w:rPr>
                <w:rFonts w:cs="Calibri"/>
                <w:sz w:val="20"/>
                <w:szCs w:val="20"/>
              </w:rPr>
              <w:t>OXO</w:t>
            </w:r>
            <w:r>
              <w:rPr>
                <w:rFonts w:cs="Calibri"/>
                <w:sz w:val="20"/>
                <w:szCs w:val="20"/>
              </w:rPr>
              <w:t xml:space="preserve"> </w:t>
            </w:r>
            <w:r w:rsidRPr="0005246B">
              <w:rPr>
                <w:rFonts w:cs="Calibri"/>
                <w:sz w:val="20"/>
                <w:szCs w:val="20"/>
              </w:rPr>
              <w:t>evaluation</w:t>
            </w:r>
            <w:r>
              <w:rPr>
                <w:rFonts w:cs="Calibri"/>
                <w:sz w:val="20"/>
                <w:szCs w:val="20"/>
              </w:rPr>
              <w:t xml:space="preserve"> </w:t>
            </w:r>
            <w:r w:rsidRPr="0005246B">
              <w:rPr>
                <w:rFonts w:cs="Calibri"/>
                <w:sz w:val="20"/>
                <w:szCs w:val="20"/>
              </w:rPr>
              <w:t>(observe</w:t>
            </w:r>
            <w:r>
              <w:rPr>
                <w:rFonts w:cs="Calibri"/>
                <w:sz w:val="20"/>
                <w:szCs w:val="20"/>
              </w:rPr>
              <w:t xml:space="preserve"> </w:t>
            </w:r>
            <w:r w:rsidRPr="0005246B">
              <w:rPr>
                <w:rFonts w:cs="Calibri"/>
                <w:sz w:val="20"/>
                <w:szCs w:val="20"/>
              </w:rPr>
              <w:t>a</w:t>
            </w:r>
            <w:r>
              <w:rPr>
                <w:rFonts w:cs="Calibri"/>
                <w:sz w:val="20"/>
                <w:szCs w:val="20"/>
              </w:rPr>
              <w:t xml:space="preserve"> </w:t>
            </w:r>
            <w:r w:rsidRPr="0005246B">
              <w:rPr>
                <w:rFonts w:cs="Calibri"/>
                <w:sz w:val="20"/>
                <w:szCs w:val="20"/>
              </w:rPr>
              <w:t>system,</w:t>
            </w:r>
            <w:r>
              <w:rPr>
                <w:rFonts w:cs="Calibri"/>
                <w:sz w:val="20"/>
                <w:szCs w:val="20"/>
              </w:rPr>
              <w:t xml:space="preserve"> </w:t>
            </w:r>
            <w:r w:rsidRPr="0005246B">
              <w:rPr>
                <w:rFonts w:cs="Calibri"/>
                <w:sz w:val="20"/>
                <w:szCs w:val="20"/>
              </w:rPr>
              <w:t>introduce</w:t>
            </w:r>
            <w:r>
              <w:rPr>
                <w:rFonts w:cs="Calibri"/>
                <w:sz w:val="20"/>
                <w:szCs w:val="20"/>
              </w:rPr>
              <w:t xml:space="preserve"> </w:t>
            </w:r>
            <w:r w:rsidRPr="0005246B">
              <w:rPr>
                <w:rFonts w:cs="Calibri"/>
                <w:sz w:val="20"/>
                <w:szCs w:val="20"/>
              </w:rPr>
              <w:t>perturbation</w:t>
            </w:r>
            <w:r>
              <w:rPr>
                <w:rFonts w:cs="Calibri"/>
                <w:sz w:val="20"/>
                <w:szCs w:val="20"/>
              </w:rPr>
              <w:t xml:space="preserve"> </w:t>
            </w:r>
            <w:r w:rsidRPr="0005246B">
              <w:rPr>
                <w:rFonts w:cs="Calibri"/>
                <w:sz w:val="20"/>
                <w:szCs w:val="20"/>
              </w:rPr>
              <w:t>X,</w:t>
            </w:r>
            <w:r>
              <w:rPr>
                <w:rFonts w:cs="Calibri"/>
                <w:sz w:val="20"/>
                <w:szCs w:val="20"/>
              </w:rPr>
              <w:t xml:space="preserve"> </w:t>
            </w:r>
            <w:r w:rsidRPr="0005246B">
              <w:rPr>
                <w:rFonts w:cs="Calibri"/>
                <w:sz w:val="20"/>
                <w:szCs w:val="20"/>
              </w:rPr>
              <w:t>observe</w:t>
            </w:r>
            <w:r>
              <w:rPr>
                <w:rFonts w:cs="Calibri"/>
                <w:sz w:val="20"/>
                <w:szCs w:val="20"/>
              </w:rPr>
              <w:t xml:space="preserve"> </w:t>
            </w:r>
            <w:r w:rsidRPr="0005246B">
              <w:rPr>
                <w:rFonts w:cs="Calibri"/>
                <w:sz w:val="20"/>
                <w:szCs w:val="20"/>
              </w:rPr>
              <w:t>again)</w:t>
            </w:r>
          </w:p>
        </w:tc>
        <w:tc>
          <w:tcPr>
            <w:tcW w:w="992" w:type="dxa"/>
          </w:tcPr>
          <w:p w:rsidR="0005246B" w:rsidRPr="005B4057" w:rsidRDefault="0005246B" w:rsidP="00492224">
            <w:pPr>
              <w:autoSpaceDE w:val="0"/>
              <w:autoSpaceDN w:val="0"/>
              <w:adjustRightInd w:val="0"/>
              <w:spacing w:after="0" w:line="240" w:lineRule="auto"/>
              <w:rPr>
                <w:rFonts w:cs="Calibri"/>
                <w:b/>
                <w:sz w:val="36"/>
                <w:szCs w:val="36"/>
              </w:rPr>
            </w:pPr>
          </w:p>
        </w:tc>
        <w:tc>
          <w:tcPr>
            <w:tcW w:w="709" w:type="dxa"/>
          </w:tcPr>
          <w:p w:rsidR="0005246B" w:rsidRPr="005B4057" w:rsidRDefault="0005246B"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5246B" w:rsidRPr="005B4057" w:rsidRDefault="0005246B" w:rsidP="00492224">
            <w:pPr>
              <w:autoSpaceDE w:val="0"/>
              <w:autoSpaceDN w:val="0"/>
              <w:adjustRightInd w:val="0"/>
              <w:spacing w:after="0" w:line="240" w:lineRule="auto"/>
              <w:rPr>
                <w:rFonts w:cs="Calibri"/>
                <w:sz w:val="24"/>
                <w:szCs w:val="24"/>
              </w:rPr>
            </w:pPr>
          </w:p>
        </w:tc>
      </w:tr>
      <w:tr w:rsidR="0005246B" w:rsidRPr="00602760" w:rsidTr="0005246B">
        <w:trPr>
          <w:cantSplit/>
        </w:trPr>
        <w:tc>
          <w:tcPr>
            <w:tcW w:w="12724"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r w:rsidRPr="00602760">
              <w:rPr>
                <w:rFonts w:cs="Calibri"/>
                <w:sz w:val="20"/>
                <w:szCs w:val="20"/>
              </w:rPr>
              <w:t>THE MODEL FOR IMPROVEMENT</w:t>
            </w:r>
          </w:p>
        </w:tc>
        <w:tc>
          <w:tcPr>
            <w:tcW w:w="992"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r>
      <w:tr w:rsidR="0005246B" w:rsidRPr="005B4057" w:rsidTr="00A36C00">
        <w:trPr>
          <w:cantSplit/>
        </w:trPr>
        <w:tc>
          <w:tcPr>
            <w:tcW w:w="12724" w:type="dxa"/>
          </w:tcPr>
          <w:p w:rsidR="0005246B" w:rsidRPr="0005246B" w:rsidRDefault="0005246B" w:rsidP="0005246B">
            <w:pPr>
              <w:autoSpaceDE w:val="0"/>
              <w:autoSpaceDN w:val="0"/>
              <w:adjustRightInd w:val="0"/>
              <w:spacing w:after="0" w:line="240" w:lineRule="auto"/>
              <w:rPr>
                <w:rFonts w:cs="Calibri"/>
                <w:sz w:val="20"/>
                <w:szCs w:val="20"/>
              </w:rPr>
            </w:pPr>
            <w:r w:rsidRPr="0005246B">
              <w:rPr>
                <w:rFonts w:cs="Calibri"/>
                <w:sz w:val="20"/>
                <w:szCs w:val="20"/>
              </w:rPr>
              <w:t>Explains</w:t>
            </w:r>
            <w:r>
              <w:rPr>
                <w:rFonts w:cs="Calibri"/>
                <w:sz w:val="20"/>
                <w:szCs w:val="20"/>
              </w:rPr>
              <w:t xml:space="preserve"> </w:t>
            </w:r>
            <w:r w:rsidRPr="0005246B">
              <w:rPr>
                <w:rFonts w:cs="Calibri"/>
                <w:sz w:val="20"/>
                <w:szCs w:val="20"/>
              </w:rPr>
              <w:t>the</w:t>
            </w:r>
            <w:r>
              <w:rPr>
                <w:rFonts w:cs="Calibri"/>
                <w:sz w:val="20"/>
                <w:szCs w:val="20"/>
              </w:rPr>
              <w:t xml:space="preserve"> </w:t>
            </w:r>
            <w:r w:rsidRPr="0005246B">
              <w:rPr>
                <w:rFonts w:cs="Calibri"/>
                <w:sz w:val="20"/>
                <w:szCs w:val="20"/>
              </w:rPr>
              <w:t>Model</w:t>
            </w:r>
            <w:r>
              <w:rPr>
                <w:rFonts w:cs="Calibri"/>
                <w:sz w:val="20"/>
                <w:szCs w:val="20"/>
              </w:rPr>
              <w:t xml:space="preserve"> </w:t>
            </w:r>
            <w:r w:rsidRPr="0005246B">
              <w:rPr>
                <w:rFonts w:cs="Calibri"/>
                <w:sz w:val="20"/>
                <w:szCs w:val="20"/>
              </w:rPr>
              <w:t>for</w:t>
            </w:r>
            <w:r>
              <w:rPr>
                <w:rFonts w:cs="Calibri"/>
                <w:sz w:val="20"/>
                <w:szCs w:val="20"/>
              </w:rPr>
              <w:t xml:space="preserve"> </w:t>
            </w:r>
            <w:r w:rsidRPr="0005246B">
              <w:rPr>
                <w:rFonts w:cs="Calibri"/>
                <w:sz w:val="20"/>
                <w:szCs w:val="20"/>
              </w:rPr>
              <w:t>Improvement</w:t>
            </w:r>
            <w:r>
              <w:rPr>
                <w:rFonts w:cs="Calibri"/>
                <w:sz w:val="20"/>
                <w:szCs w:val="20"/>
              </w:rPr>
              <w:t xml:space="preserve"> </w:t>
            </w:r>
            <w:r w:rsidRPr="0005246B">
              <w:rPr>
                <w:rFonts w:cs="Calibri"/>
                <w:sz w:val="20"/>
                <w:szCs w:val="20"/>
              </w:rPr>
              <w:t>and</w:t>
            </w:r>
            <w:r>
              <w:rPr>
                <w:rFonts w:cs="Calibri"/>
                <w:sz w:val="20"/>
                <w:szCs w:val="20"/>
              </w:rPr>
              <w:t xml:space="preserve"> </w:t>
            </w:r>
            <w:r w:rsidRPr="0005246B">
              <w:rPr>
                <w:rFonts w:cs="Calibri"/>
                <w:sz w:val="20"/>
                <w:szCs w:val="20"/>
              </w:rPr>
              <w:t>is</w:t>
            </w:r>
            <w:r>
              <w:rPr>
                <w:rFonts w:cs="Calibri"/>
                <w:sz w:val="20"/>
                <w:szCs w:val="20"/>
              </w:rPr>
              <w:t xml:space="preserve"> </w:t>
            </w:r>
            <w:r w:rsidRPr="0005246B">
              <w:rPr>
                <w:rFonts w:cs="Calibri"/>
                <w:sz w:val="20"/>
                <w:szCs w:val="20"/>
              </w:rPr>
              <w:t>able</w:t>
            </w:r>
            <w:r>
              <w:rPr>
                <w:rFonts w:cs="Calibri"/>
                <w:sz w:val="20"/>
                <w:szCs w:val="20"/>
              </w:rPr>
              <w:t xml:space="preserve"> </w:t>
            </w:r>
            <w:r w:rsidRPr="0005246B">
              <w:rPr>
                <w:rFonts w:cs="Calibri"/>
                <w:sz w:val="20"/>
                <w:szCs w:val="20"/>
              </w:rPr>
              <w:t>to</w:t>
            </w:r>
            <w:r>
              <w:rPr>
                <w:rFonts w:cs="Calibri"/>
                <w:sz w:val="20"/>
                <w:szCs w:val="20"/>
              </w:rPr>
              <w:t xml:space="preserve"> </w:t>
            </w:r>
            <w:r w:rsidRPr="0005246B">
              <w:rPr>
                <w:rFonts w:cs="Calibri"/>
                <w:sz w:val="20"/>
                <w:szCs w:val="20"/>
              </w:rPr>
              <w:t>describe</w:t>
            </w:r>
            <w:r>
              <w:rPr>
                <w:rFonts w:cs="Calibri"/>
                <w:sz w:val="20"/>
                <w:szCs w:val="20"/>
              </w:rPr>
              <w:t xml:space="preserve"> </w:t>
            </w:r>
            <w:r w:rsidRPr="0005246B">
              <w:rPr>
                <w:rFonts w:cs="Calibri"/>
                <w:sz w:val="20"/>
                <w:szCs w:val="20"/>
              </w:rPr>
              <w:t>the</w:t>
            </w:r>
            <w:r>
              <w:rPr>
                <w:rFonts w:cs="Calibri"/>
                <w:sz w:val="20"/>
                <w:szCs w:val="20"/>
              </w:rPr>
              <w:t xml:space="preserve"> </w:t>
            </w:r>
            <w:r w:rsidRPr="0005246B">
              <w:rPr>
                <w:rFonts w:cs="Calibri"/>
                <w:sz w:val="20"/>
                <w:szCs w:val="20"/>
              </w:rPr>
              <w:t>key</w:t>
            </w:r>
            <w:r>
              <w:rPr>
                <w:rFonts w:cs="Calibri"/>
                <w:sz w:val="20"/>
                <w:szCs w:val="20"/>
              </w:rPr>
              <w:t xml:space="preserve"> </w:t>
            </w:r>
            <w:r w:rsidRPr="0005246B">
              <w:rPr>
                <w:rFonts w:cs="Calibri"/>
                <w:sz w:val="20"/>
                <w:szCs w:val="20"/>
              </w:rPr>
              <w:t>components</w:t>
            </w:r>
            <w:r>
              <w:rPr>
                <w:rFonts w:cs="Calibri"/>
                <w:sz w:val="20"/>
                <w:szCs w:val="20"/>
              </w:rPr>
              <w:t xml:space="preserve"> </w:t>
            </w:r>
            <w:r w:rsidRPr="0005246B">
              <w:rPr>
                <w:rFonts w:cs="Calibri"/>
                <w:sz w:val="20"/>
                <w:szCs w:val="20"/>
              </w:rPr>
              <w:t>of</w:t>
            </w:r>
            <w:r>
              <w:rPr>
                <w:rFonts w:cs="Calibri"/>
                <w:sz w:val="20"/>
                <w:szCs w:val="20"/>
              </w:rPr>
              <w:t xml:space="preserve"> </w:t>
            </w:r>
            <w:r w:rsidRPr="0005246B">
              <w:rPr>
                <w:rFonts w:cs="Calibri"/>
                <w:sz w:val="20"/>
                <w:szCs w:val="20"/>
              </w:rPr>
              <w:t>the</w:t>
            </w:r>
            <w:r>
              <w:rPr>
                <w:rFonts w:cs="Calibri"/>
                <w:sz w:val="20"/>
                <w:szCs w:val="20"/>
              </w:rPr>
              <w:t xml:space="preserve"> </w:t>
            </w:r>
            <w:r w:rsidRPr="0005246B">
              <w:rPr>
                <w:rFonts w:cs="Calibri"/>
                <w:sz w:val="20"/>
                <w:szCs w:val="20"/>
              </w:rPr>
              <w:t>MFI</w:t>
            </w:r>
          </w:p>
        </w:tc>
        <w:tc>
          <w:tcPr>
            <w:tcW w:w="992" w:type="dxa"/>
          </w:tcPr>
          <w:p w:rsidR="0005246B" w:rsidRPr="005B4057" w:rsidRDefault="0005246B" w:rsidP="00492224">
            <w:pPr>
              <w:autoSpaceDE w:val="0"/>
              <w:autoSpaceDN w:val="0"/>
              <w:adjustRightInd w:val="0"/>
              <w:spacing w:after="0" w:line="240" w:lineRule="auto"/>
              <w:rPr>
                <w:rFonts w:cs="Calibri"/>
                <w:b/>
                <w:sz w:val="36"/>
                <w:szCs w:val="36"/>
              </w:rPr>
            </w:pPr>
          </w:p>
        </w:tc>
        <w:tc>
          <w:tcPr>
            <w:tcW w:w="709" w:type="dxa"/>
          </w:tcPr>
          <w:p w:rsidR="0005246B" w:rsidRPr="005B4057" w:rsidRDefault="0005246B"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5246B" w:rsidRPr="005B4057" w:rsidRDefault="0005246B" w:rsidP="00492224">
            <w:pPr>
              <w:autoSpaceDE w:val="0"/>
              <w:autoSpaceDN w:val="0"/>
              <w:adjustRightInd w:val="0"/>
              <w:spacing w:after="0" w:line="240" w:lineRule="auto"/>
              <w:rPr>
                <w:rFonts w:cs="Calibri"/>
                <w:sz w:val="24"/>
                <w:szCs w:val="24"/>
              </w:rPr>
            </w:pPr>
          </w:p>
        </w:tc>
      </w:tr>
      <w:tr w:rsidR="0005246B" w:rsidRPr="00602760" w:rsidTr="005F7F07">
        <w:trPr>
          <w:cantSplit/>
        </w:trPr>
        <w:tc>
          <w:tcPr>
            <w:tcW w:w="12724" w:type="dxa"/>
            <w:shd w:val="clear" w:color="auto" w:fill="D9D9D9" w:themeFill="background1" w:themeFillShade="D9"/>
          </w:tcPr>
          <w:p w:rsidR="0005246B" w:rsidRPr="00602760" w:rsidRDefault="005F7F07" w:rsidP="00602760">
            <w:pPr>
              <w:keepNext/>
              <w:autoSpaceDE w:val="0"/>
              <w:autoSpaceDN w:val="0"/>
              <w:adjustRightInd w:val="0"/>
              <w:spacing w:after="0" w:line="240" w:lineRule="auto"/>
              <w:rPr>
                <w:rFonts w:cs="Calibri"/>
                <w:sz w:val="20"/>
                <w:szCs w:val="20"/>
              </w:rPr>
            </w:pPr>
            <w:r w:rsidRPr="00602760">
              <w:rPr>
                <w:rFonts w:cs="Calibri"/>
                <w:sz w:val="20"/>
                <w:szCs w:val="20"/>
              </w:rPr>
              <w:t>GOAL SETTING</w:t>
            </w:r>
          </w:p>
        </w:tc>
        <w:tc>
          <w:tcPr>
            <w:tcW w:w="992"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r>
      <w:tr w:rsidR="0005246B" w:rsidRPr="005B4057" w:rsidTr="00A36C00">
        <w:trPr>
          <w:cantSplit/>
        </w:trPr>
        <w:tc>
          <w:tcPr>
            <w:tcW w:w="12724" w:type="dxa"/>
          </w:tcPr>
          <w:p w:rsidR="0005246B"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Explains</w:t>
            </w:r>
            <w:r>
              <w:rPr>
                <w:rFonts w:cs="Calibri"/>
                <w:sz w:val="20"/>
                <w:szCs w:val="20"/>
              </w:rPr>
              <w:t xml:space="preserve"> g</w:t>
            </w:r>
            <w:r w:rsidRPr="005F7F07">
              <w:rPr>
                <w:rFonts w:cs="Calibri"/>
                <w:sz w:val="20"/>
                <w:szCs w:val="20"/>
              </w:rPr>
              <w:t>oal</w:t>
            </w:r>
            <w:r>
              <w:rPr>
                <w:rFonts w:cs="Calibri"/>
                <w:sz w:val="20"/>
                <w:szCs w:val="20"/>
              </w:rPr>
              <w:t xml:space="preserve"> </w:t>
            </w:r>
            <w:r w:rsidRPr="005F7F07">
              <w:rPr>
                <w:rFonts w:cs="Calibri"/>
                <w:sz w:val="20"/>
                <w:szCs w:val="20"/>
              </w:rPr>
              <w:t>and</w:t>
            </w:r>
            <w:r>
              <w:rPr>
                <w:rFonts w:cs="Calibri"/>
                <w:sz w:val="20"/>
                <w:szCs w:val="20"/>
              </w:rPr>
              <w:t xml:space="preserve"> </w:t>
            </w:r>
            <w:r w:rsidRPr="005F7F07">
              <w:rPr>
                <w:rFonts w:cs="Calibri"/>
                <w:sz w:val="20"/>
                <w:szCs w:val="20"/>
              </w:rPr>
              <w:t>aim</w:t>
            </w:r>
            <w:r>
              <w:rPr>
                <w:rFonts w:cs="Calibri"/>
                <w:sz w:val="20"/>
                <w:szCs w:val="20"/>
              </w:rPr>
              <w:t xml:space="preserve"> </w:t>
            </w:r>
            <w:r w:rsidRPr="005F7F07">
              <w:rPr>
                <w:rFonts w:cs="Calibri"/>
                <w:sz w:val="20"/>
                <w:szCs w:val="20"/>
              </w:rPr>
              <w:t>setting:</w:t>
            </w:r>
            <w:r>
              <w:rPr>
                <w:rFonts w:cs="Calibri"/>
                <w:sz w:val="20"/>
                <w:szCs w:val="20"/>
              </w:rPr>
              <w:t xml:space="preserve"> </w:t>
            </w:r>
            <w:r w:rsidRPr="005F7F07">
              <w:rPr>
                <w:rFonts w:cs="Calibri"/>
                <w:sz w:val="20"/>
                <w:szCs w:val="20"/>
              </w:rPr>
              <w:t>setting</w:t>
            </w:r>
            <w:r>
              <w:rPr>
                <w:rFonts w:cs="Calibri"/>
                <w:sz w:val="20"/>
                <w:szCs w:val="20"/>
              </w:rPr>
              <w:t xml:space="preserve"> </w:t>
            </w:r>
            <w:r w:rsidRPr="005F7F07">
              <w:rPr>
                <w:rFonts w:cs="Calibri"/>
                <w:sz w:val="20"/>
                <w:szCs w:val="20"/>
              </w:rPr>
              <w:t>an</w:t>
            </w:r>
            <w:r>
              <w:rPr>
                <w:rFonts w:cs="Calibri"/>
                <w:sz w:val="20"/>
                <w:szCs w:val="20"/>
              </w:rPr>
              <w:t xml:space="preserve"> </w:t>
            </w:r>
            <w:r w:rsidRPr="005F7F07">
              <w:rPr>
                <w:rFonts w:cs="Calibri"/>
                <w:sz w:val="20"/>
                <w:szCs w:val="20"/>
              </w:rPr>
              <w:t>improvement</w:t>
            </w:r>
            <w:r>
              <w:rPr>
                <w:rFonts w:cs="Calibri"/>
                <w:sz w:val="20"/>
                <w:szCs w:val="20"/>
              </w:rPr>
              <w:t xml:space="preserve"> </w:t>
            </w:r>
            <w:r w:rsidRPr="005F7F07">
              <w:rPr>
                <w:rFonts w:cs="Calibri"/>
                <w:sz w:val="20"/>
                <w:szCs w:val="20"/>
              </w:rPr>
              <w:t>aims</w:t>
            </w:r>
            <w:r>
              <w:rPr>
                <w:rFonts w:cs="Calibri"/>
                <w:sz w:val="20"/>
                <w:szCs w:val="20"/>
              </w:rPr>
              <w:t xml:space="preserve"> </w:t>
            </w:r>
            <w:r w:rsidRPr="005F7F07">
              <w:rPr>
                <w:rFonts w:cs="Calibri"/>
                <w:sz w:val="20"/>
                <w:szCs w:val="20"/>
              </w:rPr>
              <w:t>statement</w:t>
            </w:r>
            <w:r>
              <w:rPr>
                <w:rFonts w:cs="Calibri"/>
                <w:sz w:val="20"/>
                <w:szCs w:val="20"/>
              </w:rPr>
              <w:t xml:space="preserve"> </w:t>
            </w:r>
            <w:r w:rsidRPr="005F7F07">
              <w:rPr>
                <w:rFonts w:cs="Calibri"/>
                <w:sz w:val="20"/>
                <w:szCs w:val="20"/>
              </w:rPr>
              <w:t>including</w:t>
            </w:r>
            <w:r>
              <w:rPr>
                <w:rFonts w:cs="Calibri"/>
                <w:sz w:val="20"/>
                <w:szCs w:val="20"/>
              </w:rPr>
              <w:t xml:space="preserve"> </w:t>
            </w:r>
            <w:r w:rsidRPr="005F7F07">
              <w:rPr>
                <w:rFonts w:cs="Calibri"/>
                <w:sz w:val="20"/>
                <w:szCs w:val="20"/>
              </w:rPr>
              <w:t>how</w:t>
            </w:r>
            <w:r>
              <w:rPr>
                <w:rFonts w:cs="Calibri"/>
                <w:sz w:val="20"/>
                <w:szCs w:val="20"/>
              </w:rPr>
              <w:t xml:space="preserve"> </w:t>
            </w:r>
            <w:r w:rsidRPr="005F7F07">
              <w:rPr>
                <w:rFonts w:cs="Calibri"/>
                <w:sz w:val="20"/>
                <w:szCs w:val="20"/>
              </w:rPr>
              <w:t>much</w:t>
            </w:r>
            <w:r>
              <w:rPr>
                <w:rFonts w:cs="Calibri"/>
                <w:sz w:val="20"/>
                <w:szCs w:val="20"/>
              </w:rPr>
              <w:t xml:space="preserve"> </w:t>
            </w:r>
            <w:r w:rsidRPr="005F7F07">
              <w:rPr>
                <w:rFonts w:cs="Calibri"/>
                <w:sz w:val="20"/>
                <w:szCs w:val="20"/>
              </w:rPr>
              <w:t>by</w:t>
            </w:r>
            <w:r>
              <w:rPr>
                <w:rFonts w:cs="Calibri"/>
                <w:sz w:val="20"/>
                <w:szCs w:val="20"/>
              </w:rPr>
              <w:t xml:space="preserve"> </w:t>
            </w:r>
            <w:r w:rsidRPr="005F7F07">
              <w:rPr>
                <w:rFonts w:cs="Calibri"/>
                <w:sz w:val="20"/>
                <w:szCs w:val="20"/>
              </w:rPr>
              <w:t>when</w:t>
            </w:r>
          </w:p>
        </w:tc>
        <w:tc>
          <w:tcPr>
            <w:tcW w:w="992" w:type="dxa"/>
          </w:tcPr>
          <w:p w:rsidR="0005246B" w:rsidRPr="005B4057" w:rsidRDefault="0005246B" w:rsidP="00492224">
            <w:pPr>
              <w:autoSpaceDE w:val="0"/>
              <w:autoSpaceDN w:val="0"/>
              <w:adjustRightInd w:val="0"/>
              <w:spacing w:after="0" w:line="240" w:lineRule="auto"/>
              <w:rPr>
                <w:rFonts w:cs="Calibri"/>
                <w:b/>
                <w:sz w:val="36"/>
                <w:szCs w:val="36"/>
              </w:rPr>
            </w:pPr>
          </w:p>
        </w:tc>
        <w:tc>
          <w:tcPr>
            <w:tcW w:w="709" w:type="dxa"/>
          </w:tcPr>
          <w:p w:rsidR="0005246B" w:rsidRPr="005B4057" w:rsidRDefault="0005246B"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5246B" w:rsidRPr="005B4057" w:rsidRDefault="0005246B" w:rsidP="00492224">
            <w:pPr>
              <w:autoSpaceDE w:val="0"/>
              <w:autoSpaceDN w:val="0"/>
              <w:adjustRightInd w:val="0"/>
              <w:spacing w:after="0" w:line="240" w:lineRule="auto"/>
              <w:rPr>
                <w:rFonts w:cs="Calibri"/>
                <w:sz w:val="24"/>
                <w:szCs w:val="24"/>
              </w:rPr>
            </w:pPr>
          </w:p>
        </w:tc>
      </w:tr>
      <w:tr w:rsidR="0005246B" w:rsidRPr="005B4057" w:rsidTr="00A36C00">
        <w:trPr>
          <w:cantSplit/>
        </w:trPr>
        <w:tc>
          <w:tcPr>
            <w:tcW w:w="12724" w:type="dxa"/>
          </w:tcPr>
          <w:p w:rsidR="0005246B"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Explains</w:t>
            </w:r>
            <w:r>
              <w:rPr>
                <w:rFonts w:cs="Calibri"/>
                <w:sz w:val="20"/>
                <w:szCs w:val="20"/>
              </w:rPr>
              <w:t xml:space="preserve"> </w:t>
            </w:r>
            <w:r w:rsidRPr="005F7F07">
              <w:rPr>
                <w:rFonts w:cs="Calibri"/>
                <w:sz w:val="20"/>
                <w:szCs w:val="20"/>
              </w:rPr>
              <w:t>creation</w:t>
            </w:r>
            <w:r>
              <w:rPr>
                <w:rFonts w:cs="Calibri"/>
                <w:sz w:val="20"/>
                <w:szCs w:val="20"/>
              </w:rPr>
              <w:t xml:space="preserve"> </w:t>
            </w:r>
            <w:r w:rsidRPr="005F7F07">
              <w:rPr>
                <w:rFonts w:cs="Calibri"/>
                <w:sz w:val="20"/>
                <w:szCs w:val="20"/>
              </w:rPr>
              <w:t>of</w:t>
            </w:r>
            <w:r>
              <w:rPr>
                <w:rFonts w:cs="Calibri"/>
                <w:sz w:val="20"/>
                <w:szCs w:val="20"/>
              </w:rPr>
              <w:t xml:space="preserve"> </w:t>
            </w:r>
            <w:r w:rsidRPr="005F7F07">
              <w:rPr>
                <w:rFonts w:cs="Calibri"/>
                <w:sz w:val="20"/>
                <w:szCs w:val="20"/>
              </w:rPr>
              <w:t>an</w:t>
            </w:r>
            <w:r>
              <w:rPr>
                <w:rFonts w:cs="Calibri"/>
                <w:sz w:val="20"/>
                <w:szCs w:val="20"/>
              </w:rPr>
              <w:t xml:space="preserve"> </w:t>
            </w:r>
            <w:r w:rsidRPr="005F7F07">
              <w:rPr>
                <w:rFonts w:cs="Calibri"/>
                <w:sz w:val="20"/>
                <w:szCs w:val="20"/>
              </w:rPr>
              <w:t>operational</w:t>
            </w:r>
            <w:r>
              <w:rPr>
                <w:rFonts w:cs="Calibri"/>
                <w:sz w:val="20"/>
                <w:szCs w:val="20"/>
              </w:rPr>
              <w:t xml:space="preserve"> definition</w:t>
            </w:r>
          </w:p>
        </w:tc>
        <w:tc>
          <w:tcPr>
            <w:tcW w:w="992" w:type="dxa"/>
          </w:tcPr>
          <w:p w:rsidR="0005246B" w:rsidRPr="005B4057" w:rsidRDefault="0005246B" w:rsidP="00492224">
            <w:pPr>
              <w:autoSpaceDE w:val="0"/>
              <w:autoSpaceDN w:val="0"/>
              <w:adjustRightInd w:val="0"/>
              <w:spacing w:after="0" w:line="240" w:lineRule="auto"/>
              <w:rPr>
                <w:rFonts w:cs="Calibri"/>
                <w:b/>
                <w:sz w:val="36"/>
                <w:szCs w:val="36"/>
              </w:rPr>
            </w:pPr>
          </w:p>
        </w:tc>
        <w:tc>
          <w:tcPr>
            <w:tcW w:w="709" w:type="dxa"/>
          </w:tcPr>
          <w:p w:rsidR="0005246B" w:rsidRPr="005B4057" w:rsidRDefault="0005246B"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5246B" w:rsidRPr="005B4057" w:rsidRDefault="0005246B" w:rsidP="00492224">
            <w:pPr>
              <w:autoSpaceDE w:val="0"/>
              <w:autoSpaceDN w:val="0"/>
              <w:adjustRightInd w:val="0"/>
              <w:spacing w:after="0" w:line="240" w:lineRule="auto"/>
              <w:rPr>
                <w:rFonts w:cs="Calibri"/>
                <w:sz w:val="24"/>
                <w:szCs w:val="24"/>
              </w:rPr>
            </w:pPr>
          </w:p>
        </w:tc>
      </w:tr>
      <w:tr w:rsidR="0005246B" w:rsidRPr="00602760" w:rsidTr="005F7F07">
        <w:trPr>
          <w:cantSplit/>
        </w:trPr>
        <w:tc>
          <w:tcPr>
            <w:tcW w:w="12724" w:type="dxa"/>
            <w:shd w:val="clear" w:color="auto" w:fill="D9D9D9" w:themeFill="background1" w:themeFillShade="D9"/>
          </w:tcPr>
          <w:p w:rsidR="0005246B" w:rsidRPr="00602760" w:rsidRDefault="005F7F07" w:rsidP="00602760">
            <w:pPr>
              <w:keepNext/>
              <w:autoSpaceDE w:val="0"/>
              <w:autoSpaceDN w:val="0"/>
              <w:adjustRightInd w:val="0"/>
              <w:spacing w:after="0" w:line="240" w:lineRule="auto"/>
              <w:rPr>
                <w:rFonts w:cs="Calibri"/>
                <w:sz w:val="20"/>
                <w:szCs w:val="20"/>
              </w:rPr>
            </w:pPr>
            <w:r w:rsidRPr="00602760">
              <w:rPr>
                <w:rFonts w:cs="Calibri"/>
                <w:sz w:val="20"/>
                <w:szCs w:val="20"/>
              </w:rPr>
              <w:lastRenderedPageBreak/>
              <w:t>THE DIFFERENT TYPES OF MEASUREMENT</w:t>
            </w:r>
          </w:p>
        </w:tc>
        <w:tc>
          <w:tcPr>
            <w:tcW w:w="992"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r>
      <w:tr w:rsidR="0005246B" w:rsidRPr="005B4057" w:rsidTr="00A36C00">
        <w:trPr>
          <w:cantSplit/>
        </w:trPr>
        <w:tc>
          <w:tcPr>
            <w:tcW w:w="12724" w:type="dxa"/>
          </w:tcPr>
          <w:p w:rsidR="0005246B"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Describes</w:t>
            </w:r>
            <w:r>
              <w:rPr>
                <w:rFonts w:cs="Calibri"/>
                <w:sz w:val="20"/>
                <w:szCs w:val="20"/>
              </w:rPr>
              <w:t xml:space="preserve"> </w:t>
            </w:r>
            <w:r w:rsidRPr="005F7F07">
              <w:rPr>
                <w:rFonts w:cs="Calibri"/>
                <w:sz w:val="20"/>
                <w:szCs w:val="20"/>
              </w:rPr>
              <w:t>measurement</w:t>
            </w:r>
            <w:r>
              <w:rPr>
                <w:rFonts w:cs="Calibri"/>
                <w:sz w:val="20"/>
                <w:szCs w:val="20"/>
              </w:rPr>
              <w:t xml:space="preserve"> </w:t>
            </w:r>
            <w:r w:rsidRPr="005F7F07">
              <w:rPr>
                <w:rFonts w:cs="Calibri"/>
                <w:sz w:val="20"/>
                <w:szCs w:val="20"/>
              </w:rPr>
              <w:t>for</w:t>
            </w:r>
            <w:r>
              <w:rPr>
                <w:rFonts w:cs="Calibri"/>
                <w:sz w:val="20"/>
                <w:szCs w:val="20"/>
              </w:rPr>
              <w:t xml:space="preserve"> </w:t>
            </w:r>
            <w:r w:rsidRPr="005F7F07">
              <w:rPr>
                <w:rFonts w:cs="Calibri"/>
                <w:sz w:val="20"/>
                <w:szCs w:val="20"/>
              </w:rPr>
              <w:t>improvement,</w:t>
            </w:r>
            <w:r>
              <w:rPr>
                <w:rFonts w:cs="Calibri"/>
                <w:sz w:val="20"/>
                <w:szCs w:val="20"/>
              </w:rPr>
              <w:t xml:space="preserve"> </w:t>
            </w:r>
            <w:r w:rsidRPr="005F7F07">
              <w:rPr>
                <w:rFonts w:cs="Calibri"/>
                <w:sz w:val="20"/>
                <w:szCs w:val="20"/>
              </w:rPr>
              <w:t>versus</w:t>
            </w:r>
            <w:r>
              <w:rPr>
                <w:rFonts w:cs="Calibri"/>
                <w:sz w:val="20"/>
                <w:szCs w:val="20"/>
              </w:rPr>
              <w:t xml:space="preserve"> </w:t>
            </w:r>
            <w:r w:rsidRPr="005F7F07">
              <w:rPr>
                <w:rFonts w:cs="Calibri"/>
                <w:sz w:val="20"/>
                <w:szCs w:val="20"/>
              </w:rPr>
              <w:t>measurement</w:t>
            </w:r>
            <w:r>
              <w:rPr>
                <w:rFonts w:cs="Calibri"/>
                <w:sz w:val="20"/>
                <w:szCs w:val="20"/>
              </w:rPr>
              <w:t xml:space="preserve"> </w:t>
            </w:r>
            <w:r w:rsidRPr="005F7F07">
              <w:rPr>
                <w:rFonts w:cs="Calibri"/>
                <w:sz w:val="20"/>
                <w:szCs w:val="20"/>
              </w:rPr>
              <w:t>for</w:t>
            </w:r>
            <w:r>
              <w:rPr>
                <w:rFonts w:cs="Calibri"/>
                <w:sz w:val="20"/>
                <w:szCs w:val="20"/>
              </w:rPr>
              <w:t xml:space="preserve"> </w:t>
            </w:r>
            <w:r w:rsidRPr="005F7F07">
              <w:rPr>
                <w:rFonts w:cs="Calibri"/>
                <w:sz w:val="20"/>
                <w:szCs w:val="20"/>
              </w:rPr>
              <w:t>research</w:t>
            </w:r>
            <w:r>
              <w:rPr>
                <w:rFonts w:cs="Calibri"/>
                <w:sz w:val="20"/>
                <w:szCs w:val="20"/>
              </w:rPr>
              <w:t xml:space="preserve"> </w:t>
            </w:r>
            <w:r w:rsidRPr="005F7F07">
              <w:rPr>
                <w:rFonts w:cs="Calibri"/>
                <w:sz w:val="20"/>
                <w:szCs w:val="20"/>
              </w:rPr>
              <w:t>or</w:t>
            </w:r>
            <w:r>
              <w:rPr>
                <w:rFonts w:cs="Calibri"/>
                <w:sz w:val="20"/>
                <w:szCs w:val="20"/>
              </w:rPr>
              <w:t xml:space="preserve"> </w:t>
            </w:r>
            <w:r w:rsidRPr="005F7F07">
              <w:rPr>
                <w:rFonts w:cs="Calibri"/>
                <w:sz w:val="20"/>
                <w:szCs w:val="20"/>
              </w:rPr>
              <w:t>measurement</w:t>
            </w:r>
            <w:r>
              <w:rPr>
                <w:rFonts w:cs="Calibri"/>
                <w:sz w:val="20"/>
                <w:szCs w:val="20"/>
              </w:rPr>
              <w:t xml:space="preserve"> </w:t>
            </w:r>
            <w:r w:rsidRPr="005F7F07">
              <w:rPr>
                <w:rFonts w:cs="Calibri"/>
                <w:sz w:val="20"/>
                <w:szCs w:val="20"/>
              </w:rPr>
              <w:t>for</w:t>
            </w:r>
            <w:r>
              <w:rPr>
                <w:rFonts w:cs="Calibri"/>
                <w:sz w:val="20"/>
                <w:szCs w:val="20"/>
              </w:rPr>
              <w:t xml:space="preserve"> </w:t>
            </w:r>
            <w:r w:rsidRPr="005F7F07">
              <w:rPr>
                <w:rFonts w:cs="Calibri"/>
                <w:sz w:val="20"/>
                <w:szCs w:val="20"/>
              </w:rPr>
              <w:t>accountability/judgement</w:t>
            </w:r>
          </w:p>
        </w:tc>
        <w:tc>
          <w:tcPr>
            <w:tcW w:w="992" w:type="dxa"/>
          </w:tcPr>
          <w:p w:rsidR="0005246B" w:rsidRPr="005B4057" w:rsidRDefault="0005246B" w:rsidP="00492224">
            <w:pPr>
              <w:autoSpaceDE w:val="0"/>
              <w:autoSpaceDN w:val="0"/>
              <w:adjustRightInd w:val="0"/>
              <w:spacing w:after="0" w:line="240" w:lineRule="auto"/>
              <w:rPr>
                <w:rFonts w:cs="Calibri"/>
                <w:b/>
                <w:sz w:val="36"/>
                <w:szCs w:val="36"/>
              </w:rPr>
            </w:pPr>
          </w:p>
        </w:tc>
        <w:tc>
          <w:tcPr>
            <w:tcW w:w="709" w:type="dxa"/>
          </w:tcPr>
          <w:p w:rsidR="0005246B" w:rsidRPr="005B4057" w:rsidRDefault="0005246B"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5246B" w:rsidRPr="005B4057" w:rsidRDefault="0005246B" w:rsidP="00492224">
            <w:pPr>
              <w:autoSpaceDE w:val="0"/>
              <w:autoSpaceDN w:val="0"/>
              <w:adjustRightInd w:val="0"/>
              <w:spacing w:after="0" w:line="240" w:lineRule="auto"/>
              <w:rPr>
                <w:rFonts w:cs="Calibri"/>
                <w:sz w:val="24"/>
                <w:szCs w:val="24"/>
              </w:rPr>
            </w:pPr>
          </w:p>
        </w:tc>
      </w:tr>
      <w:tr w:rsidR="0005246B" w:rsidRPr="00602760" w:rsidTr="005F7F07">
        <w:trPr>
          <w:cantSplit/>
        </w:trPr>
        <w:tc>
          <w:tcPr>
            <w:tcW w:w="12724" w:type="dxa"/>
            <w:shd w:val="clear" w:color="auto" w:fill="D9D9D9" w:themeFill="background1" w:themeFillShade="D9"/>
          </w:tcPr>
          <w:p w:rsidR="0005246B" w:rsidRPr="00602760" w:rsidRDefault="005F7F07" w:rsidP="00602760">
            <w:pPr>
              <w:keepNext/>
              <w:autoSpaceDE w:val="0"/>
              <w:autoSpaceDN w:val="0"/>
              <w:adjustRightInd w:val="0"/>
              <w:spacing w:after="0" w:line="240" w:lineRule="auto"/>
              <w:rPr>
                <w:rFonts w:cs="Calibri"/>
                <w:sz w:val="20"/>
                <w:szCs w:val="20"/>
              </w:rPr>
            </w:pPr>
            <w:r w:rsidRPr="00602760">
              <w:rPr>
                <w:rFonts w:cs="Calibri"/>
                <w:sz w:val="20"/>
                <w:szCs w:val="20"/>
              </w:rPr>
              <w:t>VARIATION IN MEASUREMENT</w:t>
            </w:r>
          </w:p>
        </w:tc>
        <w:tc>
          <w:tcPr>
            <w:tcW w:w="992"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05246B" w:rsidRPr="00602760" w:rsidRDefault="0005246B"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Understands</w:t>
            </w:r>
            <w:r>
              <w:rPr>
                <w:rFonts w:cs="Calibri"/>
                <w:sz w:val="20"/>
                <w:szCs w:val="20"/>
              </w:rPr>
              <w:t xml:space="preserve"> </w:t>
            </w:r>
            <w:r w:rsidRPr="005F7F07">
              <w:rPr>
                <w:rFonts w:cs="Calibri"/>
                <w:sz w:val="20"/>
                <w:szCs w:val="20"/>
              </w:rPr>
              <w:t>variation,</w:t>
            </w:r>
            <w:r>
              <w:rPr>
                <w:rFonts w:cs="Calibri"/>
                <w:sz w:val="20"/>
                <w:szCs w:val="20"/>
              </w:rPr>
              <w:t xml:space="preserve"> </w:t>
            </w:r>
            <w:r w:rsidRPr="005F7F07">
              <w:rPr>
                <w:rFonts w:cs="Calibri"/>
                <w:sz w:val="20"/>
                <w:szCs w:val="20"/>
              </w:rPr>
              <w:t>time</w:t>
            </w:r>
            <w:r>
              <w:rPr>
                <w:rFonts w:cs="Calibri"/>
                <w:sz w:val="20"/>
                <w:szCs w:val="20"/>
              </w:rPr>
              <w:t xml:space="preserve"> </w:t>
            </w:r>
            <w:r w:rsidRPr="005F7F07">
              <w:rPr>
                <w:rFonts w:cs="Calibri"/>
                <w:sz w:val="20"/>
                <w:szCs w:val="20"/>
              </w:rPr>
              <w:t>series</w:t>
            </w:r>
            <w:r>
              <w:rPr>
                <w:rFonts w:cs="Calibri"/>
                <w:sz w:val="20"/>
                <w:szCs w:val="20"/>
              </w:rPr>
              <w:t xml:space="preserve"> </w:t>
            </w:r>
            <w:r w:rsidRPr="005F7F07">
              <w:rPr>
                <w:rFonts w:cs="Calibri"/>
                <w:sz w:val="20"/>
                <w:szCs w:val="20"/>
              </w:rPr>
              <w:t>analysis</w:t>
            </w:r>
            <w:r>
              <w:rPr>
                <w:rFonts w:cs="Calibri"/>
                <w:sz w:val="20"/>
                <w:szCs w:val="20"/>
              </w:rPr>
              <w:t xml:space="preserve"> </w:t>
            </w:r>
            <w:r w:rsidRPr="005F7F07">
              <w:rPr>
                <w:rFonts w:cs="Calibri"/>
                <w:sz w:val="20"/>
                <w:szCs w:val="20"/>
              </w:rPr>
              <w:t>of</w:t>
            </w:r>
            <w:r>
              <w:rPr>
                <w:rFonts w:cs="Calibri"/>
                <w:sz w:val="20"/>
                <w:szCs w:val="20"/>
              </w:rPr>
              <w:t xml:space="preserve"> </w:t>
            </w:r>
            <w:r w:rsidRPr="005F7F07">
              <w:rPr>
                <w:rFonts w:cs="Calibri"/>
                <w:sz w:val="20"/>
                <w:szCs w:val="20"/>
              </w:rPr>
              <w:t>events;</w:t>
            </w:r>
            <w:r>
              <w:rPr>
                <w:rFonts w:cs="Calibri"/>
                <w:sz w:val="20"/>
                <w:szCs w:val="20"/>
              </w:rPr>
              <w:t xml:space="preserve"> </w:t>
            </w:r>
            <w:r w:rsidRPr="005F7F07">
              <w:rPr>
                <w:rFonts w:cs="Calibri"/>
                <w:sz w:val="20"/>
                <w:szCs w:val="20"/>
              </w:rPr>
              <w:t>ability</w:t>
            </w:r>
            <w:r>
              <w:rPr>
                <w:rFonts w:cs="Calibri"/>
                <w:sz w:val="20"/>
                <w:szCs w:val="20"/>
              </w:rPr>
              <w:t xml:space="preserve"> </w:t>
            </w:r>
            <w:r w:rsidRPr="005F7F07">
              <w:rPr>
                <w:rFonts w:cs="Calibri"/>
                <w:sz w:val="20"/>
                <w:szCs w:val="20"/>
              </w:rPr>
              <w:t>to</w:t>
            </w:r>
            <w:r>
              <w:rPr>
                <w:rFonts w:cs="Calibri"/>
                <w:sz w:val="20"/>
                <w:szCs w:val="20"/>
              </w:rPr>
              <w:t xml:space="preserve"> </w:t>
            </w:r>
            <w:r w:rsidRPr="005F7F07">
              <w:rPr>
                <w:rFonts w:cs="Calibri"/>
                <w:sz w:val="20"/>
                <w:szCs w:val="20"/>
              </w:rPr>
              <w:t>create</w:t>
            </w:r>
            <w:r>
              <w:rPr>
                <w:rFonts w:cs="Calibri"/>
                <w:sz w:val="20"/>
                <w:szCs w:val="20"/>
              </w:rPr>
              <w:t xml:space="preserve"> </w:t>
            </w:r>
            <w:r w:rsidRPr="005F7F07">
              <w:rPr>
                <w:rFonts w:cs="Calibri"/>
                <w:sz w:val="20"/>
                <w:szCs w:val="20"/>
              </w:rPr>
              <w:t>a</w:t>
            </w:r>
            <w:r>
              <w:rPr>
                <w:rFonts w:cs="Calibri"/>
                <w:sz w:val="20"/>
                <w:szCs w:val="20"/>
              </w:rPr>
              <w:t xml:space="preserve"> </w:t>
            </w:r>
            <w:r w:rsidRPr="005F7F07">
              <w:rPr>
                <w:rFonts w:cs="Calibri"/>
                <w:sz w:val="20"/>
                <w:szCs w:val="20"/>
              </w:rPr>
              <w:t>simple</w:t>
            </w:r>
            <w:r>
              <w:rPr>
                <w:rFonts w:cs="Calibri"/>
                <w:sz w:val="20"/>
                <w:szCs w:val="20"/>
              </w:rPr>
              <w:t xml:space="preserve"> </w:t>
            </w:r>
            <w:r w:rsidRPr="005F7F07">
              <w:rPr>
                <w:rFonts w:cs="Calibri"/>
                <w:sz w:val="20"/>
                <w:szCs w:val="20"/>
              </w:rPr>
              <w:t>run</w:t>
            </w:r>
            <w:r>
              <w:rPr>
                <w:rFonts w:cs="Calibri"/>
                <w:sz w:val="20"/>
                <w:szCs w:val="20"/>
              </w:rPr>
              <w:t xml:space="preserve"> </w:t>
            </w:r>
            <w:r w:rsidRPr="005F7F07">
              <w:rPr>
                <w:rFonts w:cs="Calibri"/>
                <w:sz w:val="20"/>
                <w:szCs w:val="20"/>
              </w:rPr>
              <w:t>chart,</w:t>
            </w:r>
            <w:r>
              <w:rPr>
                <w:rFonts w:cs="Calibri"/>
                <w:sz w:val="20"/>
                <w:szCs w:val="20"/>
              </w:rPr>
              <w:t xml:space="preserve"> </w:t>
            </w:r>
            <w:r w:rsidRPr="005F7F07">
              <w:rPr>
                <w:rFonts w:cs="Calibri"/>
                <w:sz w:val="20"/>
                <w:szCs w:val="20"/>
              </w:rPr>
              <w:t>ability</w:t>
            </w:r>
            <w:r>
              <w:rPr>
                <w:rFonts w:cs="Calibri"/>
                <w:sz w:val="20"/>
                <w:szCs w:val="20"/>
              </w:rPr>
              <w:t xml:space="preserve"> </w:t>
            </w:r>
            <w:r w:rsidRPr="005F7F07">
              <w:rPr>
                <w:rFonts w:cs="Calibri"/>
                <w:sz w:val="20"/>
                <w:szCs w:val="20"/>
              </w:rPr>
              <w:t>to</w:t>
            </w:r>
            <w:r>
              <w:rPr>
                <w:rFonts w:cs="Calibri"/>
                <w:sz w:val="20"/>
                <w:szCs w:val="20"/>
              </w:rPr>
              <w:t xml:space="preserve"> </w:t>
            </w:r>
            <w:r w:rsidRPr="005F7F07">
              <w:rPr>
                <w:rFonts w:cs="Calibri"/>
                <w:sz w:val="20"/>
                <w:szCs w:val="20"/>
              </w:rPr>
              <w:t>understand</w:t>
            </w:r>
            <w:r>
              <w:rPr>
                <w:rFonts w:cs="Calibri"/>
                <w:sz w:val="20"/>
                <w:szCs w:val="20"/>
              </w:rPr>
              <w:t xml:space="preserve"> </w:t>
            </w:r>
            <w:r w:rsidRPr="005F7F07">
              <w:rPr>
                <w:rFonts w:cs="Calibri"/>
                <w:sz w:val="20"/>
                <w:szCs w:val="20"/>
              </w:rPr>
              <w:t>fundamentals</w:t>
            </w:r>
            <w:r>
              <w:rPr>
                <w:rFonts w:cs="Calibri"/>
                <w:sz w:val="20"/>
                <w:szCs w:val="20"/>
              </w:rPr>
              <w:t xml:space="preserve"> </w:t>
            </w:r>
            <w:r w:rsidRPr="005F7F07">
              <w:rPr>
                <w:rFonts w:cs="Calibri"/>
                <w:sz w:val="20"/>
                <w:szCs w:val="20"/>
              </w:rPr>
              <w:t>of</w:t>
            </w:r>
            <w:r>
              <w:rPr>
                <w:rFonts w:cs="Calibri"/>
                <w:sz w:val="20"/>
                <w:szCs w:val="20"/>
              </w:rPr>
              <w:t xml:space="preserve"> </w:t>
            </w:r>
            <w:r w:rsidRPr="005F7F07">
              <w:rPr>
                <w:rFonts w:cs="Calibri"/>
                <w:sz w:val="20"/>
                <w:szCs w:val="20"/>
              </w:rPr>
              <w:t>statistical</w:t>
            </w:r>
            <w:r>
              <w:rPr>
                <w:rFonts w:cs="Calibri"/>
                <w:sz w:val="20"/>
                <w:szCs w:val="20"/>
              </w:rPr>
              <w:t xml:space="preserve"> </w:t>
            </w:r>
            <w:r w:rsidRPr="005F7F07">
              <w:rPr>
                <w:rFonts w:cs="Calibri"/>
                <w:sz w:val="20"/>
                <w:szCs w:val="20"/>
              </w:rPr>
              <w:t>process</w:t>
            </w:r>
            <w:r>
              <w:rPr>
                <w:rFonts w:cs="Calibri"/>
                <w:sz w:val="20"/>
                <w:szCs w:val="20"/>
              </w:rPr>
              <w:t xml:space="preserve"> </w:t>
            </w:r>
            <w:r w:rsidRPr="005F7F07">
              <w:rPr>
                <w:rFonts w:cs="Calibri"/>
                <w:sz w:val="20"/>
                <w:szCs w:val="20"/>
              </w:rPr>
              <w:t>control</w:t>
            </w:r>
            <w:r>
              <w:rPr>
                <w:rFonts w:cs="Calibri"/>
                <w:sz w:val="20"/>
                <w:szCs w:val="20"/>
              </w:rPr>
              <w:t xml:space="preserve"> </w:t>
            </w:r>
            <w:r w:rsidRPr="005F7F07">
              <w:rPr>
                <w:rFonts w:cs="Calibri"/>
                <w:sz w:val="20"/>
                <w:szCs w:val="20"/>
              </w:rPr>
              <w:t>charts,</w:t>
            </w:r>
            <w:r>
              <w:rPr>
                <w:rFonts w:cs="Calibri"/>
                <w:sz w:val="20"/>
                <w:szCs w:val="20"/>
              </w:rPr>
              <w:t xml:space="preserve"> </w:t>
            </w:r>
            <w:r w:rsidRPr="005F7F07">
              <w:rPr>
                <w:rFonts w:cs="Calibri"/>
                <w:sz w:val="20"/>
                <w:szCs w:val="20"/>
              </w:rPr>
              <w:t>methods</w:t>
            </w:r>
            <w:r>
              <w:rPr>
                <w:rFonts w:cs="Calibri"/>
                <w:sz w:val="20"/>
                <w:szCs w:val="20"/>
              </w:rPr>
              <w:t xml:space="preserve"> </w:t>
            </w:r>
            <w:r w:rsidRPr="005F7F07">
              <w:rPr>
                <w:rFonts w:cs="Calibri"/>
                <w:sz w:val="20"/>
                <w:szCs w:val="20"/>
              </w:rPr>
              <w:t>to</w:t>
            </w:r>
            <w:r>
              <w:rPr>
                <w:rFonts w:cs="Calibri"/>
                <w:sz w:val="20"/>
                <w:szCs w:val="20"/>
              </w:rPr>
              <w:t xml:space="preserve"> </w:t>
            </w:r>
            <w:r w:rsidRPr="005F7F07">
              <w:rPr>
                <w:rFonts w:cs="Calibri"/>
                <w:sz w:val="20"/>
                <w:szCs w:val="20"/>
              </w:rPr>
              <w:t>separate</w:t>
            </w:r>
            <w:r>
              <w:rPr>
                <w:rFonts w:cs="Calibri"/>
                <w:sz w:val="20"/>
                <w:szCs w:val="20"/>
              </w:rPr>
              <w:t xml:space="preserve"> </w:t>
            </w:r>
            <w:r w:rsidRPr="005F7F07">
              <w:rPr>
                <w:rFonts w:cs="Calibri"/>
                <w:sz w:val="20"/>
                <w:szCs w:val="20"/>
              </w:rPr>
              <w:t>random</w:t>
            </w:r>
            <w:r>
              <w:rPr>
                <w:rFonts w:cs="Calibri"/>
                <w:sz w:val="20"/>
                <w:szCs w:val="20"/>
              </w:rPr>
              <w:t xml:space="preserve"> </w:t>
            </w:r>
            <w:r w:rsidRPr="005F7F07">
              <w:rPr>
                <w:rFonts w:cs="Calibri"/>
                <w:sz w:val="20"/>
                <w:szCs w:val="20"/>
              </w:rPr>
              <w:t>from</w:t>
            </w:r>
            <w:r>
              <w:rPr>
                <w:rFonts w:cs="Calibri"/>
                <w:sz w:val="20"/>
                <w:szCs w:val="20"/>
              </w:rPr>
              <w:t xml:space="preserve"> </w:t>
            </w:r>
            <w:r w:rsidRPr="005F7F07">
              <w:rPr>
                <w:rFonts w:cs="Calibri"/>
                <w:sz w:val="20"/>
                <w:szCs w:val="20"/>
              </w:rPr>
              <w:t>assignable</w:t>
            </w:r>
            <w:r>
              <w:rPr>
                <w:rFonts w:cs="Calibri"/>
                <w:sz w:val="20"/>
                <w:szCs w:val="20"/>
              </w:rPr>
              <w:t xml:space="preserve"> </w:t>
            </w:r>
            <w:r w:rsidRPr="005F7F07">
              <w:rPr>
                <w:rFonts w:cs="Calibri"/>
                <w:sz w:val="20"/>
                <w:szCs w:val="20"/>
              </w:rPr>
              <w:t>variation</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5F7F07">
        <w:trPr>
          <w:cantSplit/>
        </w:trPr>
        <w:tc>
          <w:tcPr>
            <w:tcW w:w="12724"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r w:rsidRPr="00602760">
              <w:rPr>
                <w:rFonts w:cs="Calibri"/>
                <w:sz w:val="20"/>
                <w:szCs w:val="20"/>
              </w:rPr>
              <w:t>MEASUREMENT</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5F7F07" w:rsidP="00074BE6">
            <w:pPr>
              <w:autoSpaceDE w:val="0"/>
              <w:autoSpaceDN w:val="0"/>
              <w:adjustRightInd w:val="0"/>
              <w:spacing w:after="0" w:line="240" w:lineRule="auto"/>
              <w:rPr>
                <w:rFonts w:cs="Calibri"/>
                <w:sz w:val="20"/>
                <w:szCs w:val="20"/>
              </w:rPr>
            </w:pPr>
            <w:r w:rsidRPr="005F7F07">
              <w:rPr>
                <w:rFonts w:cs="Calibri"/>
                <w:sz w:val="20"/>
                <w:szCs w:val="20"/>
              </w:rPr>
              <w:t>Explains</w:t>
            </w:r>
            <w:r>
              <w:rPr>
                <w:rFonts w:cs="Calibri"/>
                <w:sz w:val="20"/>
                <w:szCs w:val="20"/>
              </w:rPr>
              <w:t xml:space="preserve"> </w:t>
            </w:r>
            <w:r w:rsidRPr="005F7F07">
              <w:rPr>
                <w:rFonts w:cs="Calibri"/>
                <w:sz w:val="20"/>
                <w:szCs w:val="20"/>
              </w:rPr>
              <w:t>Tally</w:t>
            </w:r>
            <w:r>
              <w:rPr>
                <w:rFonts w:cs="Calibri"/>
                <w:sz w:val="20"/>
                <w:szCs w:val="20"/>
              </w:rPr>
              <w:t xml:space="preserve"> </w:t>
            </w:r>
            <w:r w:rsidRPr="005F7F07">
              <w:rPr>
                <w:rFonts w:cs="Calibri"/>
                <w:sz w:val="20"/>
                <w:szCs w:val="20"/>
              </w:rPr>
              <w:t>charts,</w:t>
            </w:r>
            <w:r>
              <w:rPr>
                <w:rFonts w:cs="Calibri"/>
                <w:sz w:val="20"/>
                <w:szCs w:val="20"/>
              </w:rPr>
              <w:t xml:space="preserve"> </w:t>
            </w:r>
            <w:r w:rsidRPr="005F7F07">
              <w:rPr>
                <w:rFonts w:cs="Calibri"/>
                <w:sz w:val="20"/>
                <w:szCs w:val="20"/>
              </w:rPr>
              <w:t>Pareto</w:t>
            </w:r>
            <w:r>
              <w:rPr>
                <w:rFonts w:cs="Calibri"/>
                <w:sz w:val="20"/>
                <w:szCs w:val="20"/>
              </w:rPr>
              <w:t xml:space="preserve"> </w:t>
            </w:r>
            <w:r w:rsidRPr="005F7F07">
              <w:rPr>
                <w:rFonts w:cs="Calibri"/>
                <w:sz w:val="20"/>
                <w:szCs w:val="20"/>
              </w:rPr>
              <w:t>charts,</w:t>
            </w:r>
            <w:r>
              <w:rPr>
                <w:rFonts w:cs="Calibri"/>
                <w:sz w:val="20"/>
                <w:szCs w:val="20"/>
              </w:rPr>
              <w:t xml:space="preserve"> </w:t>
            </w:r>
            <w:r w:rsidRPr="005F7F07">
              <w:rPr>
                <w:rFonts w:cs="Calibri"/>
                <w:sz w:val="20"/>
                <w:szCs w:val="20"/>
              </w:rPr>
              <w:t>Run</w:t>
            </w:r>
            <w:r>
              <w:rPr>
                <w:rFonts w:cs="Calibri"/>
                <w:sz w:val="20"/>
                <w:szCs w:val="20"/>
              </w:rPr>
              <w:t xml:space="preserve"> </w:t>
            </w:r>
            <w:r w:rsidRPr="005F7F07">
              <w:rPr>
                <w:rFonts w:cs="Calibri"/>
                <w:sz w:val="20"/>
                <w:szCs w:val="20"/>
              </w:rPr>
              <w:t>Charts,</w:t>
            </w:r>
            <w:r>
              <w:rPr>
                <w:rFonts w:cs="Calibri"/>
                <w:sz w:val="20"/>
                <w:szCs w:val="20"/>
              </w:rPr>
              <w:t xml:space="preserve"> </w:t>
            </w:r>
            <w:r w:rsidRPr="005F7F07">
              <w:rPr>
                <w:rFonts w:cs="Calibri"/>
                <w:sz w:val="20"/>
                <w:szCs w:val="20"/>
              </w:rPr>
              <w:t>SPC</w:t>
            </w:r>
            <w:r>
              <w:rPr>
                <w:rFonts w:cs="Calibri"/>
                <w:sz w:val="20"/>
                <w:szCs w:val="20"/>
              </w:rPr>
              <w:t xml:space="preserve"> </w:t>
            </w:r>
            <w:r w:rsidRPr="005F7F07">
              <w:rPr>
                <w:rFonts w:cs="Calibri"/>
                <w:sz w:val="20"/>
                <w:szCs w:val="20"/>
              </w:rPr>
              <w:t>Charts</w:t>
            </w:r>
            <w:r>
              <w:rPr>
                <w:rFonts w:cs="Calibri"/>
                <w:sz w:val="20"/>
                <w:szCs w:val="20"/>
              </w:rPr>
              <w:t xml:space="preserve"> </w:t>
            </w:r>
            <w:r w:rsidRPr="005F7F07">
              <w:rPr>
                <w:rFonts w:cs="Calibri"/>
                <w:sz w:val="20"/>
                <w:szCs w:val="20"/>
              </w:rPr>
              <w:t>(Statistical</w:t>
            </w:r>
            <w:r>
              <w:rPr>
                <w:rFonts w:cs="Calibri"/>
                <w:sz w:val="20"/>
                <w:szCs w:val="20"/>
              </w:rPr>
              <w:t xml:space="preserve"> </w:t>
            </w:r>
            <w:r w:rsidRPr="005F7F07">
              <w:rPr>
                <w:rFonts w:cs="Calibri"/>
                <w:sz w:val="20"/>
                <w:szCs w:val="20"/>
              </w:rPr>
              <w:t>Process</w:t>
            </w:r>
            <w:r>
              <w:rPr>
                <w:rFonts w:cs="Calibri"/>
                <w:sz w:val="20"/>
                <w:szCs w:val="20"/>
              </w:rPr>
              <w:t xml:space="preserve"> </w:t>
            </w:r>
            <w:r w:rsidRPr="005F7F07">
              <w:rPr>
                <w:rFonts w:cs="Calibri"/>
                <w:sz w:val="20"/>
                <w:szCs w:val="20"/>
              </w:rPr>
              <w:t>Control</w:t>
            </w:r>
            <w:r>
              <w:rPr>
                <w:rFonts w:cs="Calibri"/>
                <w:sz w:val="20"/>
                <w:szCs w:val="20"/>
              </w:rPr>
              <w:t xml:space="preserve"> </w:t>
            </w:r>
            <w:r w:rsidRPr="005F7F07">
              <w:rPr>
                <w:rFonts w:cs="Calibri"/>
                <w:sz w:val="20"/>
                <w:szCs w:val="20"/>
              </w:rPr>
              <w:t>Charts)</w:t>
            </w:r>
            <w:r w:rsidR="00074BE6">
              <w:rPr>
                <w:rFonts w:cs="Calibri"/>
                <w:sz w:val="20"/>
                <w:szCs w:val="20"/>
              </w:rPr>
              <w:t>; e</w:t>
            </w:r>
            <w:r w:rsidR="00074BE6" w:rsidRPr="00074BE6">
              <w:rPr>
                <w:rFonts w:cs="Calibri"/>
                <w:sz w:val="20"/>
                <w:szCs w:val="20"/>
              </w:rPr>
              <w:t>xplains</w:t>
            </w:r>
            <w:r w:rsidR="00074BE6">
              <w:rPr>
                <w:rFonts w:cs="Calibri"/>
                <w:sz w:val="20"/>
                <w:szCs w:val="20"/>
              </w:rPr>
              <w:t xml:space="preserve"> </w:t>
            </w:r>
            <w:r w:rsidR="00074BE6" w:rsidRPr="00074BE6">
              <w:rPr>
                <w:rFonts w:cs="Calibri"/>
                <w:sz w:val="20"/>
                <w:szCs w:val="20"/>
              </w:rPr>
              <w:t>fundamentals</w:t>
            </w:r>
            <w:r w:rsidR="00074BE6">
              <w:rPr>
                <w:rFonts w:cs="Calibri"/>
                <w:sz w:val="20"/>
                <w:szCs w:val="20"/>
              </w:rPr>
              <w:t xml:space="preserve"> </w:t>
            </w:r>
            <w:r w:rsidR="00074BE6" w:rsidRPr="00074BE6">
              <w:rPr>
                <w:rFonts w:cs="Calibri"/>
                <w:sz w:val="20"/>
                <w:szCs w:val="20"/>
              </w:rPr>
              <w:t>of</w:t>
            </w:r>
            <w:r w:rsidR="00074BE6">
              <w:rPr>
                <w:rFonts w:cs="Calibri"/>
                <w:sz w:val="20"/>
                <w:szCs w:val="20"/>
              </w:rPr>
              <w:t xml:space="preserve"> </w:t>
            </w:r>
            <w:r w:rsidR="00074BE6" w:rsidRPr="00074BE6">
              <w:rPr>
                <w:rFonts w:cs="Calibri"/>
                <w:sz w:val="20"/>
                <w:szCs w:val="20"/>
              </w:rPr>
              <w:t>SPC</w:t>
            </w:r>
            <w:r w:rsidR="00074BE6">
              <w:rPr>
                <w:rFonts w:cs="Calibri"/>
                <w:sz w:val="20"/>
                <w:szCs w:val="20"/>
              </w:rPr>
              <w:t xml:space="preserve"> </w:t>
            </w:r>
            <w:r w:rsidR="00074BE6" w:rsidRPr="00074BE6">
              <w:rPr>
                <w:rFonts w:cs="Calibri"/>
                <w:sz w:val="20"/>
                <w:szCs w:val="20"/>
              </w:rPr>
              <w:t>charts</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5F7F07">
        <w:trPr>
          <w:cantSplit/>
        </w:trPr>
        <w:tc>
          <w:tcPr>
            <w:tcW w:w="12724"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r w:rsidRPr="00602760">
              <w:rPr>
                <w:rFonts w:cs="Calibri"/>
                <w:sz w:val="20"/>
                <w:szCs w:val="20"/>
              </w:rPr>
              <w:t>PDSA TESTING</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Explains</w:t>
            </w:r>
            <w:r>
              <w:rPr>
                <w:rFonts w:cs="Calibri"/>
                <w:sz w:val="20"/>
                <w:szCs w:val="20"/>
              </w:rPr>
              <w:t xml:space="preserve"> </w:t>
            </w:r>
            <w:proofErr w:type="spellStart"/>
            <w:r w:rsidRPr="005F7F07">
              <w:rPr>
                <w:rFonts w:cs="Calibri"/>
                <w:sz w:val="20"/>
                <w:szCs w:val="20"/>
              </w:rPr>
              <w:t>Shewart’s</w:t>
            </w:r>
            <w:proofErr w:type="spellEnd"/>
            <w:r>
              <w:rPr>
                <w:rFonts w:cs="Calibri"/>
                <w:sz w:val="20"/>
                <w:szCs w:val="20"/>
              </w:rPr>
              <w:t xml:space="preserve"> </w:t>
            </w:r>
            <w:r w:rsidRPr="005F7F07">
              <w:rPr>
                <w:rFonts w:cs="Calibri"/>
                <w:sz w:val="20"/>
                <w:szCs w:val="20"/>
              </w:rPr>
              <w:t>PDSA</w:t>
            </w:r>
            <w:r>
              <w:rPr>
                <w:rFonts w:cs="Calibri"/>
                <w:sz w:val="20"/>
                <w:szCs w:val="20"/>
              </w:rPr>
              <w:t xml:space="preserve"> </w:t>
            </w:r>
            <w:r w:rsidRPr="005F7F07">
              <w:rPr>
                <w:rFonts w:cs="Calibri"/>
                <w:sz w:val="20"/>
                <w:szCs w:val="20"/>
              </w:rPr>
              <w:t>Plan</w:t>
            </w:r>
            <w:r>
              <w:rPr>
                <w:rFonts w:cs="Calibri"/>
                <w:sz w:val="20"/>
                <w:szCs w:val="20"/>
              </w:rPr>
              <w:t xml:space="preserve"> </w:t>
            </w:r>
            <w:r w:rsidRPr="005F7F07">
              <w:rPr>
                <w:rFonts w:cs="Calibri"/>
                <w:sz w:val="20"/>
                <w:szCs w:val="20"/>
              </w:rPr>
              <w:t>Do</w:t>
            </w:r>
            <w:r>
              <w:rPr>
                <w:rFonts w:cs="Calibri"/>
                <w:sz w:val="20"/>
                <w:szCs w:val="20"/>
              </w:rPr>
              <w:t xml:space="preserve"> </w:t>
            </w:r>
            <w:r w:rsidRPr="005F7F07">
              <w:rPr>
                <w:rFonts w:cs="Calibri"/>
                <w:sz w:val="20"/>
                <w:szCs w:val="20"/>
              </w:rPr>
              <w:t>Study</w:t>
            </w:r>
            <w:r>
              <w:rPr>
                <w:rFonts w:cs="Calibri"/>
                <w:sz w:val="20"/>
                <w:szCs w:val="20"/>
              </w:rPr>
              <w:t xml:space="preserve"> </w:t>
            </w:r>
            <w:r w:rsidRPr="005F7F07">
              <w:rPr>
                <w:rFonts w:cs="Calibri"/>
                <w:sz w:val="20"/>
                <w:szCs w:val="20"/>
              </w:rPr>
              <w:t>Act</w:t>
            </w:r>
            <w:r>
              <w:rPr>
                <w:rFonts w:cs="Calibri"/>
                <w:sz w:val="20"/>
                <w:szCs w:val="20"/>
              </w:rPr>
              <w:t xml:space="preserve"> cycle</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5B4057" w:rsidTr="00A36C00">
        <w:trPr>
          <w:cantSplit/>
        </w:trPr>
        <w:tc>
          <w:tcPr>
            <w:tcW w:w="12724" w:type="dxa"/>
          </w:tcPr>
          <w:p w:rsidR="005F7F07"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Explains</w:t>
            </w:r>
            <w:r>
              <w:rPr>
                <w:rFonts w:cs="Calibri"/>
                <w:sz w:val="20"/>
                <w:szCs w:val="20"/>
              </w:rPr>
              <w:t xml:space="preserve"> </w:t>
            </w:r>
            <w:r w:rsidRPr="005F7F07">
              <w:rPr>
                <w:rFonts w:cs="Calibri"/>
                <w:sz w:val="20"/>
                <w:szCs w:val="20"/>
              </w:rPr>
              <w:t>importance</w:t>
            </w:r>
            <w:r>
              <w:rPr>
                <w:rFonts w:cs="Calibri"/>
                <w:sz w:val="20"/>
                <w:szCs w:val="20"/>
              </w:rPr>
              <w:t xml:space="preserve"> </w:t>
            </w:r>
            <w:r w:rsidRPr="005F7F07">
              <w:rPr>
                <w:rFonts w:cs="Calibri"/>
                <w:sz w:val="20"/>
                <w:szCs w:val="20"/>
              </w:rPr>
              <w:t>of</w:t>
            </w:r>
            <w:r>
              <w:rPr>
                <w:rFonts w:cs="Calibri"/>
                <w:sz w:val="20"/>
                <w:szCs w:val="20"/>
              </w:rPr>
              <w:t xml:space="preserve"> </w:t>
            </w:r>
            <w:r w:rsidRPr="005F7F07">
              <w:rPr>
                <w:rFonts w:cs="Calibri"/>
                <w:sz w:val="20"/>
                <w:szCs w:val="20"/>
              </w:rPr>
              <w:t>predicting</w:t>
            </w:r>
            <w:r>
              <w:rPr>
                <w:rFonts w:cs="Calibri"/>
                <w:sz w:val="20"/>
                <w:szCs w:val="20"/>
              </w:rPr>
              <w:t xml:space="preserve"> </w:t>
            </w:r>
            <w:r w:rsidRPr="005F7F07">
              <w:rPr>
                <w:rFonts w:cs="Calibri"/>
                <w:sz w:val="20"/>
                <w:szCs w:val="20"/>
              </w:rPr>
              <w:t>outcomes</w:t>
            </w:r>
            <w:r>
              <w:rPr>
                <w:rFonts w:cs="Calibri"/>
                <w:sz w:val="20"/>
                <w:szCs w:val="20"/>
              </w:rPr>
              <w:t xml:space="preserve"> </w:t>
            </w:r>
            <w:r w:rsidRPr="005F7F07">
              <w:rPr>
                <w:rFonts w:cs="Calibri"/>
                <w:sz w:val="20"/>
                <w:szCs w:val="20"/>
              </w:rPr>
              <w:t>before</w:t>
            </w:r>
            <w:r>
              <w:rPr>
                <w:rFonts w:cs="Calibri"/>
                <w:sz w:val="20"/>
                <w:szCs w:val="20"/>
              </w:rPr>
              <w:t xml:space="preserve"> </w:t>
            </w:r>
            <w:r w:rsidRPr="005F7F07">
              <w:rPr>
                <w:rFonts w:cs="Calibri"/>
                <w:sz w:val="20"/>
                <w:szCs w:val="20"/>
              </w:rPr>
              <w:t>the</w:t>
            </w:r>
            <w:r>
              <w:rPr>
                <w:rFonts w:cs="Calibri"/>
                <w:sz w:val="20"/>
                <w:szCs w:val="20"/>
              </w:rPr>
              <w:t xml:space="preserve"> </w:t>
            </w:r>
            <w:r w:rsidRPr="005F7F07">
              <w:rPr>
                <w:rFonts w:cs="Calibri"/>
                <w:sz w:val="20"/>
                <w:szCs w:val="20"/>
              </w:rPr>
              <w:t>test</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5F7F07">
        <w:trPr>
          <w:cantSplit/>
        </w:trPr>
        <w:tc>
          <w:tcPr>
            <w:tcW w:w="12724"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r w:rsidRPr="00602760">
              <w:rPr>
                <w:rFonts w:cs="Calibri"/>
                <w:sz w:val="20"/>
                <w:szCs w:val="20"/>
              </w:rPr>
              <w:t>RELIABILITY</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5F7F07" w:rsidP="005F7F07">
            <w:pPr>
              <w:autoSpaceDE w:val="0"/>
              <w:autoSpaceDN w:val="0"/>
              <w:adjustRightInd w:val="0"/>
              <w:spacing w:after="0" w:line="240" w:lineRule="auto"/>
              <w:rPr>
                <w:rFonts w:cs="Calibri"/>
                <w:sz w:val="20"/>
                <w:szCs w:val="20"/>
              </w:rPr>
            </w:pPr>
            <w:r w:rsidRPr="005F7F07">
              <w:rPr>
                <w:rFonts w:cs="Calibri"/>
                <w:sz w:val="20"/>
                <w:szCs w:val="20"/>
              </w:rPr>
              <w:t>Describes</w:t>
            </w:r>
            <w:r>
              <w:rPr>
                <w:rFonts w:cs="Calibri"/>
                <w:sz w:val="20"/>
                <w:szCs w:val="20"/>
              </w:rPr>
              <w:t xml:space="preserve"> </w:t>
            </w:r>
            <w:r w:rsidRPr="005F7F07">
              <w:rPr>
                <w:rFonts w:cs="Calibri"/>
                <w:sz w:val="20"/>
                <w:szCs w:val="20"/>
              </w:rPr>
              <w:t>4</w:t>
            </w:r>
            <w:r>
              <w:rPr>
                <w:rFonts w:cs="Calibri"/>
                <w:sz w:val="20"/>
                <w:szCs w:val="20"/>
              </w:rPr>
              <w:t xml:space="preserve"> </w:t>
            </w:r>
            <w:r w:rsidRPr="005F7F07">
              <w:rPr>
                <w:rFonts w:cs="Calibri"/>
                <w:sz w:val="20"/>
                <w:szCs w:val="20"/>
              </w:rPr>
              <w:t>levels</w:t>
            </w:r>
            <w:r>
              <w:rPr>
                <w:rFonts w:cs="Calibri"/>
                <w:sz w:val="20"/>
                <w:szCs w:val="20"/>
              </w:rPr>
              <w:t xml:space="preserve"> </w:t>
            </w:r>
            <w:r w:rsidRPr="005F7F07">
              <w:rPr>
                <w:rFonts w:cs="Calibri"/>
                <w:sz w:val="20"/>
                <w:szCs w:val="20"/>
              </w:rPr>
              <w:t>of</w:t>
            </w:r>
            <w:r>
              <w:rPr>
                <w:rFonts w:cs="Calibri"/>
                <w:sz w:val="20"/>
                <w:szCs w:val="20"/>
              </w:rPr>
              <w:t xml:space="preserve"> </w:t>
            </w:r>
            <w:r w:rsidRPr="005F7F07">
              <w:rPr>
                <w:rFonts w:cs="Calibri"/>
                <w:sz w:val="20"/>
                <w:szCs w:val="20"/>
              </w:rPr>
              <w:t>system</w:t>
            </w:r>
            <w:r>
              <w:rPr>
                <w:rFonts w:cs="Calibri"/>
                <w:sz w:val="20"/>
                <w:szCs w:val="20"/>
              </w:rPr>
              <w:t xml:space="preserve"> </w:t>
            </w:r>
            <w:r w:rsidRPr="005F7F07">
              <w:rPr>
                <w:rFonts w:cs="Calibri"/>
                <w:sz w:val="20"/>
                <w:szCs w:val="20"/>
              </w:rPr>
              <w:t>reliability</w:t>
            </w:r>
            <w:r>
              <w:rPr>
                <w:rFonts w:cs="Calibri"/>
                <w:sz w:val="20"/>
                <w:szCs w:val="20"/>
              </w:rPr>
              <w:t xml:space="preserve"> </w:t>
            </w:r>
            <w:r w:rsidRPr="005F7F07">
              <w:rPr>
                <w:rFonts w:cs="Calibri"/>
                <w:sz w:val="20"/>
                <w:szCs w:val="20"/>
              </w:rPr>
              <w:t>and</w:t>
            </w:r>
            <w:r>
              <w:rPr>
                <w:rFonts w:cs="Calibri"/>
                <w:sz w:val="20"/>
                <w:szCs w:val="20"/>
              </w:rPr>
              <w:t xml:space="preserve"> </w:t>
            </w:r>
            <w:r w:rsidRPr="005F7F07">
              <w:rPr>
                <w:rFonts w:cs="Calibri"/>
                <w:sz w:val="20"/>
                <w:szCs w:val="20"/>
              </w:rPr>
              <w:t>how</w:t>
            </w:r>
            <w:r>
              <w:rPr>
                <w:rFonts w:cs="Calibri"/>
                <w:sz w:val="20"/>
                <w:szCs w:val="20"/>
              </w:rPr>
              <w:t xml:space="preserve"> </w:t>
            </w:r>
            <w:r w:rsidRPr="005F7F07">
              <w:rPr>
                <w:rFonts w:cs="Calibri"/>
                <w:sz w:val="20"/>
                <w:szCs w:val="20"/>
              </w:rPr>
              <w:t>this</w:t>
            </w:r>
            <w:r>
              <w:rPr>
                <w:rFonts w:cs="Calibri"/>
                <w:sz w:val="20"/>
                <w:szCs w:val="20"/>
              </w:rPr>
              <w:t xml:space="preserve"> </w:t>
            </w:r>
            <w:r w:rsidRPr="005F7F07">
              <w:rPr>
                <w:rFonts w:cs="Calibri"/>
                <w:sz w:val="20"/>
                <w:szCs w:val="20"/>
              </w:rPr>
              <w:t>is</w:t>
            </w:r>
            <w:r>
              <w:rPr>
                <w:rFonts w:cs="Calibri"/>
                <w:sz w:val="20"/>
                <w:szCs w:val="20"/>
              </w:rPr>
              <w:t xml:space="preserve"> </w:t>
            </w:r>
            <w:r w:rsidRPr="005F7F07">
              <w:rPr>
                <w:rFonts w:cs="Calibri"/>
                <w:sz w:val="20"/>
                <w:szCs w:val="20"/>
              </w:rPr>
              <w:t>calculated</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5B4057" w:rsidTr="00A36C00">
        <w:trPr>
          <w:cantSplit/>
        </w:trPr>
        <w:tc>
          <w:tcPr>
            <w:tcW w:w="12724" w:type="dxa"/>
          </w:tcPr>
          <w:p w:rsidR="005F7F07" w:rsidRPr="0005246B" w:rsidRDefault="00D67764" w:rsidP="00D67764">
            <w:pPr>
              <w:autoSpaceDE w:val="0"/>
              <w:autoSpaceDN w:val="0"/>
              <w:adjustRightInd w:val="0"/>
              <w:spacing w:after="0" w:line="240" w:lineRule="auto"/>
              <w:rPr>
                <w:rFonts w:cs="Calibri"/>
                <w:sz w:val="20"/>
                <w:szCs w:val="20"/>
              </w:rPr>
            </w:pPr>
            <w:r w:rsidRPr="00D67764">
              <w:rPr>
                <w:rFonts w:cs="Calibri"/>
                <w:sz w:val="20"/>
                <w:szCs w:val="20"/>
              </w:rPr>
              <w:t>Describes</w:t>
            </w:r>
            <w:r>
              <w:rPr>
                <w:rFonts w:cs="Calibri"/>
                <w:sz w:val="20"/>
                <w:szCs w:val="20"/>
              </w:rPr>
              <w:t xml:space="preserve"> </w:t>
            </w:r>
            <w:r w:rsidRPr="00D67764">
              <w:rPr>
                <w:rFonts w:cs="Calibri"/>
                <w:sz w:val="20"/>
                <w:szCs w:val="20"/>
              </w:rPr>
              <w:t>one</w:t>
            </w:r>
            <w:r>
              <w:rPr>
                <w:rFonts w:cs="Calibri"/>
                <w:sz w:val="20"/>
                <w:szCs w:val="20"/>
              </w:rPr>
              <w:t xml:space="preserve"> </w:t>
            </w:r>
            <w:r w:rsidRPr="00D67764">
              <w:rPr>
                <w:rFonts w:cs="Calibri"/>
                <w:sz w:val="20"/>
                <w:szCs w:val="20"/>
              </w:rPr>
              <w:t>simple</w:t>
            </w:r>
            <w:r>
              <w:rPr>
                <w:rFonts w:cs="Calibri"/>
                <w:sz w:val="20"/>
                <w:szCs w:val="20"/>
              </w:rPr>
              <w:t xml:space="preserve"> </w:t>
            </w:r>
            <w:r w:rsidRPr="00D67764">
              <w:rPr>
                <w:rFonts w:cs="Calibri"/>
                <w:sz w:val="20"/>
                <w:szCs w:val="20"/>
              </w:rPr>
              <w:t>way</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evaluate</w:t>
            </w:r>
            <w:r>
              <w:rPr>
                <w:rFonts w:cs="Calibri"/>
                <w:sz w:val="20"/>
                <w:szCs w:val="20"/>
              </w:rPr>
              <w:t xml:space="preserve"> </w:t>
            </w:r>
            <w:r w:rsidRPr="00D67764">
              <w:rPr>
                <w:rFonts w:cs="Calibri"/>
                <w:sz w:val="20"/>
                <w:szCs w:val="20"/>
              </w:rPr>
              <w:t>local</w:t>
            </w:r>
            <w:r>
              <w:rPr>
                <w:rFonts w:cs="Calibri"/>
                <w:sz w:val="20"/>
                <w:szCs w:val="20"/>
              </w:rPr>
              <w:t xml:space="preserve"> </w:t>
            </w:r>
            <w:r w:rsidRPr="00D67764">
              <w:rPr>
                <w:rFonts w:cs="Calibri"/>
                <w:sz w:val="20"/>
                <w:szCs w:val="20"/>
              </w:rPr>
              <w:t>system</w:t>
            </w:r>
            <w:r>
              <w:rPr>
                <w:rFonts w:cs="Calibri"/>
                <w:sz w:val="20"/>
                <w:szCs w:val="20"/>
              </w:rPr>
              <w:t xml:space="preserve"> </w:t>
            </w:r>
            <w:r w:rsidRPr="00D67764">
              <w:rPr>
                <w:rFonts w:cs="Calibri"/>
                <w:sz w:val="20"/>
                <w:szCs w:val="20"/>
              </w:rPr>
              <w:t>reliability</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D67764">
        <w:trPr>
          <w:cantSplit/>
        </w:trPr>
        <w:tc>
          <w:tcPr>
            <w:tcW w:w="12724" w:type="dxa"/>
            <w:shd w:val="clear" w:color="auto" w:fill="D9D9D9" w:themeFill="background1" w:themeFillShade="D9"/>
          </w:tcPr>
          <w:p w:rsidR="005F7F07"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STRUCTURE PLUS PROCESS LEADS TO OUTCOME [S+P=O]</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D67764" w:rsidP="00074BE6">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how</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define</w:t>
            </w:r>
            <w:r>
              <w:rPr>
                <w:rFonts w:cs="Calibri"/>
                <w:sz w:val="20"/>
                <w:szCs w:val="20"/>
              </w:rPr>
              <w:t xml:space="preserve"> </w:t>
            </w:r>
            <w:r w:rsidRPr="00D67764">
              <w:rPr>
                <w:rFonts w:cs="Calibri"/>
                <w:sz w:val="20"/>
                <w:szCs w:val="20"/>
              </w:rPr>
              <w:t>outcomes</w:t>
            </w:r>
            <w:r>
              <w:rPr>
                <w:rFonts w:cs="Calibri"/>
                <w:sz w:val="20"/>
                <w:szCs w:val="20"/>
              </w:rPr>
              <w:t xml:space="preserve"> </w:t>
            </w:r>
            <w:r w:rsidRPr="00D67764">
              <w:rPr>
                <w:rFonts w:cs="Calibri"/>
                <w:sz w:val="20"/>
                <w:szCs w:val="20"/>
              </w:rPr>
              <w:t>and</w:t>
            </w:r>
            <w:r>
              <w:rPr>
                <w:rFonts w:cs="Calibri"/>
                <w:sz w:val="20"/>
                <w:szCs w:val="20"/>
              </w:rPr>
              <w:t xml:space="preserve"> </w:t>
            </w:r>
            <w:r w:rsidRPr="00D67764">
              <w:rPr>
                <w:rFonts w:cs="Calibri"/>
                <w:sz w:val="20"/>
                <w:szCs w:val="20"/>
              </w:rPr>
              <w:t>link</w:t>
            </w:r>
            <w:r>
              <w:rPr>
                <w:rFonts w:cs="Calibri"/>
                <w:sz w:val="20"/>
                <w:szCs w:val="20"/>
              </w:rPr>
              <w:t xml:space="preserve"> </w:t>
            </w:r>
            <w:r w:rsidRPr="00D67764">
              <w:rPr>
                <w:rFonts w:cs="Calibri"/>
                <w:sz w:val="20"/>
                <w:szCs w:val="20"/>
              </w:rPr>
              <w:t>how</w:t>
            </w:r>
            <w:r>
              <w:rPr>
                <w:rFonts w:cs="Calibri"/>
                <w:sz w:val="20"/>
                <w:szCs w:val="20"/>
              </w:rPr>
              <w:t xml:space="preserve"> </w:t>
            </w:r>
            <w:r w:rsidRPr="00D67764">
              <w:rPr>
                <w:rFonts w:cs="Calibri"/>
                <w:sz w:val="20"/>
                <w:szCs w:val="20"/>
              </w:rPr>
              <w:t>improving</w:t>
            </w:r>
            <w:r>
              <w:rPr>
                <w:rFonts w:cs="Calibri"/>
                <w:sz w:val="20"/>
                <w:szCs w:val="20"/>
              </w:rPr>
              <w:t xml:space="preserve"> </w:t>
            </w:r>
            <w:r w:rsidRPr="00D67764">
              <w:rPr>
                <w:rFonts w:cs="Calibri"/>
                <w:sz w:val="20"/>
                <w:szCs w:val="20"/>
              </w:rPr>
              <w:t>outcomes</w:t>
            </w:r>
            <w:r>
              <w:rPr>
                <w:rFonts w:cs="Calibri"/>
                <w:sz w:val="20"/>
                <w:szCs w:val="20"/>
              </w:rPr>
              <w:t xml:space="preserve"> </w:t>
            </w:r>
            <w:r w:rsidRPr="00D67764">
              <w:rPr>
                <w:rFonts w:cs="Calibri"/>
                <w:sz w:val="20"/>
                <w:szCs w:val="20"/>
              </w:rPr>
              <w:t>is</w:t>
            </w:r>
            <w:r>
              <w:rPr>
                <w:rFonts w:cs="Calibri"/>
                <w:sz w:val="20"/>
                <w:szCs w:val="20"/>
              </w:rPr>
              <w:t xml:space="preserve"> </w:t>
            </w:r>
            <w:r w:rsidRPr="00D67764">
              <w:rPr>
                <w:rFonts w:cs="Calibri"/>
                <w:sz w:val="20"/>
                <w:szCs w:val="20"/>
              </w:rPr>
              <w:t>linked</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improving</w:t>
            </w:r>
            <w:r>
              <w:rPr>
                <w:rFonts w:cs="Calibri"/>
                <w:sz w:val="20"/>
                <w:szCs w:val="20"/>
              </w:rPr>
              <w:t xml:space="preserve"> </w:t>
            </w:r>
            <w:r w:rsidRPr="00D67764">
              <w:rPr>
                <w:rFonts w:cs="Calibri"/>
                <w:sz w:val="20"/>
                <w:szCs w:val="20"/>
              </w:rPr>
              <w:t>processes</w:t>
            </w:r>
            <w:r w:rsidR="00074BE6">
              <w:rPr>
                <w:rFonts w:cs="Calibri"/>
                <w:sz w:val="20"/>
                <w:szCs w:val="20"/>
              </w:rPr>
              <w:t>; r</w:t>
            </w:r>
            <w:r w:rsidRPr="00D67764">
              <w:rPr>
                <w:rFonts w:cs="Calibri"/>
                <w:sz w:val="20"/>
                <w:szCs w:val="20"/>
              </w:rPr>
              <w:t>ecognises</w:t>
            </w:r>
            <w:r>
              <w:rPr>
                <w:rFonts w:cs="Calibri"/>
                <w:sz w:val="20"/>
                <w:szCs w:val="20"/>
              </w:rPr>
              <w:t xml:space="preserve"> </w:t>
            </w:r>
            <w:r w:rsidRPr="00D67764">
              <w:rPr>
                <w:rFonts w:cs="Calibri"/>
                <w:sz w:val="20"/>
                <w:szCs w:val="20"/>
              </w:rPr>
              <w:t>that</w:t>
            </w:r>
            <w:r>
              <w:rPr>
                <w:rFonts w:cs="Calibri"/>
                <w:sz w:val="20"/>
                <w:szCs w:val="20"/>
              </w:rPr>
              <w:t xml:space="preserve"> </w:t>
            </w:r>
            <w:r w:rsidRPr="00D67764">
              <w:rPr>
                <w:rFonts w:cs="Calibri"/>
                <w:sz w:val="20"/>
                <w:szCs w:val="20"/>
              </w:rPr>
              <w:t>structure</w:t>
            </w:r>
            <w:r>
              <w:rPr>
                <w:rFonts w:cs="Calibri"/>
                <w:sz w:val="20"/>
                <w:szCs w:val="20"/>
              </w:rPr>
              <w:t xml:space="preserve"> </w:t>
            </w:r>
            <w:r w:rsidRPr="00D67764">
              <w:rPr>
                <w:rFonts w:cs="Calibri"/>
                <w:sz w:val="20"/>
                <w:szCs w:val="20"/>
              </w:rPr>
              <w:t>plus</w:t>
            </w:r>
            <w:r>
              <w:rPr>
                <w:rFonts w:cs="Calibri"/>
                <w:sz w:val="20"/>
                <w:szCs w:val="20"/>
              </w:rPr>
              <w:t xml:space="preserve"> </w:t>
            </w:r>
            <w:r w:rsidRPr="00D67764">
              <w:rPr>
                <w:rFonts w:cs="Calibri"/>
                <w:sz w:val="20"/>
                <w:szCs w:val="20"/>
              </w:rPr>
              <w:t>process</w:t>
            </w:r>
            <w:r>
              <w:rPr>
                <w:rFonts w:cs="Calibri"/>
                <w:sz w:val="20"/>
                <w:szCs w:val="20"/>
              </w:rPr>
              <w:t xml:space="preserve"> </w:t>
            </w:r>
            <w:r w:rsidRPr="00D67764">
              <w:rPr>
                <w:rFonts w:cs="Calibri"/>
                <w:sz w:val="20"/>
                <w:szCs w:val="20"/>
              </w:rPr>
              <w:t>leads</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outcome</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D67764">
        <w:trPr>
          <w:cantSplit/>
        </w:trPr>
        <w:tc>
          <w:tcPr>
            <w:tcW w:w="12724" w:type="dxa"/>
            <w:shd w:val="clear" w:color="auto" w:fill="D9D9D9" w:themeFill="background1" w:themeFillShade="D9"/>
          </w:tcPr>
          <w:p w:rsidR="005F7F07"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RELIABLE IMPLEMENTATION</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D67764" w:rsidP="0005246B">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implementing</w:t>
            </w:r>
            <w:r>
              <w:rPr>
                <w:rFonts w:cs="Calibri"/>
                <w:sz w:val="20"/>
                <w:szCs w:val="20"/>
              </w:rPr>
              <w:t xml:space="preserve"> </w:t>
            </w:r>
            <w:r w:rsidRPr="00D67764">
              <w:rPr>
                <w:rFonts w:cs="Calibri"/>
                <w:sz w:val="20"/>
                <w:szCs w:val="20"/>
              </w:rPr>
              <w:t>a</w:t>
            </w:r>
            <w:r>
              <w:rPr>
                <w:rFonts w:cs="Calibri"/>
                <w:sz w:val="20"/>
                <w:szCs w:val="20"/>
              </w:rPr>
              <w:t xml:space="preserve"> </w:t>
            </w:r>
            <w:r w:rsidRPr="00D67764">
              <w:rPr>
                <w:rFonts w:cs="Calibri"/>
                <w:sz w:val="20"/>
                <w:szCs w:val="20"/>
              </w:rPr>
              <w:t>change</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D67764">
        <w:trPr>
          <w:cantSplit/>
        </w:trPr>
        <w:tc>
          <w:tcPr>
            <w:tcW w:w="12724" w:type="dxa"/>
            <w:shd w:val="clear" w:color="auto" w:fill="D9D9D9" w:themeFill="background1" w:themeFillShade="D9"/>
          </w:tcPr>
          <w:p w:rsidR="005F7F07"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SPREAD</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D67764" w:rsidP="00D67764">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spreading</w:t>
            </w:r>
            <w:r>
              <w:rPr>
                <w:rFonts w:cs="Calibri"/>
                <w:sz w:val="20"/>
                <w:szCs w:val="20"/>
              </w:rPr>
              <w:t xml:space="preserve"> </w:t>
            </w:r>
            <w:r w:rsidRPr="00D67764">
              <w:rPr>
                <w:rFonts w:cs="Calibri"/>
                <w:sz w:val="20"/>
                <w:szCs w:val="20"/>
              </w:rPr>
              <w:t>improvement</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D67764">
        <w:trPr>
          <w:cantSplit/>
        </w:trPr>
        <w:tc>
          <w:tcPr>
            <w:tcW w:w="12724" w:type="dxa"/>
            <w:shd w:val="clear" w:color="auto" w:fill="D9D9D9" w:themeFill="background1" w:themeFillShade="D9"/>
          </w:tcPr>
          <w:p w:rsidR="005F7F07"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SUSTAINABILITY</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D67764" w:rsidP="00D67764">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sustaining</w:t>
            </w:r>
            <w:r>
              <w:rPr>
                <w:rFonts w:cs="Calibri"/>
                <w:sz w:val="20"/>
                <w:szCs w:val="20"/>
              </w:rPr>
              <w:t xml:space="preserve"> </w:t>
            </w:r>
            <w:r w:rsidRPr="00D67764">
              <w:rPr>
                <w:rFonts w:cs="Calibri"/>
                <w:sz w:val="20"/>
                <w:szCs w:val="20"/>
              </w:rPr>
              <w:t>improvement</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5F7F07" w:rsidRPr="00602760" w:rsidTr="00D67764">
        <w:trPr>
          <w:cantSplit/>
        </w:trPr>
        <w:tc>
          <w:tcPr>
            <w:tcW w:w="12724" w:type="dxa"/>
            <w:shd w:val="clear" w:color="auto" w:fill="D9D9D9" w:themeFill="background1" w:themeFillShade="D9"/>
          </w:tcPr>
          <w:p w:rsidR="005F7F07"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INFLUENCING SKILLS</w:t>
            </w:r>
          </w:p>
        </w:tc>
        <w:tc>
          <w:tcPr>
            <w:tcW w:w="992"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5F7F07" w:rsidRPr="00602760" w:rsidRDefault="005F7F07" w:rsidP="00602760">
            <w:pPr>
              <w:keepNext/>
              <w:autoSpaceDE w:val="0"/>
              <w:autoSpaceDN w:val="0"/>
              <w:adjustRightInd w:val="0"/>
              <w:spacing w:after="0" w:line="240" w:lineRule="auto"/>
              <w:rPr>
                <w:rFonts w:cs="Calibri"/>
                <w:sz w:val="20"/>
                <w:szCs w:val="20"/>
              </w:rPr>
            </w:pPr>
          </w:p>
        </w:tc>
      </w:tr>
      <w:tr w:rsidR="005F7F07" w:rsidRPr="005B4057" w:rsidTr="00A36C00">
        <w:trPr>
          <w:cantSplit/>
        </w:trPr>
        <w:tc>
          <w:tcPr>
            <w:tcW w:w="12724" w:type="dxa"/>
          </w:tcPr>
          <w:p w:rsidR="005F7F07" w:rsidRPr="0005246B" w:rsidRDefault="00D67764" w:rsidP="00D67764">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ways</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influence</w:t>
            </w:r>
          </w:p>
        </w:tc>
        <w:tc>
          <w:tcPr>
            <w:tcW w:w="992" w:type="dxa"/>
          </w:tcPr>
          <w:p w:rsidR="005F7F07" w:rsidRPr="005B4057" w:rsidRDefault="005F7F07" w:rsidP="00492224">
            <w:pPr>
              <w:autoSpaceDE w:val="0"/>
              <w:autoSpaceDN w:val="0"/>
              <w:adjustRightInd w:val="0"/>
              <w:spacing w:after="0" w:line="240" w:lineRule="auto"/>
              <w:rPr>
                <w:rFonts w:cs="Calibri"/>
                <w:b/>
                <w:sz w:val="36"/>
                <w:szCs w:val="36"/>
              </w:rPr>
            </w:pPr>
          </w:p>
        </w:tc>
        <w:tc>
          <w:tcPr>
            <w:tcW w:w="709" w:type="dxa"/>
          </w:tcPr>
          <w:p w:rsidR="005F7F07" w:rsidRPr="005B4057" w:rsidRDefault="005F7F07"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5F7F07" w:rsidRPr="005B4057" w:rsidRDefault="005F7F07" w:rsidP="00492224">
            <w:pPr>
              <w:autoSpaceDE w:val="0"/>
              <w:autoSpaceDN w:val="0"/>
              <w:adjustRightInd w:val="0"/>
              <w:spacing w:after="0" w:line="240" w:lineRule="auto"/>
              <w:rPr>
                <w:rFonts w:cs="Calibri"/>
                <w:sz w:val="24"/>
                <w:szCs w:val="24"/>
              </w:rPr>
            </w:pPr>
          </w:p>
        </w:tc>
      </w:tr>
      <w:tr w:rsidR="00D67764" w:rsidRPr="00602760" w:rsidTr="00D67764">
        <w:trPr>
          <w:cantSplit/>
        </w:trPr>
        <w:tc>
          <w:tcPr>
            <w:tcW w:w="12724"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TEAMS AND COMMUNICATION</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67764" w:rsidP="00D67764">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the</w:t>
            </w:r>
            <w:r>
              <w:rPr>
                <w:rFonts w:cs="Calibri"/>
                <w:sz w:val="20"/>
                <w:szCs w:val="20"/>
              </w:rPr>
              <w:t xml:space="preserve"> </w:t>
            </w:r>
            <w:r w:rsidRPr="00D67764">
              <w:rPr>
                <w:rFonts w:cs="Calibri"/>
                <w:sz w:val="20"/>
                <w:szCs w:val="20"/>
              </w:rPr>
              <w:t>features</w:t>
            </w:r>
            <w:r>
              <w:rPr>
                <w:rFonts w:cs="Calibri"/>
                <w:sz w:val="20"/>
                <w:szCs w:val="20"/>
              </w:rPr>
              <w:t xml:space="preserve"> </w:t>
            </w:r>
            <w:r w:rsidRPr="00D67764">
              <w:rPr>
                <w:rFonts w:cs="Calibri"/>
                <w:sz w:val="20"/>
                <w:szCs w:val="20"/>
              </w:rPr>
              <w:t>of</w:t>
            </w:r>
            <w:r>
              <w:rPr>
                <w:rFonts w:cs="Calibri"/>
                <w:sz w:val="20"/>
                <w:szCs w:val="20"/>
              </w:rPr>
              <w:t xml:space="preserve"> </w:t>
            </w:r>
            <w:r w:rsidRPr="00D67764">
              <w:rPr>
                <w:rFonts w:cs="Calibri"/>
                <w:sz w:val="20"/>
                <w:szCs w:val="20"/>
              </w:rPr>
              <w:t>effective</w:t>
            </w:r>
            <w:r>
              <w:rPr>
                <w:rFonts w:cs="Calibri"/>
                <w:sz w:val="20"/>
                <w:szCs w:val="20"/>
              </w:rPr>
              <w:t xml:space="preserve"> </w:t>
            </w:r>
            <w:r w:rsidRPr="00D67764">
              <w:rPr>
                <w:rFonts w:cs="Calibri"/>
                <w:sz w:val="20"/>
                <w:szCs w:val="20"/>
              </w:rPr>
              <w:t>teams</w:t>
            </w:r>
            <w:r>
              <w:rPr>
                <w:rFonts w:cs="Calibri"/>
                <w:sz w:val="20"/>
                <w:szCs w:val="20"/>
              </w:rPr>
              <w:t xml:space="preserve"> </w:t>
            </w:r>
            <w:r w:rsidRPr="00D67764">
              <w:rPr>
                <w:rFonts w:cs="Calibri"/>
                <w:sz w:val="20"/>
                <w:szCs w:val="20"/>
              </w:rPr>
              <w:t>and</w:t>
            </w:r>
            <w:r>
              <w:rPr>
                <w:rFonts w:cs="Calibri"/>
                <w:sz w:val="20"/>
                <w:szCs w:val="20"/>
              </w:rPr>
              <w:t xml:space="preserve"> </w:t>
            </w:r>
            <w:r w:rsidRPr="00D67764">
              <w:rPr>
                <w:rFonts w:cs="Calibri"/>
                <w:sz w:val="20"/>
                <w:szCs w:val="20"/>
              </w:rPr>
              <w:t>communication,</w:t>
            </w:r>
            <w:r>
              <w:rPr>
                <w:rFonts w:cs="Calibri"/>
                <w:sz w:val="20"/>
                <w:szCs w:val="20"/>
              </w:rPr>
              <w:t xml:space="preserve"> </w:t>
            </w:r>
            <w:r w:rsidRPr="00D67764">
              <w:rPr>
                <w:rFonts w:cs="Calibri"/>
                <w:sz w:val="20"/>
                <w:szCs w:val="20"/>
              </w:rPr>
              <w:t>(safe,</w:t>
            </w:r>
            <w:r>
              <w:rPr>
                <w:rFonts w:cs="Calibri"/>
                <w:sz w:val="20"/>
                <w:szCs w:val="20"/>
              </w:rPr>
              <w:t xml:space="preserve"> </w:t>
            </w:r>
            <w:r w:rsidRPr="00D67764">
              <w:rPr>
                <w:rFonts w:cs="Calibri"/>
                <w:sz w:val="20"/>
                <w:szCs w:val="20"/>
              </w:rPr>
              <w:t>inclusive,</w:t>
            </w:r>
            <w:r>
              <w:rPr>
                <w:rFonts w:cs="Calibri"/>
                <w:sz w:val="20"/>
                <w:szCs w:val="20"/>
              </w:rPr>
              <w:t xml:space="preserve"> </w:t>
            </w:r>
            <w:r w:rsidRPr="00D67764">
              <w:rPr>
                <w:rFonts w:cs="Calibri"/>
                <w:sz w:val="20"/>
                <w:szCs w:val="20"/>
              </w:rPr>
              <w:t>open,</w:t>
            </w:r>
            <w:r>
              <w:rPr>
                <w:rFonts w:cs="Calibri"/>
                <w:sz w:val="20"/>
                <w:szCs w:val="20"/>
              </w:rPr>
              <w:t xml:space="preserve"> </w:t>
            </w:r>
            <w:r w:rsidRPr="00D67764">
              <w:rPr>
                <w:rFonts w:cs="Calibri"/>
                <w:sz w:val="20"/>
                <w:szCs w:val="20"/>
              </w:rPr>
              <w:t>consensus</w:t>
            </w:r>
            <w:r>
              <w:rPr>
                <w:rFonts w:cs="Calibri"/>
                <w:sz w:val="20"/>
                <w:szCs w:val="20"/>
              </w:rPr>
              <w:t xml:space="preserve"> seeking)</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5B4057" w:rsidTr="00A36C00">
        <w:trPr>
          <w:cantSplit/>
        </w:trPr>
        <w:tc>
          <w:tcPr>
            <w:tcW w:w="12724" w:type="dxa"/>
          </w:tcPr>
          <w:p w:rsidR="00D67764" w:rsidRPr="00D67764" w:rsidRDefault="00D67764" w:rsidP="00D67764">
            <w:pPr>
              <w:autoSpaceDE w:val="0"/>
              <w:autoSpaceDN w:val="0"/>
              <w:adjustRightInd w:val="0"/>
              <w:spacing w:after="0" w:line="240" w:lineRule="auto"/>
              <w:rPr>
                <w:rFonts w:cs="Calibri"/>
                <w:sz w:val="20"/>
                <w:szCs w:val="20"/>
              </w:rPr>
            </w:pPr>
            <w:r w:rsidRPr="00D67764">
              <w:rPr>
                <w:rFonts w:cs="Calibri"/>
                <w:sz w:val="20"/>
                <w:szCs w:val="20"/>
              </w:rPr>
              <w:lastRenderedPageBreak/>
              <w:t>Explains</w:t>
            </w:r>
            <w:r>
              <w:rPr>
                <w:rFonts w:cs="Calibri"/>
                <w:sz w:val="20"/>
                <w:szCs w:val="20"/>
              </w:rPr>
              <w:t xml:space="preserve"> </w:t>
            </w:r>
            <w:r w:rsidRPr="00D67764">
              <w:rPr>
                <w:rFonts w:cs="Calibri"/>
                <w:sz w:val="20"/>
                <w:szCs w:val="20"/>
              </w:rPr>
              <w:t>reasons</w:t>
            </w:r>
            <w:r>
              <w:rPr>
                <w:rFonts w:cs="Calibri"/>
                <w:sz w:val="20"/>
                <w:szCs w:val="20"/>
              </w:rPr>
              <w:t xml:space="preserve"> </w:t>
            </w:r>
            <w:r w:rsidRPr="00D67764">
              <w:rPr>
                <w:rFonts w:cs="Calibri"/>
                <w:sz w:val="20"/>
                <w:szCs w:val="20"/>
              </w:rPr>
              <w:t>for</w:t>
            </w:r>
            <w:r>
              <w:rPr>
                <w:rFonts w:cs="Calibri"/>
                <w:sz w:val="20"/>
                <w:szCs w:val="20"/>
              </w:rPr>
              <w:t xml:space="preserve"> </w:t>
            </w:r>
            <w:r w:rsidRPr="00D67764">
              <w:rPr>
                <w:rFonts w:cs="Calibri"/>
                <w:sz w:val="20"/>
                <w:szCs w:val="20"/>
              </w:rPr>
              <w:t>good</w:t>
            </w:r>
            <w:r>
              <w:rPr>
                <w:rFonts w:cs="Calibri"/>
                <w:sz w:val="20"/>
                <w:szCs w:val="20"/>
              </w:rPr>
              <w:t xml:space="preserve"> </w:t>
            </w:r>
            <w:r w:rsidRPr="00D67764">
              <w:rPr>
                <w:rFonts w:cs="Calibri"/>
                <w:sz w:val="20"/>
                <w:szCs w:val="20"/>
              </w:rPr>
              <w:t>communicating</w:t>
            </w:r>
            <w:r>
              <w:rPr>
                <w:rFonts w:cs="Calibri"/>
                <w:sz w:val="20"/>
                <w:szCs w:val="20"/>
              </w:rPr>
              <w:t xml:space="preserve"> </w:t>
            </w:r>
            <w:r w:rsidRPr="00D67764">
              <w:rPr>
                <w:rFonts w:cs="Calibri"/>
                <w:sz w:val="20"/>
                <w:szCs w:val="20"/>
              </w:rPr>
              <w:t>with</w:t>
            </w:r>
            <w:r>
              <w:rPr>
                <w:rFonts w:cs="Calibri"/>
                <w:sz w:val="20"/>
                <w:szCs w:val="20"/>
              </w:rPr>
              <w:t xml:space="preserve"> </w:t>
            </w:r>
            <w:r w:rsidRPr="00D67764">
              <w:rPr>
                <w:rFonts w:cs="Calibri"/>
                <w:sz w:val="20"/>
                <w:szCs w:val="20"/>
              </w:rPr>
              <w:t>patients</w:t>
            </w:r>
            <w:r>
              <w:rPr>
                <w:rFonts w:cs="Calibri"/>
                <w:sz w:val="20"/>
                <w:szCs w:val="20"/>
              </w:rPr>
              <w:t xml:space="preserve"> </w:t>
            </w:r>
            <w:r w:rsidRPr="00D67764">
              <w:rPr>
                <w:rFonts w:cs="Calibri"/>
                <w:sz w:val="20"/>
                <w:szCs w:val="20"/>
              </w:rPr>
              <w:t>after</w:t>
            </w:r>
            <w:r>
              <w:rPr>
                <w:rFonts w:cs="Calibri"/>
                <w:sz w:val="20"/>
                <w:szCs w:val="20"/>
              </w:rPr>
              <w:t xml:space="preserve"> </w:t>
            </w:r>
            <w:r w:rsidRPr="00D67764">
              <w:rPr>
                <w:rFonts w:cs="Calibri"/>
                <w:sz w:val="20"/>
                <w:szCs w:val="20"/>
              </w:rPr>
              <w:t>adverse</w:t>
            </w:r>
            <w:r>
              <w:rPr>
                <w:rFonts w:cs="Calibri"/>
                <w:sz w:val="20"/>
                <w:szCs w:val="20"/>
              </w:rPr>
              <w:t xml:space="preserve"> </w:t>
            </w:r>
            <w:r w:rsidRPr="00D67764">
              <w:rPr>
                <w:rFonts w:cs="Calibri"/>
                <w:sz w:val="20"/>
                <w:szCs w:val="20"/>
              </w:rPr>
              <w:t>events</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5B4057" w:rsidTr="00A36C00">
        <w:trPr>
          <w:cantSplit/>
        </w:trPr>
        <w:tc>
          <w:tcPr>
            <w:tcW w:w="12724" w:type="dxa"/>
          </w:tcPr>
          <w:p w:rsidR="00D67764" w:rsidRPr="00D67764" w:rsidRDefault="00D67764" w:rsidP="00D67764">
            <w:pPr>
              <w:autoSpaceDE w:val="0"/>
              <w:autoSpaceDN w:val="0"/>
              <w:adjustRightInd w:val="0"/>
              <w:spacing w:after="0" w:line="240" w:lineRule="auto"/>
              <w:rPr>
                <w:rFonts w:cs="Calibri"/>
                <w:sz w:val="20"/>
                <w:szCs w:val="20"/>
              </w:rPr>
            </w:pPr>
            <w:r w:rsidRPr="00D67764">
              <w:rPr>
                <w:rFonts w:cs="Calibri"/>
                <w:sz w:val="20"/>
                <w:szCs w:val="20"/>
              </w:rPr>
              <w:t>Explains</w:t>
            </w:r>
            <w:r>
              <w:rPr>
                <w:rFonts w:cs="Calibri"/>
                <w:sz w:val="20"/>
                <w:szCs w:val="20"/>
              </w:rPr>
              <w:t xml:space="preserve"> </w:t>
            </w:r>
            <w:r w:rsidRPr="00D67764">
              <w:rPr>
                <w:rFonts w:cs="Calibri"/>
                <w:sz w:val="20"/>
                <w:szCs w:val="20"/>
              </w:rPr>
              <w:t>how</w:t>
            </w:r>
            <w:r>
              <w:rPr>
                <w:rFonts w:cs="Calibri"/>
                <w:sz w:val="20"/>
                <w:szCs w:val="20"/>
              </w:rPr>
              <w:t xml:space="preserve"> pre-</w:t>
            </w:r>
            <w:r w:rsidRPr="00D67764">
              <w:rPr>
                <w:rFonts w:cs="Calibri"/>
                <w:sz w:val="20"/>
                <w:szCs w:val="20"/>
              </w:rPr>
              <w:t>operating</w:t>
            </w:r>
            <w:r>
              <w:rPr>
                <w:rFonts w:cs="Calibri"/>
                <w:sz w:val="20"/>
                <w:szCs w:val="20"/>
              </w:rPr>
              <w:t xml:space="preserve"> </w:t>
            </w:r>
            <w:r w:rsidRPr="00D67764">
              <w:rPr>
                <w:rFonts w:cs="Calibri"/>
                <w:sz w:val="20"/>
                <w:szCs w:val="20"/>
              </w:rPr>
              <w:t>list</w:t>
            </w:r>
            <w:r>
              <w:rPr>
                <w:rFonts w:cs="Calibri"/>
                <w:sz w:val="20"/>
                <w:szCs w:val="20"/>
              </w:rPr>
              <w:t xml:space="preserve"> </w:t>
            </w:r>
            <w:r w:rsidRPr="00D67764">
              <w:rPr>
                <w:rFonts w:cs="Calibri"/>
                <w:sz w:val="20"/>
                <w:szCs w:val="20"/>
              </w:rPr>
              <w:t>safety</w:t>
            </w:r>
            <w:r>
              <w:rPr>
                <w:rFonts w:cs="Calibri"/>
                <w:sz w:val="20"/>
                <w:szCs w:val="20"/>
              </w:rPr>
              <w:t xml:space="preserve"> </w:t>
            </w:r>
            <w:r w:rsidRPr="00D67764">
              <w:rPr>
                <w:rFonts w:cs="Calibri"/>
                <w:sz w:val="20"/>
                <w:szCs w:val="20"/>
              </w:rPr>
              <w:t>briefings</w:t>
            </w:r>
            <w:r>
              <w:rPr>
                <w:rFonts w:cs="Calibri"/>
                <w:sz w:val="20"/>
                <w:szCs w:val="20"/>
              </w:rPr>
              <w:t xml:space="preserve"> </w:t>
            </w:r>
            <w:r w:rsidRPr="00D67764">
              <w:rPr>
                <w:rFonts w:cs="Calibri"/>
                <w:sz w:val="20"/>
                <w:szCs w:val="20"/>
              </w:rPr>
              <w:t>drive</w:t>
            </w:r>
            <w:r>
              <w:rPr>
                <w:rFonts w:cs="Calibri"/>
                <w:sz w:val="20"/>
                <w:szCs w:val="20"/>
              </w:rPr>
              <w:t xml:space="preserve"> </w:t>
            </w:r>
            <w:r w:rsidRPr="00D67764">
              <w:rPr>
                <w:rFonts w:cs="Calibri"/>
                <w:sz w:val="20"/>
                <w:szCs w:val="20"/>
              </w:rPr>
              <w:t>communication</w:t>
            </w:r>
            <w:r>
              <w:rPr>
                <w:rFonts w:cs="Calibri"/>
                <w:sz w:val="20"/>
                <w:szCs w:val="20"/>
              </w:rPr>
              <w:t xml:space="preserve"> </w:t>
            </w:r>
            <w:r w:rsidRPr="00D67764">
              <w:rPr>
                <w:rFonts w:cs="Calibri"/>
                <w:sz w:val="20"/>
                <w:szCs w:val="20"/>
              </w:rPr>
              <w:t>and</w:t>
            </w:r>
            <w:r>
              <w:rPr>
                <w:rFonts w:cs="Calibri"/>
                <w:sz w:val="20"/>
                <w:szCs w:val="20"/>
              </w:rPr>
              <w:t xml:space="preserve"> </w:t>
            </w:r>
            <w:r w:rsidRPr="00D67764">
              <w:rPr>
                <w:rFonts w:cs="Calibri"/>
                <w:sz w:val="20"/>
                <w:szCs w:val="20"/>
              </w:rPr>
              <w:t>safety</w:t>
            </w:r>
            <w:r>
              <w:rPr>
                <w:rFonts w:cs="Calibri"/>
                <w:sz w:val="20"/>
                <w:szCs w:val="20"/>
              </w:rPr>
              <w:t xml:space="preserve"> climate</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bl>
    <w:p w:rsidR="00D67764" w:rsidRPr="00D67764" w:rsidRDefault="00D67764" w:rsidP="00D67764">
      <w:pPr>
        <w:spacing w:after="0" w:line="240" w:lineRule="auto"/>
        <w:rPr>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D67764" w:rsidRPr="005B4057" w:rsidTr="00074BE6">
        <w:trPr>
          <w:tblHeader/>
        </w:trPr>
        <w:tc>
          <w:tcPr>
            <w:tcW w:w="12724" w:type="dxa"/>
            <w:tcBorders>
              <w:bottom w:val="single" w:sz="4" w:space="0" w:color="auto"/>
            </w:tcBorders>
            <w:shd w:val="clear" w:color="auto" w:fill="D9D9D9"/>
            <w:vAlign w:val="center"/>
          </w:tcPr>
          <w:p w:rsidR="00D67764" w:rsidRPr="005B4057" w:rsidRDefault="00D67764" w:rsidP="00074BE6">
            <w:pPr>
              <w:keepNext/>
              <w:autoSpaceDE w:val="0"/>
              <w:autoSpaceDN w:val="0"/>
              <w:adjustRightInd w:val="0"/>
              <w:spacing w:after="0" w:line="240" w:lineRule="auto"/>
              <w:rPr>
                <w:rFonts w:cs="Calibri"/>
                <w:sz w:val="20"/>
                <w:szCs w:val="20"/>
              </w:rPr>
            </w:pPr>
            <w:r>
              <w:rPr>
                <w:rFonts w:cs="Calibri"/>
                <w:sz w:val="20"/>
                <w:szCs w:val="20"/>
              </w:rPr>
              <w:t>Skills</w:t>
            </w:r>
          </w:p>
        </w:tc>
        <w:tc>
          <w:tcPr>
            <w:tcW w:w="992" w:type="dxa"/>
            <w:tcBorders>
              <w:bottom w:val="single" w:sz="4" w:space="0" w:color="auto"/>
            </w:tcBorders>
            <w:shd w:val="clear" w:color="auto" w:fill="D9D9D9"/>
            <w:vAlign w:val="center"/>
          </w:tcPr>
          <w:p w:rsidR="00D67764" w:rsidRPr="005B4057" w:rsidRDefault="00D67764" w:rsidP="00074BE6">
            <w:pPr>
              <w:keepNext/>
              <w:autoSpaceDE w:val="0"/>
              <w:autoSpaceDN w:val="0"/>
              <w:adjustRightInd w:val="0"/>
              <w:spacing w:after="0" w:line="240" w:lineRule="auto"/>
              <w:jc w:val="center"/>
              <w:rPr>
                <w:rFonts w:cs="Calibri"/>
                <w:sz w:val="16"/>
                <w:szCs w:val="16"/>
              </w:rPr>
            </w:pPr>
            <w:r w:rsidRPr="005B4057">
              <w:rPr>
                <w:rFonts w:cs="Calibri"/>
                <w:sz w:val="16"/>
                <w:szCs w:val="16"/>
              </w:rPr>
              <w:t>Tick if confident/ discussed</w:t>
            </w:r>
          </w:p>
        </w:tc>
        <w:tc>
          <w:tcPr>
            <w:tcW w:w="709" w:type="dxa"/>
            <w:tcBorders>
              <w:bottom w:val="single" w:sz="4" w:space="0" w:color="auto"/>
            </w:tcBorders>
            <w:shd w:val="clear" w:color="auto" w:fill="D9D9D9"/>
            <w:vAlign w:val="center"/>
          </w:tcPr>
          <w:p w:rsidR="00D67764" w:rsidRPr="005B4057" w:rsidRDefault="00D67764" w:rsidP="00074BE6">
            <w:pPr>
              <w:keepNext/>
              <w:autoSpaceDE w:val="0"/>
              <w:autoSpaceDN w:val="0"/>
              <w:adjustRightInd w:val="0"/>
              <w:spacing w:after="0" w:line="240" w:lineRule="auto"/>
              <w:jc w:val="center"/>
              <w:rPr>
                <w:rFonts w:cs="Calibri"/>
                <w:sz w:val="16"/>
                <w:szCs w:val="16"/>
              </w:rPr>
            </w:pPr>
            <w:r w:rsidRPr="005B4057">
              <w:rPr>
                <w:rFonts w:cs="Calibri"/>
                <w:sz w:val="16"/>
                <w:szCs w:val="16"/>
              </w:rPr>
              <w:t>Trainer initial</w:t>
            </w:r>
          </w:p>
        </w:tc>
        <w:tc>
          <w:tcPr>
            <w:tcW w:w="851" w:type="dxa"/>
            <w:tcBorders>
              <w:bottom w:val="single" w:sz="4" w:space="0" w:color="auto"/>
              <w:right w:val="single" w:sz="4" w:space="0" w:color="auto"/>
            </w:tcBorders>
            <w:shd w:val="clear" w:color="auto" w:fill="D9D9D9"/>
            <w:vAlign w:val="center"/>
          </w:tcPr>
          <w:p w:rsidR="00D67764" w:rsidRPr="005B4057" w:rsidRDefault="00D67764" w:rsidP="00074BE6">
            <w:pPr>
              <w:keepNext/>
              <w:autoSpaceDE w:val="0"/>
              <w:autoSpaceDN w:val="0"/>
              <w:adjustRightInd w:val="0"/>
              <w:spacing w:after="0" w:line="240" w:lineRule="auto"/>
              <w:jc w:val="center"/>
              <w:rPr>
                <w:rFonts w:cs="Calibri"/>
                <w:sz w:val="16"/>
                <w:szCs w:val="16"/>
              </w:rPr>
            </w:pPr>
            <w:r w:rsidRPr="005B4057">
              <w:rPr>
                <w:rFonts w:cs="Calibri"/>
                <w:sz w:val="16"/>
                <w:szCs w:val="16"/>
              </w:rPr>
              <w:t>Date</w:t>
            </w:r>
          </w:p>
        </w:tc>
      </w:tr>
      <w:tr w:rsidR="00D67764" w:rsidRPr="00602760" w:rsidTr="00D67764">
        <w:trPr>
          <w:cantSplit/>
        </w:trPr>
        <w:tc>
          <w:tcPr>
            <w:tcW w:w="12724"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PLOT AND EVALUATE RUN CHART</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67764" w:rsidP="00D67764">
            <w:pPr>
              <w:autoSpaceDE w:val="0"/>
              <w:autoSpaceDN w:val="0"/>
              <w:adjustRightInd w:val="0"/>
              <w:spacing w:after="0" w:line="240" w:lineRule="auto"/>
              <w:rPr>
                <w:rFonts w:cs="Calibri"/>
                <w:sz w:val="20"/>
                <w:szCs w:val="20"/>
              </w:rPr>
            </w:pPr>
            <w:r w:rsidRPr="00D67764">
              <w:rPr>
                <w:rFonts w:cs="Calibri"/>
                <w:sz w:val="20"/>
                <w:szCs w:val="20"/>
              </w:rPr>
              <w:t>Demonstrates</w:t>
            </w:r>
            <w:r>
              <w:rPr>
                <w:rFonts w:cs="Calibri"/>
                <w:sz w:val="20"/>
                <w:szCs w:val="20"/>
              </w:rPr>
              <w:t xml:space="preserve"> </w:t>
            </w:r>
            <w:r w:rsidRPr="00D67764">
              <w:rPr>
                <w:rFonts w:cs="Calibri"/>
                <w:sz w:val="20"/>
                <w:szCs w:val="20"/>
              </w:rPr>
              <w:t>creation</w:t>
            </w:r>
            <w:r>
              <w:rPr>
                <w:rFonts w:cs="Calibri"/>
                <w:sz w:val="20"/>
                <w:szCs w:val="20"/>
              </w:rPr>
              <w:t xml:space="preserve"> </w:t>
            </w:r>
            <w:r w:rsidRPr="00D67764">
              <w:rPr>
                <w:rFonts w:cs="Calibri"/>
                <w:sz w:val="20"/>
                <w:szCs w:val="20"/>
              </w:rPr>
              <w:t>of</w:t>
            </w:r>
            <w:r>
              <w:rPr>
                <w:rFonts w:cs="Calibri"/>
                <w:sz w:val="20"/>
                <w:szCs w:val="20"/>
              </w:rPr>
              <w:t xml:space="preserve"> </w:t>
            </w:r>
            <w:r w:rsidRPr="00D67764">
              <w:rPr>
                <w:rFonts w:cs="Calibri"/>
                <w:sz w:val="20"/>
                <w:szCs w:val="20"/>
              </w:rPr>
              <w:t>a</w:t>
            </w:r>
            <w:r>
              <w:rPr>
                <w:rFonts w:cs="Calibri"/>
                <w:sz w:val="20"/>
                <w:szCs w:val="20"/>
              </w:rPr>
              <w:t xml:space="preserve"> </w:t>
            </w:r>
            <w:r w:rsidRPr="00D67764">
              <w:rPr>
                <w:rFonts w:cs="Calibri"/>
                <w:sz w:val="20"/>
                <w:szCs w:val="20"/>
              </w:rPr>
              <w:t>simple</w:t>
            </w:r>
            <w:r>
              <w:rPr>
                <w:rFonts w:cs="Calibri"/>
                <w:sz w:val="20"/>
                <w:szCs w:val="20"/>
              </w:rPr>
              <w:t xml:space="preserve"> </w:t>
            </w:r>
            <w:r w:rsidRPr="00D67764">
              <w:rPr>
                <w:rFonts w:cs="Calibri"/>
                <w:sz w:val="20"/>
                <w:szCs w:val="20"/>
              </w:rPr>
              <w:t>run</w:t>
            </w:r>
            <w:r>
              <w:rPr>
                <w:rFonts w:cs="Calibri"/>
                <w:sz w:val="20"/>
                <w:szCs w:val="20"/>
              </w:rPr>
              <w:t xml:space="preserve"> </w:t>
            </w:r>
            <w:r w:rsidRPr="00D67764">
              <w:rPr>
                <w:rFonts w:cs="Calibri"/>
                <w:sz w:val="20"/>
                <w:szCs w:val="20"/>
              </w:rPr>
              <w:t>chart,</w:t>
            </w:r>
            <w:r>
              <w:rPr>
                <w:rFonts w:cs="Calibri"/>
                <w:sz w:val="20"/>
                <w:szCs w:val="20"/>
              </w:rPr>
              <w:t xml:space="preserve"> </w:t>
            </w:r>
            <w:r w:rsidRPr="00D67764">
              <w:rPr>
                <w:rFonts w:cs="Calibri"/>
                <w:sz w:val="20"/>
                <w:szCs w:val="20"/>
              </w:rPr>
              <w:t>and</w:t>
            </w:r>
            <w:r>
              <w:rPr>
                <w:rFonts w:cs="Calibri"/>
                <w:sz w:val="20"/>
                <w:szCs w:val="20"/>
              </w:rPr>
              <w:t xml:space="preserve"> </w:t>
            </w:r>
            <w:r w:rsidRPr="00D67764">
              <w:rPr>
                <w:rFonts w:cs="Calibri"/>
                <w:sz w:val="20"/>
                <w:szCs w:val="20"/>
              </w:rPr>
              <w:t>is</w:t>
            </w:r>
            <w:r>
              <w:rPr>
                <w:rFonts w:cs="Calibri"/>
                <w:sz w:val="20"/>
                <w:szCs w:val="20"/>
              </w:rPr>
              <w:t xml:space="preserve"> </w:t>
            </w:r>
            <w:r w:rsidRPr="00D67764">
              <w:rPr>
                <w:rFonts w:cs="Calibri"/>
                <w:sz w:val="20"/>
                <w:szCs w:val="20"/>
              </w:rPr>
              <w:t>able</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describe</w:t>
            </w:r>
            <w:r>
              <w:rPr>
                <w:rFonts w:cs="Calibri"/>
                <w:sz w:val="20"/>
                <w:szCs w:val="20"/>
              </w:rPr>
              <w:t xml:space="preserve"> </w:t>
            </w:r>
            <w:r w:rsidRPr="00D67764">
              <w:rPr>
                <w:rFonts w:cs="Calibri"/>
                <w:sz w:val="20"/>
                <w:szCs w:val="20"/>
              </w:rPr>
              <w:t>4</w:t>
            </w:r>
            <w:r>
              <w:rPr>
                <w:rFonts w:cs="Calibri"/>
                <w:sz w:val="20"/>
                <w:szCs w:val="20"/>
              </w:rPr>
              <w:t xml:space="preserve"> </w:t>
            </w:r>
            <w:r w:rsidRPr="00D67764">
              <w:rPr>
                <w:rFonts w:cs="Calibri"/>
                <w:sz w:val="20"/>
                <w:szCs w:val="20"/>
              </w:rPr>
              <w:t>ways</w:t>
            </w:r>
            <w:r>
              <w:rPr>
                <w:rFonts w:cs="Calibri"/>
                <w:sz w:val="20"/>
                <w:szCs w:val="20"/>
              </w:rPr>
              <w:t xml:space="preserve"> </w:t>
            </w:r>
            <w:r w:rsidRPr="00D67764">
              <w:rPr>
                <w:rFonts w:cs="Calibri"/>
                <w:sz w:val="20"/>
                <w:szCs w:val="20"/>
              </w:rPr>
              <w:t>to</w:t>
            </w:r>
            <w:r>
              <w:rPr>
                <w:rFonts w:cs="Calibri"/>
                <w:sz w:val="20"/>
                <w:szCs w:val="20"/>
              </w:rPr>
              <w:t xml:space="preserve"> </w:t>
            </w:r>
            <w:r w:rsidRPr="00D67764">
              <w:rPr>
                <w:rFonts w:cs="Calibri"/>
                <w:sz w:val="20"/>
                <w:szCs w:val="20"/>
              </w:rPr>
              <w:t>separate</w:t>
            </w:r>
            <w:r>
              <w:rPr>
                <w:rFonts w:cs="Calibri"/>
                <w:sz w:val="20"/>
                <w:szCs w:val="20"/>
              </w:rPr>
              <w:t xml:space="preserve"> </w:t>
            </w:r>
            <w:r w:rsidRPr="00D67764">
              <w:rPr>
                <w:rFonts w:cs="Calibri"/>
                <w:sz w:val="20"/>
                <w:szCs w:val="20"/>
              </w:rPr>
              <w:t>random</w:t>
            </w:r>
            <w:r>
              <w:rPr>
                <w:rFonts w:cs="Calibri"/>
                <w:sz w:val="20"/>
                <w:szCs w:val="20"/>
              </w:rPr>
              <w:t xml:space="preserve"> </w:t>
            </w:r>
            <w:r w:rsidRPr="00D67764">
              <w:rPr>
                <w:rFonts w:cs="Calibri"/>
                <w:sz w:val="20"/>
                <w:szCs w:val="20"/>
              </w:rPr>
              <w:t>from</w:t>
            </w:r>
            <w:r>
              <w:rPr>
                <w:rFonts w:cs="Calibri"/>
                <w:sz w:val="20"/>
                <w:szCs w:val="20"/>
              </w:rPr>
              <w:t xml:space="preserve"> </w:t>
            </w:r>
            <w:r w:rsidRPr="00D67764">
              <w:rPr>
                <w:rFonts w:cs="Calibri"/>
                <w:sz w:val="20"/>
                <w:szCs w:val="20"/>
              </w:rPr>
              <w:t>assignable</w:t>
            </w:r>
            <w:r>
              <w:rPr>
                <w:rFonts w:cs="Calibri"/>
                <w:sz w:val="20"/>
                <w:szCs w:val="20"/>
              </w:rPr>
              <w:t xml:space="preserve"> variation</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602760" w:rsidTr="00D67764">
        <w:trPr>
          <w:cantSplit/>
        </w:trPr>
        <w:tc>
          <w:tcPr>
            <w:tcW w:w="12724"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r w:rsidRPr="00602760">
              <w:rPr>
                <w:rFonts w:cs="Calibri"/>
                <w:sz w:val="20"/>
                <w:szCs w:val="20"/>
              </w:rPr>
              <w:t>PDSA TEST OF CHANGE</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756F7" w:rsidP="00D756F7">
            <w:pPr>
              <w:autoSpaceDE w:val="0"/>
              <w:autoSpaceDN w:val="0"/>
              <w:adjustRightInd w:val="0"/>
              <w:spacing w:after="0" w:line="240" w:lineRule="auto"/>
              <w:rPr>
                <w:rFonts w:cs="Calibri"/>
                <w:sz w:val="20"/>
                <w:szCs w:val="20"/>
              </w:rPr>
            </w:pPr>
            <w:r w:rsidRPr="00D756F7">
              <w:rPr>
                <w:rFonts w:cs="Calibri"/>
                <w:sz w:val="20"/>
                <w:szCs w:val="20"/>
              </w:rPr>
              <w:t>At</w:t>
            </w:r>
            <w:r>
              <w:rPr>
                <w:rFonts w:cs="Calibri"/>
                <w:sz w:val="20"/>
                <w:szCs w:val="20"/>
              </w:rPr>
              <w:t xml:space="preserve"> </w:t>
            </w:r>
            <w:r w:rsidRPr="00D756F7">
              <w:rPr>
                <w:rFonts w:cs="Calibri"/>
                <w:sz w:val="20"/>
                <w:szCs w:val="20"/>
              </w:rPr>
              <w:t>your</w:t>
            </w:r>
            <w:r>
              <w:rPr>
                <w:rFonts w:cs="Calibri"/>
                <w:sz w:val="20"/>
                <w:szCs w:val="20"/>
              </w:rPr>
              <w:t xml:space="preserve"> </w:t>
            </w:r>
            <w:r w:rsidRPr="00D756F7">
              <w:rPr>
                <w:rFonts w:cs="Calibri"/>
                <w:sz w:val="20"/>
                <w:szCs w:val="20"/>
              </w:rPr>
              <w:t>place</w:t>
            </w:r>
            <w:r>
              <w:rPr>
                <w:rFonts w:cs="Calibri"/>
                <w:sz w:val="20"/>
                <w:szCs w:val="20"/>
              </w:rPr>
              <w:t xml:space="preserve"> </w:t>
            </w:r>
            <w:r w:rsidRPr="00D756F7">
              <w:rPr>
                <w:rFonts w:cs="Calibri"/>
                <w:sz w:val="20"/>
                <w:szCs w:val="20"/>
              </w:rPr>
              <w:t>of</w:t>
            </w:r>
            <w:r>
              <w:rPr>
                <w:rFonts w:cs="Calibri"/>
                <w:sz w:val="20"/>
                <w:szCs w:val="20"/>
              </w:rPr>
              <w:t xml:space="preserve"> </w:t>
            </w:r>
            <w:r w:rsidRPr="00D756F7">
              <w:rPr>
                <w:rFonts w:cs="Calibri"/>
                <w:sz w:val="20"/>
                <w:szCs w:val="20"/>
              </w:rPr>
              <w:t>clinical</w:t>
            </w:r>
            <w:r>
              <w:rPr>
                <w:rFonts w:cs="Calibri"/>
                <w:sz w:val="20"/>
                <w:szCs w:val="20"/>
              </w:rPr>
              <w:t xml:space="preserve"> </w:t>
            </w:r>
            <w:r w:rsidRPr="00D756F7">
              <w:rPr>
                <w:rFonts w:cs="Calibri"/>
                <w:sz w:val="20"/>
                <w:szCs w:val="20"/>
              </w:rPr>
              <w:t>work,</w:t>
            </w:r>
            <w:r>
              <w:rPr>
                <w:rFonts w:cs="Calibri"/>
                <w:sz w:val="20"/>
                <w:szCs w:val="20"/>
              </w:rPr>
              <w:t xml:space="preserve"> </w:t>
            </w:r>
            <w:r w:rsidRPr="00D756F7">
              <w:rPr>
                <w:rFonts w:cs="Calibri"/>
                <w:sz w:val="20"/>
                <w:szCs w:val="20"/>
              </w:rPr>
              <w:t>perform</w:t>
            </w:r>
            <w:r>
              <w:rPr>
                <w:rFonts w:cs="Calibri"/>
                <w:sz w:val="20"/>
                <w:szCs w:val="20"/>
              </w:rPr>
              <w:t xml:space="preserve"> </w:t>
            </w:r>
            <w:r w:rsidRPr="00D756F7">
              <w:rPr>
                <w:rFonts w:cs="Calibri"/>
                <w:sz w:val="20"/>
                <w:szCs w:val="20"/>
              </w:rPr>
              <w:t>at</w:t>
            </w:r>
            <w:r>
              <w:rPr>
                <w:rFonts w:cs="Calibri"/>
                <w:sz w:val="20"/>
                <w:szCs w:val="20"/>
              </w:rPr>
              <w:t xml:space="preserve"> </w:t>
            </w:r>
            <w:r w:rsidRPr="00D756F7">
              <w:rPr>
                <w:rFonts w:cs="Calibri"/>
                <w:sz w:val="20"/>
                <w:szCs w:val="20"/>
              </w:rPr>
              <w:t>least</w:t>
            </w:r>
            <w:r>
              <w:rPr>
                <w:rFonts w:cs="Calibri"/>
                <w:sz w:val="20"/>
                <w:szCs w:val="20"/>
              </w:rPr>
              <w:t xml:space="preserve"> </w:t>
            </w:r>
            <w:r w:rsidRPr="00D756F7">
              <w:rPr>
                <w:rFonts w:cs="Calibri"/>
                <w:sz w:val="20"/>
                <w:szCs w:val="20"/>
              </w:rPr>
              <w:t>two</w:t>
            </w:r>
            <w:r>
              <w:rPr>
                <w:rFonts w:cs="Calibri"/>
                <w:sz w:val="20"/>
                <w:szCs w:val="20"/>
              </w:rPr>
              <w:t xml:space="preserve"> </w:t>
            </w:r>
            <w:r w:rsidRPr="00D756F7">
              <w:rPr>
                <w:rFonts w:cs="Calibri"/>
                <w:sz w:val="20"/>
                <w:szCs w:val="20"/>
              </w:rPr>
              <w:t>tests</w:t>
            </w:r>
            <w:r>
              <w:rPr>
                <w:rFonts w:cs="Calibri"/>
                <w:sz w:val="20"/>
                <w:szCs w:val="20"/>
              </w:rPr>
              <w:t xml:space="preserve"> </w:t>
            </w:r>
            <w:r w:rsidRPr="00D756F7">
              <w:rPr>
                <w:rFonts w:cs="Calibri"/>
                <w:sz w:val="20"/>
                <w:szCs w:val="20"/>
              </w:rPr>
              <w:t>of</w:t>
            </w:r>
            <w:r>
              <w:rPr>
                <w:rFonts w:cs="Calibri"/>
                <w:sz w:val="20"/>
                <w:szCs w:val="20"/>
              </w:rPr>
              <w:t xml:space="preserve"> </w:t>
            </w:r>
            <w:r w:rsidRPr="00D756F7">
              <w:rPr>
                <w:rFonts w:cs="Calibri"/>
                <w:sz w:val="20"/>
                <w:szCs w:val="20"/>
              </w:rPr>
              <w:t>change</w:t>
            </w:r>
            <w:r>
              <w:rPr>
                <w:rFonts w:cs="Calibri"/>
                <w:sz w:val="20"/>
                <w:szCs w:val="20"/>
              </w:rPr>
              <w:t xml:space="preserve"> </w:t>
            </w:r>
            <w:r w:rsidRPr="00D756F7">
              <w:rPr>
                <w:rFonts w:cs="Calibri"/>
                <w:sz w:val="20"/>
                <w:szCs w:val="20"/>
              </w:rPr>
              <w:t>as</w:t>
            </w:r>
            <w:r>
              <w:rPr>
                <w:rFonts w:cs="Calibri"/>
                <w:sz w:val="20"/>
                <w:szCs w:val="20"/>
              </w:rPr>
              <w:t xml:space="preserve"> </w:t>
            </w:r>
            <w:r w:rsidRPr="00D756F7">
              <w:rPr>
                <w:rFonts w:cs="Calibri"/>
                <w:sz w:val="20"/>
                <w:szCs w:val="20"/>
              </w:rPr>
              <w:t>a</w:t>
            </w:r>
            <w:r>
              <w:rPr>
                <w:rFonts w:cs="Calibri"/>
                <w:sz w:val="20"/>
                <w:szCs w:val="20"/>
              </w:rPr>
              <w:t xml:space="preserve"> </w:t>
            </w:r>
            <w:r w:rsidRPr="00D756F7">
              <w:rPr>
                <w:rFonts w:cs="Calibri"/>
                <w:sz w:val="20"/>
                <w:szCs w:val="20"/>
              </w:rPr>
              <w:t>PDSA</w:t>
            </w:r>
            <w:r>
              <w:rPr>
                <w:rFonts w:cs="Calibri"/>
                <w:sz w:val="20"/>
                <w:szCs w:val="20"/>
              </w:rPr>
              <w:t xml:space="preserve"> </w:t>
            </w:r>
            <w:r w:rsidRPr="00D756F7">
              <w:rPr>
                <w:rFonts w:cs="Calibri"/>
                <w:sz w:val="20"/>
                <w:szCs w:val="20"/>
              </w:rPr>
              <w:t>(Plan</w:t>
            </w:r>
            <w:r>
              <w:rPr>
                <w:rFonts w:cs="Calibri"/>
                <w:sz w:val="20"/>
                <w:szCs w:val="20"/>
              </w:rPr>
              <w:t xml:space="preserve"> </w:t>
            </w:r>
            <w:r w:rsidRPr="00D756F7">
              <w:rPr>
                <w:rFonts w:cs="Calibri"/>
                <w:sz w:val="20"/>
                <w:szCs w:val="20"/>
              </w:rPr>
              <w:t>(and</w:t>
            </w:r>
            <w:r>
              <w:rPr>
                <w:rFonts w:cs="Calibri"/>
                <w:sz w:val="20"/>
                <w:szCs w:val="20"/>
              </w:rPr>
              <w:t xml:space="preserve"> </w:t>
            </w:r>
            <w:r w:rsidRPr="00D756F7">
              <w:rPr>
                <w:rFonts w:cs="Calibri"/>
                <w:sz w:val="20"/>
                <w:szCs w:val="20"/>
              </w:rPr>
              <w:t>predict</w:t>
            </w:r>
            <w:r>
              <w:rPr>
                <w:rFonts w:cs="Calibri"/>
                <w:sz w:val="20"/>
                <w:szCs w:val="20"/>
              </w:rPr>
              <w:t xml:space="preserve"> </w:t>
            </w:r>
            <w:r w:rsidRPr="00D756F7">
              <w:rPr>
                <w:rFonts w:cs="Calibri"/>
                <w:sz w:val="20"/>
                <w:szCs w:val="20"/>
              </w:rPr>
              <w:t>outcome)</w:t>
            </w:r>
            <w:r>
              <w:rPr>
                <w:rFonts w:cs="Calibri"/>
                <w:sz w:val="20"/>
                <w:szCs w:val="20"/>
              </w:rPr>
              <w:t xml:space="preserve"> </w:t>
            </w:r>
            <w:r w:rsidRPr="00D756F7">
              <w:rPr>
                <w:rFonts w:cs="Calibri"/>
                <w:sz w:val="20"/>
                <w:szCs w:val="20"/>
              </w:rPr>
              <w:t>Do</w:t>
            </w:r>
            <w:r>
              <w:rPr>
                <w:rFonts w:cs="Calibri"/>
                <w:sz w:val="20"/>
                <w:szCs w:val="20"/>
              </w:rPr>
              <w:t xml:space="preserve"> </w:t>
            </w:r>
            <w:r w:rsidRPr="00D756F7">
              <w:rPr>
                <w:rFonts w:cs="Calibri"/>
                <w:sz w:val="20"/>
                <w:szCs w:val="20"/>
              </w:rPr>
              <w:t>Study</w:t>
            </w:r>
            <w:r>
              <w:rPr>
                <w:rFonts w:cs="Calibri"/>
                <w:sz w:val="20"/>
                <w:szCs w:val="20"/>
              </w:rPr>
              <w:t xml:space="preserve"> </w:t>
            </w:r>
            <w:r w:rsidRPr="00D756F7">
              <w:rPr>
                <w:rFonts w:cs="Calibri"/>
                <w:sz w:val="20"/>
                <w:szCs w:val="20"/>
              </w:rPr>
              <w:t>Act)</w:t>
            </w:r>
            <w:r>
              <w:rPr>
                <w:rFonts w:cs="Calibri"/>
                <w:sz w:val="20"/>
                <w:szCs w:val="20"/>
              </w:rPr>
              <w:t xml:space="preserve"> </w:t>
            </w:r>
            <w:r w:rsidRPr="00D756F7">
              <w:rPr>
                <w:rFonts w:cs="Calibri"/>
                <w:sz w:val="20"/>
                <w:szCs w:val="20"/>
              </w:rPr>
              <w:t>cycle</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5B4057" w:rsidTr="00A36C00">
        <w:trPr>
          <w:cantSplit/>
        </w:trPr>
        <w:tc>
          <w:tcPr>
            <w:tcW w:w="12724" w:type="dxa"/>
          </w:tcPr>
          <w:p w:rsidR="00D67764" w:rsidRPr="00D67764" w:rsidRDefault="00D31676" w:rsidP="00D31676">
            <w:pPr>
              <w:autoSpaceDE w:val="0"/>
              <w:autoSpaceDN w:val="0"/>
              <w:adjustRightInd w:val="0"/>
              <w:spacing w:after="0" w:line="240" w:lineRule="auto"/>
              <w:rPr>
                <w:rFonts w:cs="Calibri"/>
                <w:sz w:val="20"/>
                <w:szCs w:val="20"/>
              </w:rPr>
            </w:pPr>
            <w:r w:rsidRPr="00D31676">
              <w:rPr>
                <w:rFonts w:cs="Calibri"/>
                <w:sz w:val="20"/>
                <w:szCs w:val="20"/>
              </w:rPr>
              <w:t>Demonstrate</w:t>
            </w:r>
            <w:r>
              <w:rPr>
                <w:rFonts w:cs="Calibri"/>
                <w:sz w:val="20"/>
                <w:szCs w:val="20"/>
              </w:rPr>
              <w:t xml:space="preserve"> </w:t>
            </w:r>
            <w:r w:rsidRPr="00D31676">
              <w:rPr>
                <w:rFonts w:cs="Calibri"/>
                <w:sz w:val="20"/>
                <w:szCs w:val="20"/>
              </w:rPr>
              <w:t>the</w:t>
            </w:r>
            <w:r>
              <w:rPr>
                <w:rFonts w:cs="Calibri"/>
                <w:sz w:val="20"/>
                <w:szCs w:val="20"/>
              </w:rPr>
              <w:t xml:space="preserve"> </w:t>
            </w:r>
            <w:r w:rsidRPr="00D31676">
              <w:rPr>
                <w:rFonts w:cs="Calibri"/>
                <w:sz w:val="20"/>
                <w:szCs w:val="20"/>
              </w:rPr>
              <w:t>learning</w:t>
            </w:r>
            <w:r>
              <w:rPr>
                <w:rFonts w:cs="Calibri"/>
                <w:sz w:val="20"/>
                <w:szCs w:val="20"/>
              </w:rPr>
              <w:t xml:space="preserve"> </w:t>
            </w:r>
            <w:r w:rsidRPr="00D31676">
              <w:rPr>
                <w:rFonts w:cs="Calibri"/>
                <w:sz w:val="20"/>
                <w:szCs w:val="20"/>
              </w:rPr>
              <w:t>from</w:t>
            </w:r>
            <w:r>
              <w:rPr>
                <w:rFonts w:cs="Calibri"/>
                <w:sz w:val="20"/>
                <w:szCs w:val="20"/>
              </w:rPr>
              <w:t xml:space="preserve"> </w:t>
            </w:r>
            <w:r w:rsidRPr="00D31676">
              <w:rPr>
                <w:rFonts w:cs="Calibri"/>
                <w:sz w:val="20"/>
                <w:szCs w:val="20"/>
              </w:rPr>
              <w:t>the</w:t>
            </w:r>
            <w:r>
              <w:rPr>
                <w:rFonts w:cs="Calibri"/>
                <w:sz w:val="20"/>
                <w:szCs w:val="20"/>
              </w:rPr>
              <w:t xml:space="preserve"> </w:t>
            </w:r>
            <w:r w:rsidRPr="00D31676">
              <w:rPr>
                <w:rFonts w:cs="Calibri"/>
                <w:sz w:val="20"/>
                <w:szCs w:val="20"/>
              </w:rPr>
              <w:t>experience.</w:t>
            </w:r>
            <w:r>
              <w:rPr>
                <w:rFonts w:cs="Calibri"/>
                <w:sz w:val="20"/>
                <w:szCs w:val="20"/>
              </w:rPr>
              <w:t xml:space="preserve"> </w:t>
            </w:r>
            <w:r w:rsidRPr="00D31676">
              <w:rPr>
                <w:rFonts w:cs="Calibri"/>
                <w:sz w:val="20"/>
                <w:szCs w:val="20"/>
              </w:rPr>
              <w:t>Specify</w:t>
            </w:r>
            <w:r>
              <w:rPr>
                <w:rFonts w:cs="Calibri"/>
                <w:sz w:val="20"/>
                <w:szCs w:val="20"/>
              </w:rPr>
              <w:t xml:space="preserve"> </w:t>
            </w:r>
            <w:r w:rsidRPr="00D31676">
              <w:rPr>
                <w:rFonts w:cs="Calibri"/>
                <w:sz w:val="20"/>
                <w:szCs w:val="20"/>
              </w:rPr>
              <w:t>learning</w:t>
            </w:r>
            <w:r>
              <w:rPr>
                <w:rFonts w:cs="Calibri"/>
                <w:sz w:val="20"/>
                <w:szCs w:val="20"/>
              </w:rPr>
              <w:t xml:space="preserve"> </w:t>
            </w:r>
            <w:r w:rsidRPr="00D31676">
              <w:rPr>
                <w:rFonts w:cs="Calibri"/>
                <w:sz w:val="20"/>
                <w:szCs w:val="20"/>
              </w:rPr>
              <w:t>and</w:t>
            </w:r>
            <w:r>
              <w:rPr>
                <w:rFonts w:cs="Calibri"/>
                <w:sz w:val="20"/>
                <w:szCs w:val="20"/>
              </w:rPr>
              <w:t xml:space="preserve"> </w:t>
            </w:r>
            <w:r w:rsidRPr="00D31676">
              <w:rPr>
                <w:rFonts w:cs="Calibri"/>
                <w:sz w:val="20"/>
                <w:szCs w:val="20"/>
              </w:rPr>
              <w:t>action</w:t>
            </w:r>
            <w:r>
              <w:rPr>
                <w:rFonts w:cs="Calibri"/>
                <w:sz w:val="20"/>
                <w:szCs w:val="20"/>
              </w:rPr>
              <w:t xml:space="preserve"> </w:t>
            </w:r>
            <w:r w:rsidRPr="00D31676">
              <w:rPr>
                <w:rFonts w:cs="Calibri"/>
                <w:sz w:val="20"/>
                <w:szCs w:val="20"/>
              </w:rPr>
              <w:t>generated</w:t>
            </w:r>
            <w:r>
              <w:rPr>
                <w:rFonts w:cs="Calibri"/>
                <w:sz w:val="20"/>
                <w:szCs w:val="20"/>
              </w:rPr>
              <w:t xml:space="preserve"> </w:t>
            </w:r>
            <w:r w:rsidRPr="00D31676">
              <w:rPr>
                <w:rFonts w:cs="Calibri"/>
                <w:sz w:val="20"/>
                <w:szCs w:val="20"/>
              </w:rPr>
              <w:t>from</w:t>
            </w:r>
            <w:r>
              <w:rPr>
                <w:rFonts w:cs="Calibri"/>
                <w:sz w:val="20"/>
                <w:szCs w:val="20"/>
              </w:rPr>
              <w:t xml:space="preserve"> </w:t>
            </w:r>
            <w:r w:rsidRPr="00D31676">
              <w:rPr>
                <w:rFonts w:cs="Calibri"/>
                <w:sz w:val="20"/>
                <w:szCs w:val="20"/>
              </w:rPr>
              <w:t>PDSA</w:t>
            </w:r>
            <w:r>
              <w:rPr>
                <w:rFonts w:cs="Calibri"/>
                <w:sz w:val="20"/>
                <w:szCs w:val="20"/>
              </w:rPr>
              <w:t xml:space="preserve"> </w:t>
            </w:r>
            <w:r w:rsidRPr="00D31676">
              <w:rPr>
                <w:rFonts w:cs="Calibri"/>
                <w:sz w:val="20"/>
                <w:szCs w:val="20"/>
              </w:rPr>
              <w:t>1</w:t>
            </w:r>
            <w:r>
              <w:rPr>
                <w:rFonts w:cs="Calibri"/>
                <w:sz w:val="20"/>
                <w:szCs w:val="20"/>
              </w:rPr>
              <w:t xml:space="preserve"> </w:t>
            </w:r>
            <w:r w:rsidRPr="00D31676">
              <w:rPr>
                <w:rFonts w:cs="Calibri"/>
                <w:sz w:val="20"/>
                <w:szCs w:val="20"/>
              </w:rPr>
              <w:t>and</w:t>
            </w:r>
            <w:r>
              <w:rPr>
                <w:rFonts w:cs="Calibri"/>
                <w:sz w:val="20"/>
                <w:szCs w:val="20"/>
              </w:rPr>
              <w:t xml:space="preserve"> </w:t>
            </w:r>
            <w:r w:rsidRPr="00D31676">
              <w:rPr>
                <w:rFonts w:cs="Calibri"/>
                <w:sz w:val="20"/>
                <w:szCs w:val="20"/>
              </w:rPr>
              <w:t>record</w:t>
            </w:r>
            <w:r>
              <w:rPr>
                <w:rFonts w:cs="Calibri"/>
                <w:sz w:val="20"/>
                <w:szCs w:val="20"/>
              </w:rPr>
              <w:t xml:space="preserve"> </w:t>
            </w:r>
            <w:r w:rsidRPr="00D31676">
              <w:rPr>
                <w:rFonts w:cs="Calibri"/>
                <w:sz w:val="20"/>
                <w:szCs w:val="20"/>
              </w:rPr>
              <w:t>what</w:t>
            </w:r>
            <w:r>
              <w:rPr>
                <w:rFonts w:cs="Calibri"/>
                <w:sz w:val="20"/>
                <w:szCs w:val="20"/>
              </w:rPr>
              <w:t xml:space="preserve"> </w:t>
            </w:r>
            <w:r w:rsidRPr="00D31676">
              <w:rPr>
                <w:rFonts w:cs="Calibri"/>
                <w:sz w:val="20"/>
                <w:szCs w:val="20"/>
              </w:rPr>
              <w:t>happens</w:t>
            </w:r>
            <w:r>
              <w:rPr>
                <w:rFonts w:cs="Calibri"/>
                <w:sz w:val="20"/>
                <w:szCs w:val="20"/>
              </w:rPr>
              <w:t xml:space="preserve"> </w:t>
            </w:r>
            <w:r w:rsidRPr="00D31676">
              <w:rPr>
                <w:rFonts w:cs="Calibri"/>
                <w:sz w:val="20"/>
                <w:szCs w:val="20"/>
              </w:rPr>
              <w:t>when</w:t>
            </w:r>
            <w:r>
              <w:rPr>
                <w:rFonts w:cs="Calibri"/>
                <w:sz w:val="20"/>
                <w:szCs w:val="20"/>
              </w:rPr>
              <w:t xml:space="preserve"> </w:t>
            </w:r>
            <w:r w:rsidRPr="00D31676">
              <w:rPr>
                <w:rFonts w:cs="Calibri"/>
                <w:sz w:val="20"/>
                <w:szCs w:val="20"/>
              </w:rPr>
              <w:t>they</w:t>
            </w:r>
            <w:r>
              <w:rPr>
                <w:rFonts w:cs="Calibri"/>
                <w:sz w:val="20"/>
                <w:szCs w:val="20"/>
              </w:rPr>
              <w:t xml:space="preserve"> </w:t>
            </w:r>
            <w:r w:rsidRPr="00D31676">
              <w:rPr>
                <w:rFonts w:cs="Calibri"/>
                <w:sz w:val="20"/>
                <w:szCs w:val="20"/>
              </w:rPr>
              <w:t>do</w:t>
            </w:r>
            <w:r>
              <w:rPr>
                <w:rFonts w:cs="Calibri"/>
                <w:sz w:val="20"/>
                <w:szCs w:val="20"/>
              </w:rPr>
              <w:t xml:space="preserve"> </w:t>
            </w:r>
            <w:r w:rsidRPr="00D31676">
              <w:rPr>
                <w:rFonts w:cs="Calibri"/>
                <w:sz w:val="20"/>
                <w:szCs w:val="20"/>
              </w:rPr>
              <w:t>it</w:t>
            </w:r>
            <w:r>
              <w:rPr>
                <w:rFonts w:cs="Calibri"/>
                <w:sz w:val="20"/>
                <w:szCs w:val="20"/>
              </w:rPr>
              <w:t xml:space="preserve"> </w:t>
            </w:r>
            <w:r w:rsidRPr="00D31676">
              <w:rPr>
                <w:rFonts w:cs="Calibri"/>
                <w:sz w:val="20"/>
                <w:szCs w:val="20"/>
              </w:rPr>
              <w:t>in</w:t>
            </w:r>
            <w:r>
              <w:rPr>
                <w:rFonts w:cs="Calibri"/>
                <w:sz w:val="20"/>
                <w:szCs w:val="20"/>
              </w:rPr>
              <w:t xml:space="preserve"> </w:t>
            </w:r>
            <w:r w:rsidRPr="00D31676">
              <w:rPr>
                <w:rFonts w:cs="Calibri"/>
                <w:sz w:val="20"/>
                <w:szCs w:val="20"/>
              </w:rPr>
              <w:t>PDSA</w:t>
            </w:r>
            <w:r>
              <w:rPr>
                <w:rFonts w:cs="Calibri"/>
                <w:sz w:val="20"/>
                <w:szCs w:val="20"/>
              </w:rPr>
              <w:t xml:space="preserve"> </w:t>
            </w:r>
            <w:r w:rsidRPr="00D31676">
              <w:rPr>
                <w:rFonts w:cs="Calibri"/>
                <w:sz w:val="20"/>
                <w:szCs w:val="20"/>
              </w:rPr>
              <w:t>2</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602760" w:rsidTr="00D31676">
        <w:trPr>
          <w:cantSplit/>
        </w:trPr>
        <w:tc>
          <w:tcPr>
            <w:tcW w:w="12724" w:type="dxa"/>
            <w:shd w:val="clear" w:color="auto" w:fill="D9D9D9" w:themeFill="background1" w:themeFillShade="D9"/>
          </w:tcPr>
          <w:p w:rsidR="00D67764" w:rsidRPr="00602760" w:rsidRDefault="00D31676" w:rsidP="00602760">
            <w:pPr>
              <w:keepNext/>
              <w:autoSpaceDE w:val="0"/>
              <w:autoSpaceDN w:val="0"/>
              <w:adjustRightInd w:val="0"/>
              <w:spacing w:after="0" w:line="240" w:lineRule="auto"/>
              <w:rPr>
                <w:rFonts w:cs="Calibri"/>
                <w:sz w:val="20"/>
                <w:szCs w:val="20"/>
              </w:rPr>
            </w:pPr>
            <w:r w:rsidRPr="00602760">
              <w:rPr>
                <w:rFonts w:cs="Calibri"/>
                <w:sz w:val="20"/>
                <w:szCs w:val="20"/>
              </w:rPr>
              <w:t>STRUCTURE + PROCESS = OUTCOME [S+P=O]</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31676" w:rsidP="00D31676">
            <w:pPr>
              <w:autoSpaceDE w:val="0"/>
              <w:autoSpaceDN w:val="0"/>
              <w:adjustRightInd w:val="0"/>
              <w:spacing w:after="0" w:line="240" w:lineRule="auto"/>
              <w:rPr>
                <w:rFonts w:cs="Calibri"/>
                <w:sz w:val="20"/>
                <w:szCs w:val="20"/>
              </w:rPr>
            </w:pPr>
            <w:r w:rsidRPr="00D31676">
              <w:rPr>
                <w:rFonts w:cs="Calibri"/>
                <w:sz w:val="20"/>
                <w:szCs w:val="20"/>
              </w:rPr>
              <w:t>Demonstrates</w:t>
            </w:r>
            <w:r>
              <w:rPr>
                <w:rFonts w:cs="Calibri"/>
                <w:sz w:val="20"/>
                <w:szCs w:val="20"/>
              </w:rPr>
              <w:t xml:space="preserve"> </w:t>
            </w:r>
            <w:r w:rsidRPr="00D31676">
              <w:rPr>
                <w:rFonts w:cs="Calibri"/>
                <w:sz w:val="20"/>
                <w:szCs w:val="20"/>
              </w:rPr>
              <w:t>ability</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draw</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simple</w:t>
            </w:r>
            <w:r>
              <w:rPr>
                <w:rFonts w:cs="Calibri"/>
                <w:sz w:val="20"/>
                <w:szCs w:val="20"/>
              </w:rPr>
              <w:t xml:space="preserve"> </w:t>
            </w:r>
            <w:r w:rsidRPr="00D31676">
              <w:rPr>
                <w:rFonts w:cs="Calibri"/>
                <w:sz w:val="20"/>
                <w:szCs w:val="20"/>
              </w:rPr>
              <w:t>process</w:t>
            </w:r>
            <w:r>
              <w:rPr>
                <w:rFonts w:cs="Calibri"/>
                <w:sz w:val="20"/>
                <w:szCs w:val="20"/>
              </w:rPr>
              <w:t xml:space="preserve"> </w:t>
            </w:r>
            <w:r w:rsidRPr="00D31676">
              <w:rPr>
                <w:rFonts w:cs="Calibri"/>
                <w:sz w:val="20"/>
                <w:szCs w:val="20"/>
              </w:rPr>
              <w:t>map</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5B4057" w:rsidTr="00A36C00">
        <w:trPr>
          <w:cantSplit/>
        </w:trPr>
        <w:tc>
          <w:tcPr>
            <w:tcW w:w="12724" w:type="dxa"/>
          </w:tcPr>
          <w:p w:rsidR="00D67764" w:rsidRPr="00D67764" w:rsidRDefault="00D31676" w:rsidP="00D31676">
            <w:pPr>
              <w:autoSpaceDE w:val="0"/>
              <w:autoSpaceDN w:val="0"/>
              <w:adjustRightInd w:val="0"/>
              <w:spacing w:after="0" w:line="240" w:lineRule="auto"/>
              <w:rPr>
                <w:rFonts w:cs="Calibri"/>
                <w:sz w:val="20"/>
                <w:szCs w:val="20"/>
              </w:rPr>
            </w:pPr>
            <w:r w:rsidRPr="00D31676">
              <w:rPr>
                <w:rFonts w:cs="Calibri"/>
                <w:sz w:val="20"/>
                <w:szCs w:val="20"/>
              </w:rPr>
              <w:t>Demonstrates</w:t>
            </w:r>
            <w:r>
              <w:rPr>
                <w:rFonts w:cs="Calibri"/>
                <w:sz w:val="20"/>
                <w:szCs w:val="20"/>
              </w:rPr>
              <w:t xml:space="preserve"> </w:t>
            </w:r>
            <w:r w:rsidRPr="00D31676">
              <w:rPr>
                <w:rFonts w:cs="Calibri"/>
                <w:sz w:val="20"/>
                <w:szCs w:val="20"/>
              </w:rPr>
              <w:t>ability</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develop</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driver</w:t>
            </w:r>
            <w:r>
              <w:rPr>
                <w:rFonts w:cs="Calibri"/>
                <w:sz w:val="20"/>
                <w:szCs w:val="20"/>
              </w:rPr>
              <w:t xml:space="preserve"> </w:t>
            </w:r>
            <w:r w:rsidRPr="00D31676">
              <w:rPr>
                <w:rFonts w:cs="Calibri"/>
                <w:sz w:val="20"/>
                <w:szCs w:val="20"/>
              </w:rPr>
              <w:t>diagram</w:t>
            </w:r>
            <w:r>
              <w:rPr>
                <w:rFonts w:cs="Calibri"/>
                <w:sz w:val="20"/>
                <w:szCs w:val="20"/>
              </w:rPr>
              <w:t xml:space="preserve"> </w:t>
            </w:r>
            <w:r w:rsidRPr="00D31676">
              <w:rPr>
                <w:rFonts w:cs="Calibri"/>
                <w:sz w:val="20"/>
                <w:szCs w:val="20"/>
              </w:rPr>
              <w:t>of</w:t>
            </w:r>
            <w:r>
              <w:rPr>
                <w:rFonts w:cs="Calibri"/>
                <w:sz w:val="20"/>
                <w:szCs w:val="20"/>
              </w:rPr>
              <w:t xml:space="preserve"> </w:t>
            </w:r>
            <w:r w:rsidRPr="00D31676">
              <w:rPr>
                <w:rFonts w:cs="Calibri"/>
                <w:sz w:val="20"/>
                <w:szCs w:val="20"/>
              </w:rPr>
              <w:t>processes</w:t>
            </w:r>
            <w:r>
              <w:rPr>
                <w:rFonts w:cs="Calibri"/>
                <w:sz w:val="20"/>
                <w:szCs w:val="20"/>
              </w:rPr>
              <w:t xml:space="preserve"> </w:t>
            </w:r>
            <w:r w:rsidRPr="00D31676">
              <w:rPr>
                <w:rFonts w:cs="Calibri"/>
                <w:sz w:val="20"/>
                <w:szCs w:val="20"/>
              </w:rPr>
              <w:t>that</w:t>
            </w:r>
            <w:r>
              <w:rPr>
                <w:rFonts w:cs="Calibri"/>
                <w:sz w:val="20"/>
                <w:szCs w:val="20"/>
              </w:rPr>
              <w:t xml:space="preserve"> </w:t>
            </w:r>
            <w:r w:rsidRPr="00D31676">
              <w:rPr>
                <w:rFonts w:cs="Calibri"/>
                <w:sz w:val="20"/>
                <w:szCs w:val="20"/>
              </w:rPr>
              <w:t>will</w:t>
            </w:r>
            <w:r>
              <w:rPr>
                <w:rFonts w:cs="Calibri"/>
                <w:sz w:val="20"/>
                <w:szCs w:val="20"/>
              </w:rPr>
              <w:t xml:space="preserve"> </w:t>
            </w:r>
            <w:r w:rsidRPr="00D31676">
              <w:rPr>
                <w:rFonts w:cs="Calibri"/>
                <w:sz w:val="20"/>
                <w:szCs w:val="20"/>
              </w:rPr>
              <w:t>lead</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an</w:t>
            </w:r>
            <w:r>
              <w:rPr>
                <w:rFonts w:cs="Calibri"/>
                <w:sz w:val="20"/>
                <w:szCs w:val="20"/>
              </w:rPr>
              <w:t xml:space="preserve"> </w:t>
            </w:r>
            <w:r w:rsidRPr="00D31676">
              <w:rPr>
                <w:rFonts w:cs="Calibri"/>
                <w:sz w:val="20"/>
                <w:szCs w:val="20"/>
              </w:rPr>
              <w:t>improved</w:t>
            </w:r>
            <w:r>
              <w:rPr>
                <w:rFonts w:cs="Calibri"/>
                <w:sz w:val="20"/>
                <w:szCs w:val="20"/>
              </w:rPr>
              <w:t xml:space="preserve"> </w:t>
            </w:r>
            <w:r w:rsidRPr="00D31676">
              <w:rPr>
                <w:rFonts w:cs="Calibri"/>
                <w:sz w:val="20"/>
                <w:szCs w:val="20"/>
              </w:rPr>
              <w:t>outcome</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602760" w:rsidTr="00D31676">
        <w:trPr>
          <w:cantSplit/>
        </w:trPr>
        <w:tc>
          <w:tcPr>
            <w:tcW w:w="12724" w:type="dxa"/>
            <w:shd w:val="clear" w:color="auto" w:fill="D9D9D9" w:themeFill="background1" w:themeFillShade="D9"/>
          </w:tcPr>
          <w:p w:rsidR="00D67764" w:rsidRPr="00602760" w:rsidRDefault="00D31676" w:rsidP="00602760">
            <w:pPr>
              <w:keepNext/>
              <w:autoSpaceDE w:val="0"/>
              <w:autoSpaceDN w:val="0"/>
              <w:adjustRightInd w:val="0"/>
              <w:spacing w:after="0" w:line="240" w:lineRule="auto"/>
              <w:rPr>
                <w:rFonts w:cs="Calibri"/>
                <w:sz w:val="20"/>
                <w:szCs w:val="20"/>
              </w:rPr>
            </w:pPr>
            <w:r w:rsidRPr="00602760">
              <w:rPr>
                <w:rFonts w:cs="Calibri"/>
                <w:sz w:val="20"/>
                <w:szCs w:val="20"/>
              </w:rPr>
              <w:t>PARTICIPATE AND CONTRIBUTE TO A VERY SMALL IMPROVEMENT PROJECT</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31676" w:rsidP="00D31676">
            <w:pPr>
              <w:autoSpaceDE w:val="0"/>
              <w:autoSpaceDN w:val="0"/>
              <w:adjustRightInd w:val="0"/>
              <w:spacing w:after="0" w:line="240" w:lineRule="auto"/>
              <w:rPr>
                <w:rFonts w:cs="Calibri"/>
                <w:sz w:val="20"/>
                <w:szCs w:val="20"/>
              </w:rPr>
            </w:pPr>
            <w:r w:rsidRPr="00D31676">
              <w:rPr>
                <w:rFonts w:cs="Calibri"/>
                <w:sz w:val="20"/>
                <w:szCs w:val="20"/>
              </w:rPr>
              <w:t>Demonstrates</w:t>
            </w:r>
            <w:r>
              <w:rPr>
                <w:rFonts w:cs="Calibri"/>
                <w:sz w:val="20"/>
                <w:szCs w:val="20"/>
              </w:rPr>
              <w:t xml:space="preserve"> </w:t>
            </w:r>
            <w:r w:rsidRPr="00D31676">
              <w:rPr>
                <w:rFonts w:cs="Calibri"/>
                <w:sz w:val="20"/>
                <w:szCs w:val="20"/>
              </w:rPr>
              <w:t>involvement</w:t>
            </w:r>
            <w:r>
              <w:rPr>
                <w:rFonts w:cs="Calibri"/>
                <w:sz w:val="20"/>
                <w:szCs w:val="20"/>
              </w:rPr>
              <w:t xml:space="preserve"> </w:t>
            </w:r>
            <w:r w:rsidRPr="00D31676">
              <w:rPr>
                <w:rFonts w:cs="Calibri"/>
                <w:sz w:val="20"/>
                <w:szCs w:val="20"/>
              </w:rPr>
              <w:t>with</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local</w:t>
            </w:r>
            <w:r>
              <w:rPr>
                <w:rFonts w:cs="Calibri"/>
                <w:sz w:val="20"/>
                <w:szCs w:val="20"/>
              </w:rPr>
              <w:t xml:space="preserve"> </w:t>
            </w:r>
            <w:r w:rsidRPr="00D31676">
              <w:rPr>
                <w:rFonts w:cs="Calibri"/>
                <w:sz w:val="20"/>
                <w:szCs w:val="20"/>
              </w:rPr>
              <w:t>improvement</w:t>
            </w:r>
            <w:r>
              <w:rPr>
                <w:rFonts w:cs="Calibri"/>
                <w:sz w:val="20"/>
                <w:szCs w:val="20"/>
              </w:rPr>
              <w:t xml:space="preserve"> </w:t>
            </w:r>
            <w:r w:rsidRPr="00D31676">
              <w:rPr>
                <w:rFonts w:cs="Calibri"/>
                <w:sz w:val="20"/>
                <w:szCs w:val="20"/>
              </w:rPr>
              <w:t>initiative</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602760" w:rsidTr="00D31676">
        <w:trPr>
          <w:cantSplit/>
        </w:trPr>
        <w:tc>
          <w:tcPr>
            <w:tcW w:w="12724" w:type="dxa"/>
            <w:shd w:val="clear" w:color="auto" w:fill="D9D9D9" w:themeFill="background1" w:themeFillShade="D9"/>
          </w:tcPr>
          <w:p w:rsidR="00D67764" w:rsidRPr="00602760" w:rsidRDefault="00D31676" w:rsidP="00602760">
            <w:pPr>
              <w:keepNext/>
              <w:autoSpaceDE w:val="0"/>
              <w:autoSpaceDN w:val="0"/>
              <w:adjustRightInd w:val="0"/>
              <w:spacing w:after="0" w:line="240" w:lineRule="auto"/>
              <w:rPr>
                <w:rFonts w:cs="Calibri"/>
                <w:sz w:val="20"/>
                <w:szCs w:val="20"/>
              </w:rPr>
            </w:pPr>
            <w:r w:rsidRPr="00602760">
              <w:rPr>
                <w:rFonts w:cs="Calibri"/>
                <w:sz w:val="20"/>
                <w:szCs w:val="20"/>
              </w:rPr>
              <w:t>RELIABILITY</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31676" w:rsidP="00D31676">
            <w:pPr>
              <w:autoSpaceDE w:val="0"/>
              <w:autoSpaceDN w:val="0"/>
              <w:adjustRightInd w:val="0"/>
              <w:spacing w:after="0" w:line="240" w:lineRule="auto"/>
              <w:rPr>
                <w:rFonts w:cs="Calibri"/>
                <w:sz w:val="20"/>
                <w:szCs w:val="20"/>
              </w:rPr>
            </w:pPr>
            <w:r w:rsidRPr="00D31676">
              <w:rPr>
                <w:rFonts w:cs="Calibri"/>
                <w:sz w:val="20"/>
                <w:szCs w:val="20"/>
              </w:rPr>
              <w:t>Describes</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design</w:t>
            </w:r>
            <w:r>
              <w:rPr>
                <w:rFonts w:cs="Calibri"/>
                <w:sz w:val="20"/>
                <w:szCs w:val="20"/>
              </w:rPr>
              <w:t xml:space="preserve"> </w:t>
            </w:r>
            <w:r w:rsidRPr="00D31676">
              <w:rPr>
                <w:rFonts w:cs="Calibri"/>
                <w:sz w:val="20"/>
                <w:szCs w:val="20"/>
              </w:rPr>
              <w:t>/change</w:t>
            </w:r>
            <w:r>
              <w:rPr>
                <w:rFonts w:cs="Calibri"/>
                <w:sz w:val="20"/>
                <w:szCs w:val="20"/>
              </w:rPr>
              <w:t xml:space="preserve"> </w:t>
            </w:r>
            <w:r w:rsidRPr="00D31676">
              <w:rPr>
                <w:rFonts w:cs="Calibri"/>
                <w:sz w:val="20"/>
                <w:szCs w:val="20"/>
              </w:rPr>
              <w:t>concept</w:t>
            </w:r>
            <w:r>
              <w:rPr>
                <w:rFonts w:cs="Calibri"/>
                <w:sz w:val="20"/>
                <w:szCs w:val="20"/>
              </w:rPr>
              <w:t xml:space="preserve"> </w:t>
            </w:r>
            <w:r w:rsidRPr="00D31676">
              <w:rPr>
                <w:rFonts w:cs="Calibri"/>
                <w:sz w:val="20"/>
                <w:szCs w:val="20"/>
              </w:rPr>
              <w:t>used</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improve</w:t>
            </w:r>
            <w:r>
              <w:rPr>
                <w:rFonts w:cs="Calibri"/>
                <w:sz w:val="20"/>
                <w:szCs w:val="20"/>
              </w:rPr>
              <w:t xml:space="preserve"> </w:t>
            </w:r>
            <w:r w:rsidRPr="00D31676">
              <w:rPr>
                <w:rFonts w:cs="Calibri"/>
                <w:sz w:val="20"/>
                <w:szCs w:val="20"/>
              </w:rPr>
              <w:t>reliability</w:t>
            </w:r>
            <w:r>
              <w:rPr>
                <w:rFonts w:cs="Calibri"/>
                <w:sz w:val="20"/>
                <w:szCs w:val="20"/>
              </w:rPr>
              <w:t xml:space="preserve"> </w:t>
            </w:r>
            <w:r w:rsidRPr="00D31676">
              <w:rPr>
                <w:rFonts w:cs="Calibri"/>
                <w:sz w:val="20"/>
                <w:szCs w:val="20"/>
              </w:rPr>
              <w:t>in</w:t>
            </w:r>
            <w:r>
              <w:rPr>
                <w:rFonts w:cs="Calibri"/>
                <w:sz w:val="20"/>
                <w:szCs w:val="20"/>
              </w:rPr>
              <w:t xml:space="preserve"> </w:t>
            </w:r>
            <w:r w:rsidRPr="00D31676">
              <w:rPr>
                <w:rFonts w:cs="Calibri"/>
                <w:sz w:val="20"/>
                <w:szCs w:val="20"/>
              </w:rPr>
              <w:t>the</w:t>
            </w:r>
            <w:r>
              <w:rPr>
                <w:rFonts w:cs="Calibri"/>
                <w:sz w:val="20"/>
                <w:szCs w:val="20"/>
              </w:rPr>
              <w:t xml:space="preserve"> </w:t>
            </w:r>
            <w:r w:rsidRPr="00D31676">
              <w:rPr>
                <w:rFonts w:cs="Calibri"/>
                <w:sz w:val="20"/>
                <w:szCs w:val="20"/>
              </w:rPr>
              <w:t>workplace</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67764" w:rsidRPr="00602760" w:rsidTr="00D31676">
        <w:trPr>
          <w:cantSplit/>
        </w:trPr>
        <w:tc>
          <w:tcPr>
            <w:tcW w:w="12724" w:type="dxa"/>
            <w:shd w:val="clear" w:color="auto" w:fill="D9D9D9" w:themeFill="background1" w:themeFillShade="D9"/>
          </w:tcPr>
          <w:p w:rsidR="00D67764" w:rsidRPr="00602760" w:rsidRDefault="00D31676" w:rsidP="00602760">
            <w:pPr>
              <w:keepNext/>
              <w:autoSpaceDE w:val="0"/>
              <w:autoSpaceDN w:val="0"/>
              <w:adjustRightInd w:val="0"/>
              <w:spacing w:after="0" w:line="240" w:lineRule="auto"/>
              <w:rPr>
                <w:rFonts w:cs="Calibri"/>
                <w:sz w:val="20"/>
                <w:szCs w:val="20"/>
              </w:rPr>
            </w:pPr>
            <w:r w:rsidRPr="00602760">
              <w:rPr>
                <w:rFonts w:cs="Calibri"/>
                <w:sz w:val="20"/>
                <w:szCs w:val="20"/>
              </w:rPr>
              <w:t>CLINICAL HUMAN FACTORS</w:t>
            </w:r>
          </w:p>
        </w:tc>
        <w:tc>
          <w:tcPr>
            <w:tcW w:w="992"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709" w:type="dxa"/>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c>
          <w:tcPr>
            <w:tcW w:w="851" w:type="dxa"/>
            <w:tcBorders>
              <w:right w:val="single" w:sz="4" w:space="0" w:color="auto"/>
            </w:tcBorders>
            <w:shd w:val="clear" w:color="auto" w:fill="D9D9D9" w:themeFill="background1" w:themeFillShade="D9"/>
          </w:tcPr>
          <w:p w:rsidR="00D67764" w:rsidRPr="00602760" w:rsidRDefault="00D67764" w:rsidP="00602760">
            <w:pPr>
              <w:keepNext/>
              <w:autoSpaceDE w:val="0"/>
              <w:autoSpaceDN w:val="0"/>
              <w:adjustRightInd w:val="0"/>
              <w:spacing w:after="0" w:line="240" w:lineRule="auto"/>
              <w:rPr>
                <w:rFonts w:cs="Calibri"/>
                <w:sz w:val="20"/>
                <w:szCs w:val="20"/>
              </w:rPr>
            </w:pPr>
          </w:p>
        </w:tc>
      </w:tr>
      <w:tr w:rsidR="00D67764" w:rsidRPr="005B4057" w:rsidTr="00A36C00">
        <w:trPr>
          <w:cantSplit/>
        </w:trPr>
        <w:tc>
          <w:tcPr>
            <w:tcW w:w="12724" w:type="dxa"/>
          </w:tcPr>
          <w:p w:rsidR="00D67764" w:rsidRPr="00D67764" w:rsidRDefault="00D31676" w:rsidP="00D31676">
            <w:pPr>
              <w:autoSpaceDE w:val="0"/>
              <w:autoSpaceDN w:val="0"/>
              <w:adjustRightInd w:val="0"/>
              <w:spacing w:after="0" w:line="240" w:lineRule="auto"/>
              <w:rPr>
                <w:rFonts w:cs="Calibri"/>
                <w:sz w:val="20"/>
                <w:szCs w:val="20"/>
              </w:rPr>
            </w:pPr>
            <w:r w:rsidRPr="00D31676">
              <w:rPr>
                <w:rFonts w:cs="Calibri"/>
                <w:sz w:val="20"/>
                <w:szCs w:val="20"/>
              </w:rPr>
              <w:t>Demonstrates</w:t>
            </w:r>
            <w:r>
              <w:rPr>
                <w:rFonts w:cs="Calibri"/>
                <w:sz w:val="20"/>
                <w:szCs w:val="20"/>
              </w:rPr>
              <w:t xml:space="preserve"> </w:t>
            </w:r>
            <w:r w:rsidRPr="00D31676">
              <w:rPr>
                <w:rFonts w:cs="Calibri"/>
                <w:sz w:val="20"/>
                <w:szCs w:val="20"/>
              </w:rPr>
              <w:t>ability</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analyse</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real</w:t>
            </w:r>
            <w:r>
              <w:rPr>
                <w:rFonts w:cs="Calibri"/>
                <w:sz w:val="20"/>
                <w:szCs w:val="20"/>
              </w:rPr>
              <w:t xml:space="preserve"> </w:t>
            </w:r>
            <w:r w:rsidRPr="00D31676">
              <w:rPr>
                <w:rFonts w:cs="Calibri"/>
                <w:sz w:val="20"/>
                <w:szCs w:val="20"/>
              </w:rPr>
              <w:t>critical</w:t>
            </w:r>
            <w:r>
              <w:rPr>
                <w:rFonts w:cs="Calibri"/>
                <w:sz w:val="20"/>
                <w:szCs w:val="20"/>
              </w:rPr>
              <w:t xml:space="preserve"> </w:t>
            </w:r>
            <w:r w:rsidRPr="00D31676">
              <w:rPr>
                <w:rFonts w:cs="Calibri"/>
                <w:sz w:val="20"/>
                <w:szCs w:val="20"/>
              </w:rPr>
              <w:t>incident</w:t>
            </w:r>
            <w:r>
              <w:rPr>
                <w:rFonts w:cs="Calibri"/>
                <w:sz w:val="20"/>
                <w:szCs w:val="20"/>
              </w:rPr>
              <w:t xml:space="preserve"> </w:t>
            </w:r>
            <w:r w:rsidRPr="00D31676">
              <w:rPr>
                <w:rFonts w:cs="Calibri"/>
                <w:sz w:val="20"/>
                <w:szCs w:val="20"/>
              </w:rPr>
              <w:t>from</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human</w:t>
            </w:r>
            <w:r>
              <w:rPr>
                <w:rFonts w:cs="Calibri"/>
                <w:sz w:val="20"/>
                <w:szCs w:val="20"/>
              </w:rPr>
              <w:t xml:space="preserve"> </w:t>
            </w:r>
            <w:r w:rsidRPr="00D31676">
              <w:rPr>
                <w:rFonts w:cs="Calibri"/>
                <w:sz w:val="20"/>
                <w:szCs w:val="20"/>
              </w:rPr>
              <w:t>factors</w:t>
            </w:r>
            <w:r>
              <w:rPr>
                <w:rFonts w:cs="Calibri"/>
                <w:sz w:val="20"/>
                <w:szCs w:val="20"/>
              </w:rPr>
              <w:t xml:space="preserve"> </w:t>
            </w:r>
            <w:r w:rsidRPr="00D31676">
              <w:rPr>
                <w:rFonts w:cs="Calibri"/>
                <w:sz w:val="20"/>
                <w:szCs w:val="20"/>
              </w:rPr>
              <w:t>perspective</w:t>
            </w:r>
          </w:p>
        </w:tc>
        <w:tc>
          <w:tcPr>
            <w:tcW w:w="992" w:type="dxa"/>
          </w:tcPr>
          <w:p w:rsidR="00D67764" w:rsidRPr="005B4057" w:rsidRDefault="00D67764" w:rsidP="00492224">
            <w:pPr>
              <w:autoSpaceDE w:val="0"/>
              <w:autoSpaceDN w:val="0"/>
              <w:adjustRightInd w:val="0"/>
              <w:spacing w:after="0" w:line="240" w:lineRule="auto"/>
              <w:rPr>
                <w:rFonts w:cs="Calibri"/>
                <w:b/>
                <w:sz w:val="36"/>
                <w:szCs w:val="36"/>
              </w:rPr>
            </w:pPr>
          </w:p>
        </w:tc>
        <w:tc>
          <w:tcPr>
            <w:tcW w:w="709" w:type="dxa"/>
          </w:tcPr>
          <w:p w:rsidR="00D67764" w:rsidRPr="005B4057" w:rsidRDefault="00D67764"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67764" w:rsidRPr="005B4057" w:rsidRDefault="00D67764" w:rsidP="00492224">
            <w:pPr>
              <w:autoSpaceDE w:val="0"/>
              <w:autoSpaceDN w:val="0"/>
              <w:adjustRightInd w:val="0"/>
              <w:spacing w:after="0" w:line="240" w:lineRule="auto"/>
              <w:rPr>
                <w:rFonts w:cs="Calibri"/>
                <w:sz w:val="24"/>
                <w:szCs w:val="24"/>
              </w:rPr>
            </w:pPr>
          </w:p>
        </w:tc>
      </w:tr>
      <w:tr w:rsidR="00D31676" w:rsidRPr="005B4057" w:rsidTr="00A36C00">
        <w:trPr>
          <w:cantSplit/>
        </w:trPr>
        <w:tc>
          <w:tcPr>
            <w:tcW w:w="12724" w:type="dxa"/>
          </w:tcPr>
          <w:p w:rsidR="00D31676" w:rsidRPr="00D31676" w:rsidRDefault="00D31676" w:rsidP="00D31676">
            <w:pPr>
              <w:autoSpaceDE w:val="0"/>
              <w:autoSpaceDN w:val="0"/>
              <w:adjustRightInd w:val="0"/>
              <w:spacing w:after="0" w:line="240" w:lineRule="auto"/>
              <w:rPr>
                <w:rFonts w:cs="Calibri"/>
                <w:sz w:val="20"/>
                <w:szCs w:val="20"/>
              </w:rPr>
            </w:pPr>
            <w:r w:rsidRPr="00D31676">
              <w:rPr>
                <w:rFonts w:cs="Calibri"/>
                <w:sz w:val="20"/>
                <w:szCs w:val="20"/>
              </w:rPr>
              <w:t>Performs</w:t>
            </w:r>
            <w:r>
              <w:rPr>
                <w:rFonts w:cs="Calibri"/>
                <w:sz w:val="20"/>
                <w:szCs w:val="20"/>
              </w:rPr>
              <w:t xml:space="preserve"> </w:t>
            </w:r>
            <w:r w:rsidRPr="00D31676">
              <w:rPr>
                <w:rFonts w:cs="Calibri"/>
                <w:sz w:val="20"/>
                <w:szCs w:val="20"/>
              </w:rPr>
              <w:t>one</w:t>
            </w:r>
            <w:r>
              <w:rPr>
                <w:rFonts w:cs="Calibri"/>
                <w:sz w:val="20"/>
                <w:szCs w:val="20"/>
              </w:rPr>
              <w:t xml:space="preserve"> </w:t>
            </w:r>
            <w:r w:rsidRPr="00D31676">
              <w:rPr>
                <w:rFonts w:cs="Calibri"/>
                <w:sz w:val="20"/>
                <w:szCs w:val="20"/>
              </w:rPr>
              <w:t>observation</w:t>
            </w:r>
            <w:r>
              <w:rPr>
                <w:rFonts w:cs="Calibri"/>
                <w:sz w:val="20"/>
                <w:szCs w:val="20"/>
              </w:rPr>
              <w:t xml:space="preserve"> </w:t>
            </w:r>
            <w:r w:rsidRPr="00D31676">
              <w:rPr>
                <w:rFonts w:cs="Calibri"/>
                <w:sz w:val="20"/>
                <w:szCs w:val="20"/>
              </w:rPr>
              <w:t>of</w:t>
            </w:r>
            <w:r>
              <w:rPr>
                <w:rFonts w:cs="Calibri"/>
                <w:sz w:val="20"/>
                <w:szCs w:val="20"/>
              </w:rPr>
              <w:t xml:space="preserve"> </w:t>
            </w:r>
            <w:r w:rsidRPr="00D31676">
              <w:rPr>
                <w:rFonts w:cs="Calibri"/>
                <w:sz w:val="20"/>
                <w:szCs w:val="20"/>
              </w:rPr>
              <w:t>where</w:t>
            </w:r>
            <w:r>
              <w:rPr>
                <w:rFonts w:cs="Calibri"/>
                <w:sz w:val="20"/>
                <w:szCs w:val="20"/>
              </w:rPr>
              <w:t xml:space="preserve"> </w:t>
            </w:r>
            <w:r w:rsidRPr="00D31676">
              <w:rPr>
                <w:rFonts w:cs="Calibri"/>
                <w:sz w:val="20"/>
                <w:szCs w:val="20"/>
              </w:rPr>
              <w:t>environment,</w:t>
            </w:r>
            <w:r>
              <w:rPr>
                <w:rFonts w:cs="Calibri"/>
                <w:sz w:val="20"/>
                <w:szCs w:val="20"/>
              </w:rPr>
              <w:t xml:space="preserve"> </w:t>
            </w:r>
            <w:r w:rsidRPr="00D31676">
              <w:rPr>
                <w:rFonts w:cs="Calibri"/>
                <w:sz w:val="20"/>
                <w:szCs w:val="20"/>
              </w:rPr>
              <w:t>equipment</w:t>
            </w:r>
            <w:r>
              <w:rPr>
                <w:rFonts w:cs="Calibri"/>
                <w:sz w:val="20"/>
                <w:szCs w:val="20"/>
              </w:rPr>
              <w:t xml:space="preserve"> </w:t>
            </w:r>
            <w:r w:rsidRPr="00D31676">
              <w:rPr>
                <w:rFonts w:cs="Calibri"/>
                <w:sz w:val="20"/>
                <w:szCs w:val="20"/>
              </w:rPr>
              <w:t>and</w:t>
            </w:r>
            <w:r>
              <w:rPr>
                <w:rFonts w:cs="Calibri"/>
                <w:sz w:val="20"/>
                <w:szCs w:val="20"/>
              </w:rPr>
              <w:t xml:space="preserve"> </w:t>
            </w:r>
            <w:r w:rsidRPr="00D31676">
              <w:rPr>
                <w:rFonts w:cs="Calibri"/>
                <w:sz w:val="20"/>
                <w:szCs w:val="20"/>
              </w:rPr>
              <w:t>other</w:t>
            </w:r>
            <w:r>
              <w:rPr>
                <w:rFonts w:cs="Calibri"/>
                <w:sz w:val="20"/>
                <w:szCs w:val="20"/>
              </w:rPr>
              <w:t xml:space="preserve"> </w:t>
            </w:r>
            <w:r w:rsidRPr="00D31676">
              <w:rPr>
                <w:rFonts w:cs="Calibri"/>
                <w:sz w:val="20"/>
                <w:szCs w:val="20"/>
              </w:rPr>
              <w:t>factors</w:t>
            </w:r>
            <w:r>
              <w:rPr>
                <w:rFonts w:cs="Calibri"/>
                <w:sz w:val="20"/>
                <w:szCs w:val="20"/>
              </w:rPr>
              <w:t xml:space="preserve"> </w:t>
            </w:r>
            <w:r w:rsidRPr="00D31676">
              <w:rPr>
                <w:rFonts w:cs="Calibri"/>
                <w:sz w:val="20"/>
                <w:szCs w:val="20"/>
              </w:rPr>
              <w:t>make</w:t>
            </w:r>
            <w:r>
              <w:rPr>
                <w:rFonts w:cs="Calibri"/>
                <w:sz w:val="20"/>
                <w:szCs w:val="20"/>
              </w:rPr>
              <w:t xml:space="preserve"> </w:t>
            </w:r>
            <w:r w:rsidRPr="00D31676">
              <w:rPr>
                <w:rFonts w:cs="Calibri"/>
                <w:sz w:val="20"/>
                <w:szCs w:val="20"/>
              </w:rPr>
              <w:t>it</w:t>
            </w:r>
            <w:r>
              <w:rPr>
                <w:rFonts w:cs="Calibri"/>
                <w:sz w:val="20"/>
                <w:szCs w:val="20"/>
              </w:rPr>
              <w:t xml:space="preserve"> </w:t>
            </w:r>
            <w:r w:rsidRPr="00D31676">
              <w:rPr>
                <w:rFonts w:cs="Calibri"/>
                <w:sz w:val="20"/>
                <w:szCs w:val="20"/>
              </w:rPr>
              <w:t>difficult</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do</w:t>
            </w:r>
            <w:r>
              <w:rPr>
                <w:rFonts w:cs="Calibri"/>
                <w:sz w:val="20"/>
                <w:szCs w:val="20"/>
              </w:rPr>
              <w:t xml:space="preserve"> </w:t>
            </w:r>
            <w:r w:rsidRPr="00D31676">
              <w:rPr>
                <w:rFonts w:cs="Calibri"/>
                <w:sz w:val="20"/>
                <w:szCs w:val="20"/>
              </w:rPr>
              <w:t>the</w:t>
            </w:r>
            <w:r>
              <w:rPr>
                <w:rFonts w:cs="Calibri"/>
                <w:sz w:val="20"/>
                <w:szCs w:val="20"/>
              </w:rPr>
              <w:t xml:space="preserve"> </w:t>
            </w:r>
            <w:r w:rsidRPr="00D31676">
              <w:rPr>
                <w:rFonts w:cs="Calibri"/>
                <w:sz w:val="20"/>
                <w:szCs w:val="20"/>
              </w:rPr>
              <w:t>right</w:t>
            </w:r>
            <w:r>
              <w:rPr>
                <w:rFonts w:cs="Calibri"/>
                <w:sz w:val="20"/>
                <w:szCs w:val="20"/>
              </w:rPr>
              <w:t xml:space="preserve"> </w:t>
            </w:r>
            <w:r w:rsidRPr="00D31676">
              <w:rPr>
                <w:rFonts w:cs="Calibri"/>
                <w:sz w:val="20"/>
                <w:szCs w:val="20"/>
              </w:rPr>
              <w:t>thing</w:t>
            </w:r>
          </w:p>
        </w:tc>
        <w:tc>
          <w:tcPr>
            <w:tcW w:w="992" w:type="dxa"/>
          </w:tcPr>
          <w:p w:rsidR="00D31676" w:rsidRPr="005B4057" w:rsidRDefault="00D31676" w:rsidP="00492224">
            <w:pPr>
              <w:autoSpaceDE w:val="0"/>
              <w:autoSpaceDN w:val="0"/>
              <w:adjustRightInd w:val="0"/>
              <w:spacing w:after="0" w:line="240" w:lineRule="auto"/>
              <w:rPr>
                <w:rFonts w:cs="Calibri"/>
                <w:b/>
                <w:sz w:val="36"/>
                <w:szCs w:val="36"/>
              </w:rPr>
            </w:pPr>
          </w:p>
        </w:tc>
        <w:tc>
          <w:tcPr>
            <w:tcW w:w="709" w:type="dxa"/>
          </w:tcPr>
          <w:p w:rsidR="00D31676" w:rsidRPr="005B4057" w:rsidRDefault="00D31676"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31676" w:rsidRPr="005B4057" w:rsidRDefault="00D31676" w:rsidP="00492224">
            <w:pPr>
              <w:autoSpaceDE w:val="0"/>
              <w:autoSpaceDN w:val="0"/>
              <w:adjustRightInd w:val="0"/>
              <w:spacing w:after="0" w:line="240" w:lineRule="auto"/>
              <w:rPr>
                <w:rFonts w:cs="Calibri"/>
                <w:sz w:val="24"/>
                <w:szCs w:val="24"/>
              </w:rPr>
            </w:pPr>
          </w:p>
        </w:tc>
      </w:tr>
      <w:tr w:rsidR="00D31676" w:rsidRPr="005B4057" w:rsidTr="00A36C00">
        <w:trPr>
          <w:cantSplit/>
        </w:trPr>
        <w:tc>
          <w:tcPr>
            <w:tcW w:w="12724" w:type="dxa"/>
          </w:tcPr>
          <w:p w:rsidR="00D31676" w:rsidRPr="00D31676" w:rsidRDefault="00D31676" w:rsidP="00D31676">
            <w:pPr>
              <w:autoSpaceDE w:val="0"/>
              <w:autoSpaceDN w:val="0"/>
              <w:adjustRightInd w:val="0"/>
              <w:spacing w:after="0" w:line="240" w:lineRule="auto"/>
              <w:rPr>
                <w:rFonts w:cs="Calibri"/>
                <w:sz w:val="20"/>
                <w:szCs w:val="20"/>
              </w:rPr>
            </w:pPr>
            <w:r w:rsidRPr="00D31676">
              <w:rPr>
                <w:rFonts w:cs="Calibri"/>
                <w:sz w:val="20"/>
                <w:szCs w:val="20"/>
              </w:rPr>
              <w:t>Describes</w:t>
            </w:r>
            <w:r>
              <w:rPr>
                <w:rFonts w:cs="Calibri"/>
                <w:sz w:val="20"/>
                <w:szCs w:val="20"/>
              </w:rPr>
              <w:t xml:space="preserve"> </w:t>
            </w:r>
            <w:r w:rsidRPr="00D31676">
              <w:rPr>
                <w:rFonts w:cs="Calibri"/>
                <w:sz w:val="20"/>
                <w:szCs w:val="20"/>
              </w:rPr>
              <w:t>common</w:t>
            </w:r>
            <w:r>
              <w:rPr>
                <w:rFonts w:cs="Calibri"/>
                <w:sz w:val="20"/>
                <w:szCs w:val="20"/>
              </w:rPr>
              <w:t xml:space="preserve"> </w:t>
            </w:r>
            <w:r w:rsidRPr="00D31676">
              <w:rPr>
                <w:rFonts w:cs="Calibri"/>
                <w:sz w:val="20"/>
                <w:szCs w:val="20"/>
              </w:rPr>
              <w:t>systems</w:t>
            </w:r>
            <w:r>
              <w:rPr>
                <w:rFonts w:cs="Calibri"/>
                <w:sz w:val="20"/>
                <w:szCs w:val="20"/>
              </w:rPr>
              <w:t xml:space="preserve"> </w:t>
            </w:r>
            <w:r w:rsidRPr="00D31676">
              <w:rPr>
                <w:rFonts w:cs="Calibri"/>
                <w:sz w:val="20"/>
                <w:szCs w:val="20"/>
              </w:rPr>
              <w:t>designs</w:t>
            </w:r>
            <w:r>
              <w:rPr>
                <w:rFonts w:cs="Calibri"/>
                <w:sz w:val="20"/>
                <w:szCs w:val="20"/>
              </w:rPr>
              <w:t xml:space="preserve"> </w:t>
            </w:r>
            <w:r w:rsidRPr="00D31676">
              <w:rPr>
                <w:rFonts w:cs="Calibri"/>
                <w:sz w:val="20"/>
                <w:szCs w:val="20"/>
              </w:rPr>
              <w:t>used</w:t>
            </w:r>
            <w:r>
              <w:rPr>
                <w:rFonts w:cs="Calibri"/>
                <w:sz w:val="20"/>
                <w:szCs w:val="20"/>
              </w:rPr>
              <w:t xml:space="preserve"> </w:t>
            </w:r>
            <w:r w:rsidRPr="00D31676">
              <w:rPr>
                <w:rFonts w:cs="Calibri"/>
                <w:sz w:val="20"/>
                <w:szCs w:val="20"/>
              </w:rPr>
              <w:t>in</w:t>
            </w:r>
            <w:r>
              <w:rPr>
                <w:rFonts w:cs="Calibri"/>
                <w:sz w:val="20"/>
                <w:szCs w:val="20"/>
              </w:rPr>
              <w:t xml:space="preserve"> </w:t>
            </w:r>
            <w:r w:rsidRPr="00D31676">
              <w:rPr>
                <w:rFonts w:cs="Calibri"/>
                <w:sz w:val="20"/>
                <w:szCs w:val="20"/>
              </w:rPr>
              <w:t>healthcare</w:t>
            </w:r>
            <w:r>
              <w:rPr>
                <w:rFonts w:cs="Calibri"/>
                <w:sz w:val="20"/>
                <w:szCs w:val="20"/>
              </w:rPr>
              <w:t xml:space="preserve"> </w:t>
            </w:r>
            <w:r w:rsidRPr="00D31676">
              <w:rPr>
                <w:rFonts w:cs="Calibri"/>
                <w:sz w:val="20"/>
                <w:szCs w:val="20"/>
              </w:rPr>
              <w:t>to</w:t>
            </w:r>
            <w:r>
              <w:rPr>
                <w:rFonts w:cs="Calibri"/>
                <w:sz w:val="20"/>
                <w:szCs w:val="20"/>
              </w:rPr>
              <w:t xml:space="preserve"> </w:t>
            </w:r>
            <w:r w:rsidRPr="00D31676">
              <w:rPr>
                <w:rFonts w:cs="Calibri"/>
                <w:sz w:val="20"/>
                <w:szCs w:val="20"/>
              </w:rPr>
              <w:t>improve</w:t>
            </w:r>
            <w:r>
              <w:rPr>
                <w:rFonts w:cs="Calibri"/>
                <w:sz w:val="20"/>
                <w:szCs w:val="20"/>
              </w:rPr>
              <w:t xml:space="preserve"> </w:t>
            </w:r>
            <w:r w:rsidRPr="00D31676">
              <w:rPr>
                <w:rFonts w:cs="Calibri"/>
                <w:sz w:val="20"/>
                <w:szCs w:val="20"/>
              </w:rPr>
              <w:t>reliability</w:t>
            </w:r>
          </w:p>
        </w:tc>
        <w:tc>
          <w:tcPr>
            <w:tcW w:w="992" w:type="dxa"/>
          </w:tcPr>
          <w:p w:rsidR="00D31676" w:rsidRPr="005B4057" w:rsidRDefault="00D31676" w:rsidP="00492224">
            <w:pPr>
              <w:autoSpaceDE w:val="0"/>
              <w:autoSpaceDN w:val="0"/>
              <w:adjustRightInd w:val="0"/>
              <w:spacing w:after="0" w:line="240" w:lineRule="auto"/>
              <w:rPr>
                <w:rFonts w:cs="Calibri"/>
                <w:b/>
                <w:sz w:val="36"/>
                <w:szCs w:val="36"/>
              </w:rPr>
            </w:pPr>
          </w:p>
        </w:tc>
        <w:tc>
          <w:tcPr>
            <w:tcW w:w="709" w:type="dxa"/>
          </w:tcPr>
          <w:p w:rsidR="00D31676" w:rsidRPr="005B4057" w:rsidRDefault="00D31676"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31676" w:rsidRPr="005B4057" w:rsidRDefault="00D31676" w:rsidP="00492224">
            <w:pPr>
              <w:autoSpaceDE w:val="0"/>
              <w:autoSpaceDN w:val="0"/>
              <w:adjustRightInd w:val="0"/>
              <w:spacing w:after="0" w:line="240" w:lineRule="auto"/>
              <w:rPr>
                <w:rFonts w:cs="Calibri"/>
                <w:sz w:val="24"/>
                <w:szCs w:val="24"/>
              </w:rPr>
            </w:pPr>
          </w:p>
        </w:tc>
      </w:tr>
      <w:tr w:rsidR="00D31676" w:rsidRPr="005B4057" w:rsidTr="00A36C00">
        <w:trPr>
          <w:cantSplit/>
        </w:trPr>
        <w:tc>
          <w:tcPr>
            <w:tcW w:w="12724" w:type="dxa"/>
          </w:tcPr>
          <w:p w:rsidR="00D31676" w:rsidRPr="00D31676" w:rsidRDefault="00D31676" w:rsidP="00D31676">
            <w:pPr>
              <w:autoSpaceDE w:val="0"/>
              <w:autoSpaceDN w:val="0"/>
              <w:adjustRightInd w:val="0"/>
              <w:spacing w:after="0" w:line="240" w:lineRule="auto"/>
              <w:rPr>
                <w:rFonts w:cs="Calibri"/>
                <w:sz w:val="20"/>
                <w:szCs w:val="20"/>
              </w:rPr>
            </w:pPr>
            <w:r w:rsidRPr="00D31676">
              <w:rPr>
                <w:rFonts w:cs="Calibri"/>
                <w:sz w:val="20"/>
                <w:szCs w:val="20"/>
              </w:rPr>
              <w:t>Demonstrates</w:t>
            </w:r>
            <w:r>
              <w:rPr>
                <w:rFonts w:cs="Calibri"/>
                <w:sz w:val="20"/>
                <w:szCs w:val="20"/>
              </w:rPr>
              <w:t xml:space="preserve"> </w:t>
            </w:r>
            <w:r w:rsidRPr="00D31676">
              <w:rPr>
                <w:rFonts w:cs="Calibri"/>
                <w:sz w:val="20"/>
                <w:szCs w:val="20"/>
              </w:rPr>
              <w:t>improvement</w:t>
            </w:r>
            <w:r>
              <w:rPr>
                <w:rFonts w:cs="Calibri"/>
                <w:sz w:val="20"/>
                <w:szCs w:val="20"/>
              </w:rPr>
              <w:t xml:space="preserve"> </w:t>
            </w:r>
            <w:r w:rsidRPr="00D31676">
              <w:rPr>
                <w:rFonts w:cs="Calibri"/>
                <w:sz w:val="20"/>
                <w:szCs w:val="20"/>
              </w:rPr>
              <w:t>planning</w:t>
            </w:r>
            <w:r>
              <w:rPr>
                <w:rFonts w:cs="Calibri"/>
                <w:sz w:val="20"/>
                <w:szCs w:val="20"/>
              </w:rPr>
              <w:t xml:space="preserve"> </w:t>
            </w:r>
            <w:r w:rsidRPr="00D31676">
              <w:rPr>
                <w:rFonts w:cs="Calibri"/>
                <w:sz w:val="20"/>
                <w:szCs w:val="20"/>
              </w:rPr>
              <w:t>using</w:t>
            </w:r>
            <w:r>
              <w:rPr>
                <w:rFonts w:cs="Calibri"/>
                <w:sz w:val="20"/>
                <w:szCs w:val="20"/>
              </w:rPr>
              <w:t xml:space="preserve"> </w:t>
            </w:r>
            <w:r w:rsidRPr="00D31676">
              <w:rPr>
                <w:rFonts w:cs="Calibri"/>
                <w:sz w:val="20"/>
                <w:szCs w:val="20"/>
              </w:rPr>
              <w:t>a</w:t>
            </w:r>
            <w:r>
              <w:rPr>
                <w:rFonts w:cs="Calibri"/>
                <w:sz w:val="20"/>
                <w:szCs w:val="20"/>
              </w:rPr>
              <w:t xml:space="preserve"> </w:t>
            </w:r>
            <w:r w:rsidRPr="00D31676">
              <w:rPr>
                <w:rFonts w:cs="Calibri"/>
                <w:sz w:val="20"/>
                <w:szCs w:val="20"/>
              </w:rPr>
              <w:t>real</w:t>
            </w:r>
            <w:r>
              <w:rPr>
                <w:rFonts w:cs="Calibri"/>
                <w:sz w:val="20"/>
                <w:szCs w:val="20"/>
              </w:rPr>
              <w:t xml:space="preserve"> </w:t>
            </w:r>
            <w:r w:rsidRPr="00D31676">
              <w:rPr>
                <w:rFonts w:cs="Calibri"/>
                <w:sz w:val="20"/>
                <w:szCs w:val="20"/>
              </w:rPr>
              <w:t>critical</w:t>
            </w:r>
            <w:r>
              <w:rPr>
                <w:rFonts w:cs="Calibri"/>
                <w:sz w:val="20"/>
                <w:szCs w:val="20"/>
              </w:rPr>
              <w:t xml:space="preserve"> </w:t>
            </w:r>
            <w:r w:rsidRPr="00D31676">
              <w:rPr>
                <w:rFonts w:cs="Calibri"/>
                <w:sz w:val="20"/>
                <w:szCs w:val="20"/>
              </w:rPr>
              <w:t>incident</w:t>
            </w:r>
          </w:p>
        </w:tc>
        <w:tc>
          <w:tcPr>
            <w:tcW w:w="992" w:type="dxa"/>
          </w:tcPr>
          <w:p w:rsidR="00D31676" w:rsidRPr="005B4057" w:rsidRDefault="00D31676" w:rsidP="00492224">
            <w:pPr>
              <w:autoSpaceDE w:val="0"/>
              <w:autoSpaceDN w:val="0"/>
              <w:adjustRightInd w:val="0"/>
              <w:spacing w:after="0" w:line="240" w:lineRule="auto"/>
              <w:rPr>
                <w:rFonts w:cs="Calibri"/>
                <w:b/>
                <w:sz w:val="36"/>
                <w:szCs w:val="36"/>
              </w:rPr>
            </w:pPr>
          </w:p>
        </w:tc>
        <w:tc>
          <w:tcPr>
            <w:tcW w:w="709" w:type="dxa"/>
          </w:tcPr>
          <w:p w:rsidR="00D31676" w:rsidRPr="005B4057" w:rsidRDefault="00D31676" w:rsidP="00492224">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D31676" w:rsidRPr="005B4057" w:rsidRDefault="00D31676" w:rsidP="00492224">
            <w:pPr>
              <w:autoSpaceDE w:val="0"/>
              <w:autoSpaceDN w:val="0"/>
              <w:adjustRightInd w:val="0"/>
              <w:spacing w:after="0" w:line="240" w:lineRule="auto"/>
              <w:rPr>
                <w:rFonts w:cs="Calibri"/>
                <w:sz w:val="24"/>
                <w:szCs w:val="24"/>
              </w:rPr>
            </w:pPr>
          </w:p>
        </w:tc>
      </w:tr>
    </w:tbl>
    <w:p w:rsidR="002370AF" w:rsidRPr="00602760" w:rsidRDefault="002370AF" w:rsidP="00602760">
      <w:pPr>
        <w:autoSpaceDE w:val="0"/>
        <w:autoSpaceDN w:val="0"/>
        <w:adjustRightInd w:val="0"/>
        <w:spacing w:after="0" w:line="240" w:lineRule="auto"/>
        <w:outlineLvl w:val="0"/>
        <w:rPr>
          <w:rFonts w:cs="Calibri"/>
          <w:color w:val="D9D9D9"/>
          <w:sz w:val="20"/>
          <w:szCs w:val="20"/>
        </w:rPr>
      </w:pPr>
    </w:p>
    <w:p w:rsidR="000C04FE" w:rsidRDefault="000C04FE" w:rsidP="000C04FE">
      <w:pPr>
        <w:spacing w:after="0" w:line="240" w:lineRule="auto"/>
        <w:rPr>
          <w:sz w:val="28"/>
          <w:szCs w:val="28"/>
        </w:rPr>
        <w:sectPr w:rsidR="000C04FE" w:rsidSect="00C7673B">
          <w:footerReference w:type="default" r:id="rId32"/>
          <w:pgSz w:w="16838" w:h="11906" w:orient="landscape" w:code="9"/>
          <w:pgMar w:top="1021" w:right="907" w:bottom="737" w:left="907" w:header="709" w:footer="227" w:gutter="567"/>
          <w:cols w:space="708"/>
          <w:docGrid w:linePitch="360"/>
        </w:sectPr>
      </w:pPr>
    </w:p>
    <w:p w:rsidR="00F86387" w:rsidRPr="00AF05B8" w:rsidRDefault="00F86387" w:rsidP="00F86387">
      <w:pPr>
        <w:pStyle w:val="TRHeading2"/>
        <w:rPr>
          <w:rStyle w:val="FollowedHyperlink"/>
        </w:rPr>
      </w:pPr>
      <w:bookmarkStart w:id="26" w:name="Management"/>
      <w:bookmarkStart w:id="27" w:name="TeachingLearning"/>
      <w:bookmarkStart w:id="28" w:name="_Toc263610564"/>
      <w:bookmarkEnd w:id="26"/>
      <w:bookmarkEnd w:id="27"/>
      <w:r w:rsidRPr="00AF05B8">
        <w:lastRenderedPageBreak/>
        <w:t xml:space="preserve">Teaching </w:t>
      </w:r>
      <w:r>
        <w:t>&amp;</w:t>
      </w:r>
      <w:r w:rsidRPr="00AF05B8">
        <w:t xml:space="preserve"> learning</w:t>
      </w:r>
    </w:p>
    <w:p w:rsidR="00F86387" w:rsidRPr="00C166B4" w:rsidRDefault="00F86387" w:rsidP="00F86387">
      <w:pPr>
        <w:autoSpaceDE w:val="0"/>
        <w:autoSpaceDN w:val="0"/>
        <w:adjustRightInd w:val="0"/>
        <w:spacing w:after="0" w:line="240" w:lineRule="auto"/>
        <w:rPr>
          <w:rFonts w:cs="Calibri"/>
          <w:color w:val="000000"/>
          <w:sz w:val="24"/>
          <w:szCs w:val="24"/>
        </w:rPr>
      </w:pPr>
      <w:r w:rsidRPr="00C166B4">
        <w:rPr>
          <w:rFonts w:cs="Calibri"/>
          <w:color w:val="000000"/>
          <w:sz w:val="24"/>
          <w:szCs w:val="24"/>
        </w:rPr>
        <w:t>Optional additional Advanced Level unit of training for an ‘In’ or ‘Out’ of programme Fellowship placement</w:t>
      </w:r>
    </w:p>
    <w:p w:rsidR="00F86387" w:rsidRDefault="00F86387" w:rsidP="00F86387">
      <w:pPr>
        <w:autoSpaceDE w:val="0"/>
        <w:autoSpaceDN w:val="0"/>
        <w:adjustRightInd w:val="0"/>
        <w:spacing w:after="0" w:line="240" w:lineRule="auto"/>
        <w:rPr>
          <w:rFonts w:cs="Calibri"/>
          <w:color w:val="000000"/>
          <w:sz w:val="20"/>
          <w:szCs w:val="20"/>
        </w:rPr>
      </w:pPr>
    </w:p>
    <w:p w:rsidR="00F86387" w:rsidRPr="00C166B4" w:rsidRDefault="00F86387" w:rsidP="00F86387">
      <w:pPr>
        <w:autoSpaceDE w:val="0"/>
        <w:autoSpaceDN w:val="0"/>
        <w:adjustRightInd w:val="0"/>
        <w:spacing w:after="0" w:line="240" w:lineRule="auto"/>
        <w:rPr>
          <w:rFonts w:cs="Calibri"/>
          <w:color w:val="000000"/>
          <w:sz w:val="20"/>
          <w:szCs w:val="20"/>
        </w:rPr>
      </w:pPr>
      <w:r w:rsidRPr="00C166B4">
        <w:rPr>
          <w:rFonts w:cs="Calibri"/>
          <w:color w:val="000000"/>
          <w:sz w:val="20"/>
          <w:szCs w:val="20"/>
        </w:rPr>
        <w:t>This optional advanced training is intended for trainees who are considering developing a special interest in medical education in their consultant career and might</w:t>
      </w:r>
      <w:r>
        <w:rPr>
          <w:rFonts w:cs="Calibri"/>
          <w:color w:val="000000"/>
          <w:sz w:val="20"/>
          <w:szCs w:val="20"/>
        </w:rPr>
        <w:t xml:space="preserve"> </w:t>
      </w:r>
      <w:r w:rsidRPr="00C166B4">
        <w:rPr>
          <w:rFonts w:cs="Calibri"/>
          <w:color w:val="000000"/>
          <w:sz w:val="20"/>
          <w:szCs w:val="20"/>
        </w:rPr>
        <w:t>include a certificate in medical education. To undertake this training the learner must be supervised by an individual recognised as an expert in anaesthetic medical</w:t>
      </w:r>
      <w:r>
        <w:rPr>
          <w:rFonts w:cs="Calibri"/>
          <w:color w:val="000000"/>
          <w:sz w:val="20"/>
          <w:szCs w:val="20"/>
        </w:rPr>
        <w:t xml:space="preserve"> </w:t>
      </w:r>
      <w:r w:rsidRPr="00C166B4">
        <w:rPr>
          <w:rFonts w:cs="Calibri"/>
          <w:color w:val="000000"/>
          <w:sz w:val="20"/>
          <w:szCs w:val="20"/>
        </w:rPr>
        <w:t>education by the School of Anaesthesia. The availability of proper teaching and supervision must be ensured before a trainee is allowed to embark on this module.</w:t>
      </w:r>
    </w:p>
    <w:p w:rsidR="00F86387" w:rsidRDefault="00F86387" w:rsidP="00F86387">
      <w:pPr>
        <w:autoSpaceDE w:val="0"/>
        <w:autoSpaceDN w:val="0"/>
        <w:adjustRightInd w:val="0"/>
        <w:spacing w:after="0" w:line="240" w:lineRule="auto"/>
        <w:rPr>
          <w:rFonts w:cs="Calibri"/>
          <w:color w:val="000000"/>
          <w:sz w:val="20"/>
          <w:szCs w:val="20"/>
        </w:rPr>
      </w:pPr>
    </w:p>
    <w:p w:rsidR="00F86387" w:rsidRPr="00C166B4" w:rsidRDefault="00F86387" w:rsidP="00F86387">
      <w:pPr>
        <w:autoSpaceDE w:val="0"/>
        <w:autoSpaceDN w:val="0"/>
        <w:adjustRightInd w:val="0"/>
        <w:spacing w:after="0" w:line="240" w:lineRule="auto"/>
        <w:rPr>
          <w:rFonts w:cs="Calibri"/>
          <w:color w:val="000000"/>
          <w:sz w:val="20"/>
          <w:szCs w:val="20"/>
        </w:rPr>
      </w:pPr>
      <w:r w:rsidRPr="00C166B4">
        <w:rPr>
          <w:rFonts w:cs="Calibri"/>
          <w:color w:val="000000"/>
          <w:sz w:val="20"/>
          <w:szCs w:val="20"/>
        </w:rPr>
        <w:t>The objective is to provide familiarity with the principles and practice of education such that the learner can plan to develop a special interest in some aspect of</w:t>
      </w:r>
      <w:r>
        <w:rPr>
          <w:rFonts w:cs="Calibri"/>
          <w:color w:val="000000"/>
          <w:sz w:val="20"/>
          <w:szCs w:val="20"/>
        </w:rPr>
        <w:t xml:space="preserve"> </w:t>
      </w:r>
      <w:r w:rsidRPr="00C166B4">
        <w:rPr>
          <w:rFonts w:cs="Calibri"/>
          <w:color w:val="000000"/>
          <w:sz w:val="20"/>
          <w:szCs w:val="20"/>
        </w:rPr>
        <w:t>educat</w:t>
      </w:r>
      <w:r>
        <w:rPr>
          <w:rFonts w:cs="Calibri"/>
          <w:color w:val="000000"/>
          <w:sz w:val="20"/>
          <w:szCs w:val="20"/>
        </w:rPr>
        <w:t xml:space="preserve">ion in their subsequent career. </w:t>
      </w:r>
      <w:r w:rsidRPr="00C166B4">
        <w:rPr>
          <w:rFonts w:cs="Calibri"/>
          <w:color w:val="000000"/>
          <w:sz w:val="20"/>
          <w:szCs w:val="20"/>
        </w:rPr>
        <w:t>The College makes the following recommendations for this placement:</w:t>
      </w:r>
    </w:p>
    <w:p w:rsidR="00F86387" w:rsidRPr="00C166B4" w:rsidRDefault="00F86387" w:rsidP="00F86387">
      <w:pPr>
        <w:numPr>
          <w:ilvl w:val="0"/>
          <w:numId w:val="6"/>
        </w:numPr>
        <w:autoSpaceDE w:val="0"/>
        <w:autoSpaceDN w:val="0"/>
        <w:adjustRightInd w:val="0"/>
        <w:spacing w:after="0" w:line="240" w:lineRule="auto"/>
        <w:ind w:left="720"/>
        <w:rPr>
          <w:rFonts w:cs="Calibri"/>
          <w:color w:val="000000"/>
          <w:sz w:val="20"/>
          <w:szCs w:val="20"/>
        </w:rPr>
      </w:pPr>
      <w:r w:rsidRPr="00C166B4">
        <w:rPr>
          <w:rFonts w:cs="Calibri"/>
          <w:color w:val="000000"/>
          <w:sz w:val="20"/>
          <w:szCs w:val="20"/>
        </w:rPr>
        <w:t>Trainees must have at least 2.5 days a week of protected time for their education learning during their module that can be up to 12 months long</w:t>
      </w:r>
    </w:p>
    <w:p w:rsidR="00F86387" w:rsidRPr="00C166B4" w:rsidRDefault="00F86387" w:rsidP="00F86387">
      <w:pPr>
        <w:numPr>
          <w:ilvl w:val="0"/>
          <w:numId w:val="6"/>
        </w:numPr>
        <w:autoSpaceDE w:val="0"/>
        <w:autoSpaceDN w:val="0"/>
        <w:adjustRightInd w:val="0"/>
        <w:spacing w:after="0" w:line="240" w:lineRule="auto"/>
        <w:ind w:left="720"/>
        <w:rPr>
          <w:rFonts w:cs="Calibri"/>
          <w:color w:val="000000"/>
          <w:sz w:val="20"/>
          <w:szCs w:val="20"/>
        </w:rPr>
      </w:pPr>
      <w:r w:rsidRPr="00C166B4">
        <w:rPr>
          <w:rFonts w:cs="Calibri"/>
          <w:color w:val="000000"/>
          <w:sz w:val="20"/>
          <w:szCs w:val="20"/>
        </w:rPr>
        <w:t>They should undertake frequent teaching sessions in a variety of settings ranging from formal lecturing to opportunistic teaching in clinical situations</w:t>
      </w:r>
    </w:p>
    <w:p w:rsidR="00F86387" w:rsidRPr="00C166B4" w:rsidRDefault="00F86387" w:rsidP="00F86387">
      <w:pPr>
        <w:numPr>
          <w:ilvl w:val="0"/>
          <w:numId w:val="6"/>
        </w:numPr>
        <w:autoSpaceDE w:val="0"/>
        <w:autoSpaceDN w:val="0"/>
        <w:adjustRightInd w:val="0"/>
        <w:spacing w:after="0" w:line="240" w:lineRule="auto"/>
        <w:ind w:left="720"/>
        <w:rPr>
          <w:rFonts w:cs="Calibri"/>
          <w:color w:val="000000"/>
          <w:sz w:val="20"/>
          <w:szCs w:val="20"/>
        </w:rPr>
      </w:pPr>
      <w:r w:rsidRPr="00C166B4">
        <w:rPr>
          <w:rFonts w:cs="Calibri"/>
          <w:color w:val="000000"/>
          <w:sz w:val="20"/>
          <w:szCs w:val="20"/>
        </w:rPr>
        <w:t>They should be formally allocated to supervise and teach more junior colleagues in clinical situations including the operating theatre</w:t>
      </w:r>
    </w:p>
    <w:p w:rsidR="00F86387" w:rsidRPr="00C166B4" w:rsidRDefault="00F86387" w:rsidP="00F86387">
      <w:pPr>
        <w:numPr>
          <w:ilvl w:val="0"/>
          <w:numId w:val="6"/>
        </w:numPr>
        <w:autoSpaceDE w:val="0"/>
        <w:autoSpaceDN w:val="0"/>
        <w:adjustRightInd w:val="0"/>
        <w:spacing w:after="0" w:line="240" w:lineRule="auto"/>
        <w:ind w:left="720"/>
        <w:rPr>
          <w:rFonts w:cs="Calibri"/>
          <w:color w:val="000000"/>
          <w:sz w:val="20"/>
          <w:szCs w:val="20"/>
        </w:rPr>
      </w:pPr>
      <w:r w:rsidRPr="00C166B4">
        <w:rPr>
          <w:rFonts w:cs="Calibri"/>
          <w:color w:val="000000"/>
          <w:sz w:val="20"/>
          <w:szCs w:val="20"/>
        </w:rPr>
        <w:t>They should conduct practical skills training using both part-task trainers and intermediate fidelity simulators</w:t>
      </w:r>
    </w:p>
    <w:p w:rsidR="00F86387" w:rsidRPr="00C166B4" w:rsidRDefault="00F86387" w:rsidP="00F86387">
      <w:pPr>
        <w:numPr>
          <w:ilvl w:val="0"/>
          <w:numId w:val="6"/>
        </w:numPr>
        <w:autoSpaceDE w:val="0"/>
        <w:autoSpaceDN w:val="0"/>
        <w:adjustRightInd w:val="0"/>
        <w:spacing w:after="0" w:line="240" w:lineRule="auto"/>
        <w:ind w:left="720"/>
        <w:rPr>
          <w:rFonts w:cs="Calibri"/>
          <w:color w:val="000000"/>
          <w:sz w:val="20"/>
          <w:szCs w:val="20"/>
        </w:rPr>
      </w:pPr>
      <w:r w:rsidRPr="00C166B4">
        <w:rPr>
          <w:rFonts w:cs="Calibri"/>
          <w:color w:val="000000"/>
          <w:sz w:val="20"/>
          <w:szCs w:val="20"/>
        </w:rPr>
        <w:t>In the course of their module they should undertake the organisation of an educational meeting and should keep a written account of the process in their portfolio</w:t>
      </w:r>
    </w:p>
    <w:p w:rsidR="00F86387" w:rsidRPr="00C166B4" w:rsidRDefault="00F86387" w:rsidP="00F86387">
      <w:pPr>
        <w:numPr>
          <w:ilvl w:val="0"/>
          <w:numId w:val="6"/>
        </w:numPr>
        <w:autoSpaceDE w:val="0"/>
        <w:autoSpaceDN w:val="0"/>
        <w:adjustRightInd w:val="0"/>
        <w:spacing w:after="0" w:line="240" w:lineRule="auto"/>
        <w:ind w:left="720"/>
        <w:rPr>
          <w:rFonts w:cs="Calibri"/>
          <w:color w:val="000000"/>
          <w:sz w:val="20"/>
          <w:szCs w:val="20"/>
        </w:rPr>
      </w:pPr>
      <w:r w:rsidRPr="00C166B4">
        <w:rPr>
          <w:rFonts w:cs="Calibri"/>
          <w:color w:val="000000"/>
          <w:sz w:val="20"/>
          <w:szCs w:val="20"/>
        </w:rPr>
        <w:t>They should organise an education project or development and should keep a written account of the process in their portfolio</w:t>
      </w:r>
    </w:p>
    <w:p w:rsidR="00F86387" w:rsidRPr="00C166B4" w:rsidRDefault="00F86387" w:rsidP="00F863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F86387" w:rsidRPr="00171F20" w:rsidTr="00F86387">
        <w:tc>
          <w:tcPr>
            <w:tcW w:w="15276" w:type="dxa"/>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Core learning objectives</w:t>
            </w:r>
            <w:r w:rsidRPr="00171F20">
              <w:rPr>
                <w:rFonts w:cs="Calibri"/>
                <w:b/>
                <w:sz w:val="20"/>
                <w:szCs w:val="20"/>
              </w:rPr>
              <w:t>:</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Teach</w:t>
            </w:r>
            <w:r w:rsidRPr="002C2D2E">
              <w:rPr>
                <w:rFonts w:cs="Calibri"/>
                <w:sz w:val="20"/>
                <w:szCs w:val="20"/>
              </w:rPr>
              <w:t xml:space="preserve"> in a variety of ways using a variety of teaching aids in order to deliver interesting sessions</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Teach</w:t>
            </w:r>
            <w:r w:rsidRPr="002C2D2E">
              <w:rPr>
                <w:rFonts w:cs="Calibri"/>
                <w:sz w:val="20"/>
                <w:szCs w:val="20"/>
              </w:rPr>
              <w:t xml:space="preserve"> a wide variety of learners in a wide variety of settings</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Engage</w:t>
            </w:r>
            <w:r w:rsidRPr="002C2D2E">
              <w:rPr>
                <w:rFonts w:cs="Calibri"/>
                <w:sz w:val="20"/>
                <w:szCs w:val="20"/>
              </w:rPr>
              <w:t xml:space="preserve"> with inter-professional learning</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Receive</w:t>
            </w:r>
            <w:r w:rsidRPr="002C2D2E">
              <w:rPr>
                <w:rFonts w:cs="Calibri"/>
                <w:sz w:val="20"/>
                <w:szCs w:val="20"/>
              </w:rPr>
              <w:t xml:space="preserve"> good feedback on teaching</w:t>
            </w:r>
          </w:p>
          <w:p w:rsidR="00F86387"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Be</w:t>
            </w:r>
            <w:r w:rsidRPr="002C2D2E">
              <w:rPr>
                <w:rFonts w:cs="Calibri"/>
                <w:sz w:val="20"/>
                <w:szCs w:val="20"/>
              </w:rPr>
              <w:t xml:space="preserve"> familiar with relevant educational theory e.g. principles of adult learning, learning styles </w:t>
            </w:r>
            <w:proofErr w:type="spellStart"/>
            <w:r w:rsidRPr="002C2D2E">
              <w:rPr>
                <w:rFonts w:cs="Calibri"/>
                <w:sz w:val="20"/>
                <w:szCs w:val="20"/>
              </w:rPr>
              <w:t>etc</w:t>
            </w:r>
            <w:proofErr w:type="spellEnd"/>
            <w:r w:rsidRPr="002C2D2E">
              <w:rPr>
                <w:rFonts w:cs="Calibri"/>
                <w:sz w:val="20"/>
                <w:szCs w:val="20"/>
              </w:rPr>
              <w:t xml:space="preserve"> relevant to medical education</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B</w:t>
            </w:r>
            <w:r w:rsidRPr="002C2D2E">
              <w:rPr>
                <w:rFonts w:cs="Calibri"/>
                <w:sz w:val="20"/>
                <w:szCs w:val="20"/>
              </w:rPr>
              <w:t>e able to plan and prepare a course; including designing the curriculum, planning appropriate teaching to cover the curriculum, organising a timetable and</w:t>
            </w:r>
            <w:r>
              <w:rPr>
                <w:rFonts w:cs="Calibri"/>
                <w:sz w:val="20"/>
                <w:szCs w:val="20"/>
              </w:rPr>
              <w:t xml:space="preserve"> </w:t>
            </w:r>
            <w:r w:rsidRPr="002C2D2E">
              <w:rPr>
                <w:rFonts w:cs="Calibri"/>
                <w:sz w:val="20"/>
                <w:szCs w:val="20"/>
              </w:rPr>
              <w:t>planning any assessment</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Understand</w:t>
            </w:r>
            <w:r w:rsidRPr="002C2D2E">
              <w:rPr>
                <w:rFonts w:cs="Calibri"/>
                <w:sz w:val="20"/>
                <w:szCs w:val="20"/>
              </w:rPr>
              <w:t xml:space="preserve"> relevant theory relating to planning assessments such as validity and reliability</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Be</w:t>
            </w:r>
            <w:r w:rsidRPr="002C2D2E">
              <w:rPr>
                <w:rFonts w:cs="Calibri"/>
                <w:sz w:val="20"/>
                <w:szCs w:val="20"/>
              </w:rPr>
              <w:t xml:space="preserve"> able to revue, understand and explain to others the significance of developments in education and medical research</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Be</w:t>
            </w:r>
            <w:r w:rsidRPr="002C2D2E">
              <w:rPr>
                <w:rFonts w:cs="Calibri"/>
                <w:sz w:val="20"/>
                <w:szCs w:val="20"/>
              </w:rPr>
              <w:t xml:space="preserve"> expert in the use of teaching aids</w:t>
            </w:r>
          </w:p>
          <w:p w:rsidR="00F86387" w:rsidRPr="002C2D2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Teach</w:t>
            </w:r>
            <w:r w:rsidRPr="002C2D2E">
              <w:rPr>
                <w:rFonts w:cs="Calibri"/>
                <w:sz w:val="20"/>
                <w:szCs w:val="20"/>
              </w:rPr>
              <w:t xml:space="preserve"> using intermediate-fidelity simulation</w:t>
            </w:r>
          </w:p>
          <w:p w:rsidR="00F86387" w:rsidRPr="00EB31CE" w:rsidRDefault="00F86387" w:rsidP="00F86387">
            <w:pPr>
              <w:numPr>
                <w:ilvl w:val="0"/>
                <w:numId w:val="6"/>
              </w:numPr>
              <w:autoSpaceDE w:val="0"/>
              <w:autoSpaceDN w:val="0"/>
              <w:adjustRightInd w:val="0"/>
              <w:spacing w:after="0" w:line="240" w:lineRule="auto"/>
              <w:rPr>
                <w:rFonts w:cs="Calibri"/>
                <w:sz w:val="20"/>
                <w:szCs w:val="20"/>
              </w:rPr>
            </w:pPr>
            <w:r>
              <w:rPr>
                <w:rFonts w:cs="Calibri"/>
                <w:sz w:val="20"/>
                <w:szCs w:val="20"/>
              </w:rPr>
              <w:t xml:space="preserve">Be </w:t>
            </w:r>
            <w:r w:rsidRPr="002C2D2E">
              <w:rPr>
                <w:rFonts w:cs="Calibri"/>
                <w:sz w:val="20"/>
                <w:szCs w:val="20"/>
              </w:rPr>
              <w:t>able to act as an advocate for education in departmental planning</w:t>
            </w:r>
          </w:p>
        </w:tc>
      </w:tr>
    </w:tbl>
    <w:p w:rsidR="00F86387" w:rsidRPr="00171F20" w:rsidRDefault="00F86387" w:rsidP="00F863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F86387" w:rsidRPr="00171F20" w:rsidTr="00F86387">
        <w:tc>
          <w:tcPr>
            <w:tcW w:w="15276" w:type="dxa"/>
            <w:shd w:val="clear" w:color="auto" w:fill="D9D9D9"/>
          </w:tcPr>
          <w:p w:rsidR="00F86387" w:rsidRPr="00171F20" w:rsidRDefault="00F86387" w:rsidP="00F86387">
            <w:pPr>
              <w:autoSpaceDE w:val="0"/>
              <w:autoSpaceDN w:val="0"/>
              <w:adjustRightInd w:val="0"/>
              <w:spacing w:after="0" w:line="240" w:lineRule="auto"/>
              <w:rPr>
                <w:rFonts w:cs="Calibri"/>
                <w:b/>
                <w:sz w:val="20"/>
                <w:szCs w:val="20"/>
              </w:rPr>
            </w:pPr>
            <w:r>
              <w:rPr>
                <w:rFonts w:cs="Calibri"/>
                <w:b/>
                <w:sz w:val="20"/>
                <w:szCs w:val="20"/>
              </w:rPr>
              <w:t>Assessment</w:t>
            </w:r>
            <w:r w:rsidRPr="00171F20">
              <w:rPr>
                <w:rFonts w:cs="Calibri"/>
                <w:b/>
                <w:sz w:val="20"/>
                <w:szCs w:val="20"/>
              </w:rPr>
              <w:t>:</w:t>
            </w:r>
          </w:p>
          <w:p w:rsidR="00F86387" w:rsidRPr="00171F20" w:rsidRDefault="00F86387" w:rsidP="00F86387">
            <w:pPr>
              <w:numPr>
                <w:ilvl w:val="0"/>
                <w:numId w:val="7"/>
              </w:numPr>
              <w:autoSpaceDE w:val="0"/>
              <w:autoSpaceDN w:val="0"/>
              <w:adjustRightInd w:val="0"/>
              <w:spacing w:after="0" w:line="240" w:lineRule="auto"/>
              <w:rPr>
                <w:rFonts w:cs="Calibri"/>
                <w:sz w:val="20"/>
                <w:szCs w:val="20"/>
              </w:rPr>
            </w:pPr>
            <w:r w:rsidRPr="002C2D2E">
              <w:rPr>
                <w:rFonts w:cs="Calibri"/>
                <w:sz w:val="20"/>
                <w:szCs w:val="20"/>
              </w:rPr>
              <w:t>Present a portfolio of achievements as a higher trainee which should include engagement with and completion of significant projects in teaching, in the</w:t>
            </w:r>
            <w:r>
              <w:rPr>
                <w:rFonts w:cs="Calibri"/>
                <w:sz w:val="20"/>
                <w:szCs w:val="20"/>
              </w:rPr>
              <w:t xml:space="preserve"> </w:t>
            </w:r>
            <w:r w:rsidRPr="002C2D2E">
              <w:rPr>
                <w:rFonts w:cs="Calibri"/>
                <w:sz w:val="20"/>
                <w:szCs w:val="20"/>
              </w:rPr>
              <w:t>organisation of teaching and in developing an understanding of educational theory</w:t>
            </w:r>
          </w:p>
        </w:tc>
      </w:tr>
    </w:tbl>
    <w:p w:rsidR="00F86387" w:rsidRPr="00171F20" w:rsidRDefault="00F86387" w:rsidP="00F86387">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F86387" w:rsidRPr="006421BC" w:rsidTr="00F86387">
        <w:trPr>
          <w:tblHeader/>
        </w:trPr>
        <w:tc>
          <w:tcPr>
            <w:tcW w:w="12724" w:type="dxa"/>
            <w:shd w:val="clear" w:color="auto" w:fill="D9D9D9"/>
            <w:vAlign w:val="center"/>
          </w:tcPr>
          <w:p w:rsidR="00F86387" w:rsidRPr="006421BC" w:rsidRDefault="00F86387" w:rsidP="00F86387">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Knowledge/Skills</w:t>
            </w:r>
          </w:p>
        </w:tc>
        <w:tc>
          <w:tcPr>
            <w:tcW w:w="992" w:type="dxa"/>
            <w:shd w:val="clear" w:color="auto" w:fill="D9D9D9"/>
            <w:vAlign w:val="center"/>
          </w:tcPr>
          <w:p w:rsidR="00F86387" w:rsidRPr="006421BC" w:rsidRDefault="00F86387" w:rsidP="00F86387">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F86387" w:rsidRPr="006421BC" w:rsidRDefault="00F86387" w:rsidP="00F86387">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F86387" w:rsidRPr="006421BC" w:rsidRDefault="00F86387" w:rsidP="00F86387">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Learning theory:</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R</w:t>
            </w:r>
            <w:r w:rsidRPr="009D3C23">
              <w:rPr>
                <w:rFonts w:cs="Calibri"/>
                <w:sz w:val="20"/>
                <w:szCs w:val="20"/>
              </w:rPr>
              <w:t>elevant educational theories and principles</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A</w:t>
            </w:r>
            <w:r w:rsidRPr="009D3C23">
              <w:rPr>
                <w:rFonts w:cs="Calibri"/>
                <w:sz w:val="20"/>
                <w:szCs w:val="20"/>
              </w:rPr>
              <w:t>dult learning principles relevant to medical education</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C</w:t>
            </w:r>
            <w:r w:rsidRPr="009D3C23">
              <w:rPr>
                <w:rFonts w:cs="Calibri"/>
                <w:sz w:val="20"/>
                <w:szCs w:val="20"/>
              </w:rPr>
              <w:t>oncept of preferred learning styles</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H</w:t>
            </w:r>
            <w:r w:rsidRPr="009D3C23">
              <w:rPr>
                <w:rFonts w:cs="Calibri"/>
                <w:sz w:val="20"/>
                <w:szCs w:val="20"/>
              </w:rPr>
              <w:t>ow to choose appropriate learning methods for developing specific learning outcomes</w:t>
            </w:r>
          </w:p>
          <w:p w:rsidR="00F86387" w:rsidRPr="008C65AE"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P</w:t>
            </w:r>
            <w:r w:rsidRPr="009D3C23">
              <w:rPr>
                <w:rFonts w:cs="Calibri"/>
                <w:sz w:val="20"/>
                <w:szCs w:val="20"/>
              </w:rPr>
              <w:t>rocesses leading to the acquisition of practical skills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Assessment methodology:</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F</w:t>
            </w:r>
            <w:r w:rsidRPr="009D3C23">
              <w:rPr>
                <w:rFonts w:cs="Calibri"/>
                <w:sz w:val="20"/>
                <w:szCs w:val="20"/>
              </w:rPr>
              <w:t xml:space="preserve">eatures influencing the efficacy of an assessment methodology [validity, reliability, feasibility </w:t>
            </w:r>
            <w:proofErr w:type="spellStart"/>
            <w:r w:rsidRPr="009D3C23">
              <w:rPr>
                <w:rFonts w:cs="Calibri"/>
                <w:sz w:val="20"/>
                <w:szCs w:val="20"/>
              </w:rPr>
              <w:t>etc</w:t>
            </w:r>
            <w:proofErr w:type="spellEnd"/>
            <w:r w:rsidRPr="009D3C23">
              <w:rPr>
                <w:rFonts w:cs="Calibri"/>
                <w:sz w:val="20"/>
                <w:szCs w:val="20"/>
              </w:rPr>
              <w:t>]</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 xml:space="preserve">What is meant by reliability, </w:t>
            </w:r>
            <w:r w:rsidRPr="009D3C23">
              <w:rPr>
                <w:rFonts w:cs="Calibri"/>
                <w:sz w:val="20"/>
                <w:szCs w:val="20"/>
              </w:rPr>
              <w:t>its importance and the factors that influence it</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W</w:t>
            </w:r>
            <w:r w:rsidRPr="009D3C23">
              <w:rPr>
                <w:rFonts w:cs="Calibri"/>
                <w:sz w:val="20"/>
                <w:szCs w:val="20"/>
              </w:rPr>
              <w:t>hat is meant by validity and the different types of validity that have been described</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Small group teaching:</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H</w:t>
            </w:r>
            <w:r w:rsidRPr="009D3C23">
              <w:rPr>
                <w:rFonts w:cs="Calibri"/>
                <w:sz w:val="20"/>
                <w:szCs w:val="20"/>
              </w:rPr>
              <w:t>ow to plan small-group teaching</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H</w:t>
            </w:r>
            <w:r w:rsidRPr="009D3C23">
              <w:rPr>
                <w:rFonts w:cs="Calibri"/>
                <w:sz w:val="20"/>
                <w:szCs w:val="20"/>
              </w:rPr>
              <w:t>ow to facilitate small-group discussions</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H</w:t>
            </w:r>
            <w:r w:rsidRPr="009D3C23">
              <w:rPr>
                <w:rFonts w:cs="Calibri"/>
                <w:sz w:val="20"/>
                <w:szCs w:val="20"/>
              </w:rPr>
              <w:t>ow the participants personality influences their performance in small-group teaching</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Curriculum development:</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H</w:t>
            </w:r>
            <w:r w:rsidRPr="009D3C23">
              <w:rPr>
                <w:rFonts w:cs="Calibri"/>
                <w:sz w:val="20"/>
                <w:szCs w:val="20"/>
              </w:rPr>
              <w:t>ow to develop a curriculum for a teaching/learning task</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P</w:t>
            </w:r>
            <w:r w:rsidRPr="009D3C23">
              <w:rPr>
                <w:rFonts w:cs="Calibri"/>
                <w:sz w:val="20"/>
                <w:szCs w:val="20"/>
              </w:rPr>
              <w:t>rocess of developing lessons/learning sessions from curriculum</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I</w:t>
            </w:r>
            <w:r w:rsidRPr="009D3C23">
              <w:rPr>
                <w:rFonts w:cs="Calibri"/>
                <w:sz w:val="20"/>
                <w:szCs w:val="20"/>
              </w:rPr>
              <w:t>mportance of preparing hand-outs for formal teaching sessions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V</w:t>
            </w:r>
            <w:r w:rsidRPr="009D3C23">
              <w:rPr>
                <w:rFonts w:cs="Calibri"/>
                <w:sz w:val="20"/>
                <w:szCs w:val="20"/>
              </w:rPr>
              <w:t>arious factors that contribute to the under-performance of learners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U</w:t>
            </w:r>
            <w:r w:rsidRPr="009D3C23">
              <w:rPr>
                <w:rFonts w:cs="Calibri"/>
                <w:sz w:val="20"/>
                <w:szCs w:val="20"/>
              </w:rPr>
              <w:t>se of e-learning in the overall context of teaching</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R</w:t>
            </w:r>
            <w:r w:rsidRPr="009D3C23">
              <w:rPr>
                <w:rFonts w:cs="Calibri"/>
                <w:sz w:val="20"/>
                <w:szCs w:val="20"/>
              </w:rPr>
              <w:t>ole of non-technical skills in the practice of anaesthesia</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S</w:t>
            </w:r>
            <w:r w:rsidRPr="009D3C23">
              <w:rPr>
                <w:rFonts w:cs="Calibri"/>
                <w:sz w:val="20"/>
                <w:szCs w:val="20"/>
              </w:rPr>
              <w:t>imulation</w:t>
            </w:r>
            <w:r>
              <w:rPr>
                <w:rFonts w:cs="Calibri"/>
                <w:sz w:val="20"/>
                <w:szCs w:val="20"/>
              </w:rPr>
              <w:t>:</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A</w:t>
            </w:r>
            <w:r w:rsidRPr="009D3C23">
              <w:rPr>
                <w:rFonts w:cs="Calibri"/>
                <w:sz w:val="20"/>
                <w:szCs w:val="20"/>
              </w:rPr>
              <w:t xml:space="preserve">ppropriate use </w:t>
            </w:r>
            <w:r>
              <w:rPr>
                <w:rFonts w:cs="Calibri"/>
                <w:sz w:val="20"/>
                <w:szCs w:val="20"/>
              </w:rPr>
              <w:t xml:space="preserve">of simulation </w:t>
            </w:r>
            <w:r w:rsidRPr="009D3C23">
              <w:rPr>
                <w:rFonts w:cs="Calibri"/>
                <w:sz w:val="20"/>
                <w:szCs w:val="20"/>
              </w:rPr>
              <w:t>in medical education</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V</w:t>
            </w:r>
            <w:r w:rsidRPr="009D3C23">
              <w:rPr>
                <w:rFonts w:cs="Calibri"/>
                <w:sz w:val="20"/>
                <w:szCs w:val="20"/>
              </w:rPr>
              <w:t>ariety of simulator methods available [actors, standardised patients, part-task trainers, high and intermediate fidelity]</w:t>
            </w:r>
          </w:p>
          <w:p w:rsidR="00F86387" w:rsidRDefault="00F86387" w:rsidP="00F86387">
            <w:pPr>
              <w:autoSpaceDE w:val="0"/>
              <w:autoSpaceDN w:val="0"/>
              <w:adjustRightInd w:val="0"/>
              <w:spacing w:after="0" w:line="240" w:lineRule="auto"/>
              <w:ind w:left="426" w:hanging="142"/>
              <w:rPr>
                <w:rFonts w:cs="Calibri"/>
                <w:sz w:val="20"/>
                <w:szCs w:val="20"/>
              </w:rPr>
            </w:pPr>
            <w:r w:rsidRPr="0082000B">
              <w:rPr>
                <w:rFonts w:cs="Calibri"/>
                <w:sz w:val="20"/>
                <w:szCs w:val="20"/>
              </w:rPr>
              <w:t xml:space="preserve">• </w:t>
            </w:r>
            <w:r>
              <w:rPr>
                <w:rFonts w:cs="Calibri"/>
                <w:sz w:val="20"/>
                <w:szCs w:val="20"/>
              </w:rPr>
              <w:t>A</w:t>
            </w:r>
            <w:r w:rsidRPr="00975185">
              <w:rPr>
                <w:rFonts w:cs="Calibri"/>
                <w:sz w:val="20"/>
                <w:szCs w:val="20"/>
              </w:rPr>
              <w:t>ppropriate ways to use simulation in training</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H</w:t>
            </w:r>
            <w:r w:rsidRPr="007F1A72">
              <w:rPr>
                <w:rFonts w:cs="Calibri"/>
                <w:sz w:val="20"/>
                <w:szCs w:val="20"/>
              </w:rPr>
              <w:t>ow mistakes are made and errors occur in practice and how simulator training can help clinicians to be aware of problems and</w:t>
            </w:r>
            <w:r>
              <w:rPr>
                <w:rFonts w:cs="Calibri"/>
                <w:sz w:val="20"/>
                <w:szCs w:val="20"/>
              </w:rPr>
              <w:t xml:space="preserve"> </w:t>
            </w:r>
            <w:r w:rsidRPr="007F1A72">
              <w:rPr>
                <w:rFonts w:cs="Calibri"/>
                <w:sz w:val="20"/>
                <w:szCs w:val="20"/>
              </w:rPr>
              <w:t>improve safety</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U</w:t>
            </w:r>
            <w:r w:rsidRPr="007F1A72">
              <w:rPr>
                <w:rFonts w:cs="Calibri"/>
                <w:sz w:val="20"/>
                <w:szCs w:val="20"/>
              </w:rPr>
              <w:t>se of simulators for team and communication skill training</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P</w:t>
            </w:r>
            <w:r w:rsidRPr="007F1A72">
              <w:rPr>
                <w:rFonts w:cs="Calibri"/>
                <w:sz w:val="20"/>
                <w:szCs w:val="20"/>
              </w:rPr>
              <w:t>rinciples of crisis resource management in anaesthesia</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H</w:t>
            </w:r>
            <w:r w:rsidRPr="007F1A72">
              <w:rPr>
                <w:rFonts w:cs="Calibri"/>
                <w:sz w:val="20"/>
                <w:szCs w:val="20"/>
              </w:rPr>
              <w:t>ow to use part-task trainers and intermediate fidelity simulators in small-group teaching</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Pr="007F1A72" w:rsidRDefault="00F86387" w:rsidP="00F86387">
            <w:pPr>
              <w:autoSpaceDE w:val="0"/>
              <w:autoSpaceDN w:val="0"/>
              <w:adjustRightInd w:val="0"/>
              <w:spacing w:after="0" w:line="240" w:lineRule="auto"/>
              <w:rPr>
                <w:rFonts w:cs="Calibri"/>
                <w:sz w:val="20"/>
                <w:szCs w:val="20"/>
              </w:rPr>
            </w:pPr>
            <w:r>
              <w:rPr>
                <w:rFonts w:cs="Calibri"/>
                <w:sz w:val="20"/>
                <w:szCs w:val="20"/>
              </w:rPr>
              <w:lastRenderedPageBreak/>
              <w:t>H</w:t>
            </w:r>
            <w:r w:rsidRPr="007F1A72">
              <w:rPr>
                <w:rFonts w:cs="Calibri"/>
                <w:sz w:val="20"/>
                <w:szCs w:val="20"/>
              </w:rPr>
              <w:t>ow to organise an educational event [meeting]</w:t>
            </w:r>
            <w:r>
              <w:rPr>
                <w:rFonts w:cs="Calibri"/>
                <w:sz w:val="20"/>
                <w:szCs w:val="20"/>
              </w:rPr>
              <w:t>:</w:t>
            </w:r>
          </w:p>
          <w:p w:rsidR="00F86387" w:rsidRPr="007F1A72"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C</w:t>
            </w:r>
            <w:r w:rsidRPr="007F1A72">
              <w:rPr>
                <w:rFonts w:cs="Calibri"/>
                <w:sz w:val="20"/>
                <w:szCs w:val="20"/>
              </w:rPr>
              <w:t xml:space="preserve">hoice of sessions, speakers </w:t>
            </w:r>
            <w:proofErr w:type="spellStart"/>
            <w:r w:rsidRPr="007F1A72">
              <w:rPr>
                <w:rFonts w:cs="Calibri"/>
                <w:sz w:val="20"/>
                <w:szCs w:val="20"/>
              </w:rPr>
              <w:t>etc</w:t>
            </w:r>
            <w:proofErr w:type="spellEnd"/>
          </w:p>
          <w:p w:rsidR="00F86387" w:rsidRPr="007F1A72"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T</w:t>
            </w:r>
            <w:r w:rsidRPr="007F1A72">
              <w:rPr>
                <w:rFonts w:cs="Calibri"/>
                <w:sz w:val="20"/>
                <w:szCs w:val="20"/>
              </w:rPr>
              <w:t xml:space="preserve">iming of sessions, breaks </w:t>
            </w:r>
            <w:proofErr w:type="spellStart"/>
            <w:r w:rsidRPr="007F1A72">
              <w:rPr>
                <w:rFonts w:cs="Calibri"/>
                <w:sz w:val="20"/>
                <w:szCs w:val="20"/>
              </w:rPr>
              <w:t>etc</w:t>
            </w:r>
            <w:proofErr w:type="spellEnd"/>
          </w:p>
          <w:p w:rsidR="00F86387" w:rsidRPr="007F1A72"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O</w:t>
            </w:r>
            <w:r w:rsidRPr="007F1A72">
              <w:rPr>
                <w:rFonts w:cs="Calibri"/>
                <w:sz w:val="20"/>
                <w:szCs w:val="20"/>
              </w:rPr>
              <w:t xml:space="preserve">rganisation of facilities – including meals </w:t>
            </w:r>
            <w:proofErr w:type="spellStart"/>
            <w:r w:rsidRPr="007F1A72">
              <w:rPr>
                <w:rFonts w:cs="Calibri"/>
                <w:sz w:val="20"/>
                <w:szCs w:val="20"/>
              </w:rPr>
              <w:t>etc</w:t>
            </w:r>
            <w:proofErr w:type="spellEnd"/>
          </w:p>
          <w:p w:rsidR="00F86387" w:rsidRPr="007F1A72"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A</w:t>
            </w:r>
            <w:r w:rsidRPr="007F1A72">
              <w:rPr>
                <w:rFonts w:cs="Calibri"/>
                <w:sz w:val="20"/>
                <w:szCs w:val="20"/>
              </w:rPr>
              <w:t xml:space="preserve">rrangements for organising registration </w:t>
            </w:r>
            <w:proofErr w:type="spellStart"/>
            <w:r w:rsidRPr="007F1A72">
              <w:rPr>
                <w:rFonts w:cs="Calibri"/>
                <w:sz w:val="20"/>
                <w:szCs w:val="20"/>
              </w:rPr>
              <w:t>etc</w:t>
            </w:r>
            <w:proofErr w:type="spellEnd"/>
            <w:r w:rsidRPr="007F1A72">
              <w:rPr>
                <w:rFonts w:cs="Calibri"/>
                <w:sz w:val="20"/>
                <w:szCs w:val="20"/>
              </w:rPr>
              <w:t xml:space="preserve"> on the day</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N</w:t>
            </w:r>
            <w:r w:rsidRPr="007F1A72">
              <w:rPr>
                <w:rFonts w:cs="Calibri"/>
                <w:sz w:val="20"/>
                <w:szCs w:val="20"/>
              </w:rPr>
              <w:t>eed for appropriate feedback and how to feed this back to the participants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F</w:t>
            </w:r>
            <w:r w:rsidRPr="00D2443A">
              <w:rPr>
                <w:rFonts w:cs="Calibri"/>
                <w:sz w:val="20"/>
                <w:szCs w:val="20"/>
              </w:rPr>
              <w:t>ormative and summative assessment and their role in medical education</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R</w:t>
            </w:r>
            <w:r w:rsidRPr="00F11DCE">
              <w:rPr>
                <w:rFonts w:cs="Calibri"/>
                <w:sz w:val="20"/>
                <w:szCs w:val="20"/>
              </w:rPr>
              <w:t>ole of workplace-based assessments, assessment tools in use, their relationship to course learning outcomes, factors</w:t>
            </w:r>
            <w:r>
              <w:rPr>
                <w:rFonts w:cs="Calibri"/>
                <w:sz w:val="20"/>
                <w:szCs w:val="20"/>
              </w:rPr>
              <w:t xml:space="preserve"> </w:t>
            </w:r>
            <w:r w:rsidRPr="00F11DCE">
              <w:rPr>
                <w:rFonts w:cs="Calibri"/>
                <w:sz w:val="20"/>
                <w:szCs w:val="20"/>
              </w:rPr>
              <w:t>that influence their selection and need for monitoring evaluation</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I</w:t>
            </w:r>
            <w:r w:rsidRPr="00F11DCE">
              <w:rPr>
                <w:rFonts w:cs="Calibri"/>
                <w:sz w:val="20"/>
                <w:szCs w:val="20"/>
              </w:rPr>
              <w:t>mportance of research in the development</w:t>
            </w:r>
            <w:r>
              <w:rPr>
                <w:rFonts w:cs="Calibri"/>
                <w:sz w:val="20"/>
                <w:szCs w:val="20"/>
              </w:rPr>
              <w:t xml:space="preserve"> of education practice; </w:t>
            </w:r>
            <w:r w:rsidRPr="00F11DCE">
              <w:rPr>
                <w:rFonts w:cs="Calibri"/>
                <w:sz w:val="20"/>
                <w:szCs w:val="20"/>
              </w:rPr>
              <w:t>methodology and statistics involved</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I</w:t>
            </w:r>
            <w:r w:rsidRPr="009716F3">
              <w:rPr>
                <w:rFonts w:cs="Calibri"/>
                <w:sz w:val="20"/>
                <w:szCs w:val="20"/>
              </w:rPr>
              <w:t>mportance of the role of the physician as an educator within the mul</w:t>
            </w:r>
            <w:r>
              <w:rPr>
                <w:rFonts w:cs="Calibri"/>
                <w:sz w:val="20"/>
                <w:szCs w:val="20"/>
              </w:rPr>
              <w:t xml:space="preserve">ti-professional healthcare team; use of </w:t>
            </w:r>
            <w:r w:rsidRPr="009716F3">
              <w:rPr>
                <w:rFonts w:cs="Calibri"/>
                <w:sz w:val="20"/>
                <w:szCs w:val="20"/>
              </w:rPr>
              <w:t>medical</w:t>
            </w:r>
            <w:r>
              <w:rPr>
                <w:rFonts w:cs="Calibri"/>
                <w:sz w:val="20"/>
                <w:szCs w:val="20"/>
              </w:rPr>
              <w:t xml:space="preserve"> </w:t>
            </w:r>
            <w:r w:rsidRPr="009716F3">
              <w:rPr>
                <w:rFonts w:cs="Calibri"/>
                <w:sz w:val="20"/>
                <w:szCs w:val="20"/>
              </w:rPr>
              <w:t>education to enhance the care of patients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W</w:t>
            </w:r>
            <w:r w:rsidRPr="00B32F14">
              <w:rPr>
                <w:rFonts w:cs="Calibri"/>
                <w:sz w:val="20"/>
                <w:szCs w:val="20"/>
              </w:rPr>
              <w:t>illingness to become involved in the wider medical education activities and an enthusiasm for medical education</w:t>
            </w:r>
            <w:r>
              <w:rPr>
                <w:rFonts w:cs="Calibri"/>
                <w:sz w:val="20"/>
                <w:szCs w:val="20"/>
              </w:rPr>
              <w:t xml:space="preserve"> </w:t>
            </w:r>
            <w:r w:rsidRPr="00B32F14">
              <w:rPr>
                <w:rFonts w:cs="Calibri"/>
                <w:sz w:val="20"/>
                <w:szCs w:val="20"/>
              </w:rPr>
              <w:t>activity in others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Contribution</w:t>
            </w:r>
            <w:r w:rsidRPr="00B32F14">
              <w:rPr>
                <w:rFonts w:cs="Calibri"/>
                <w:sz w:val="20"/>
                <w:szCs w:val="20"/>
              </w:rPr>
              <w:t xml:space="preserve"> to educational policy and development at local or national levels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L</w:t>
            </w:r>
            <w:r w:rsidRPr="00B32F14">
              <w:rPr>
                <w:rFonts w:cs="Calibri"/>
                <w:sz w:val="20"/>
                <w:szCs w:val="20"/>
              </w:rPr>
              <w:t>iterature relevant to developments and challenges in medical education and other sectors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P</w:t>
            </w:r>
            <w:r w:rsidRPr="00B32F14">
              <w:rPr>
                <w:rFonts w:cs="Calibri"/>
                <w:sz w:val="20"/>
                <w:szCs w:val="20"/>
              </w:rPr>
              <w:t>articipat</w:t>
            </w:r>
            <w:r>
              <w:rPr>
                <w:rFonts w:cs="Calibri"/>
                <w:sz w:val="20"/>
                <w:szCs w:val="20"/>
              </w:rPr>
              <w:t>ion</w:t>
            </w:r>
            <w:r w:rsidRPr="00B32F14">
              <w:rPr>
                <w:rFonts w:cs="Calibri"/>
                <w:sz w:val="20"/>
                <w:szCs w:val="20"/>
              </w:rPr>
              <w:t xml:space="preserve"> in national and international practice through mem</w:t>
            </w:r>
            <w:r>
              <w:rPr>
                <w:rFonts w:cs="Calibri"/>
                <w:sz w:val="20"/>
                <w:szCs w:val="20"/>
              </w:rPr>
              <w:t xml:space="preserve">bership of specialist societies, </w:t>
            </w:r>
            <w:r w:rsidRPr="00B32F14">
              <w:rPr>
                <w:rFonts w:cs="Calibri"/>
                <w:sz w:val="20"/>
                <w:szCs w:val="20"/>
              </w:rPr>
              <w:t>reading of relevant</w:t>
            </w:r>
            <w:r>
              <w:rPr>
                <w:rFonts w:cs="Calibri"/>
                <w:sz w:val="20"/>
                <w:szCs w:val="20"/>
              </w:rPr>
              <w:t xml:space="preserve"> </w:t>
            </w:r>
            <w:r w:rsidRPr="00B32F14">
              <w:rPr>
                <w:rFonts w:cs="Calibri"/>
                <w:sz w:val="20"/>
                <w:szCs w:val="20"/>
              </w:rPr>
              <w:t>specialist journals and participation in education meetings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R</w:t>
            </w:r>
            <w:r w:rsidRPr="00B32F14">
              <w:rPr>
                <w:rFonts w:cs="Calibri"/>
                <w:sz w:val="20"/>
                <w:szCs w:val="20"/>
              </w:rPr>
              <w:t>esponsibilities inherent in the role of advocate and arbiter within the field of medical education</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H</w:t>
            </w:r>
            <w:r w:rsidRPr="00E2092B">
              <w:rPr>
                <w:rFonts w:cs="Calibri"/>
                <w:sz w:val="20"/>
                <w:szCs w:val="20"/>
              </w:rPr>
              <w:t>ow special training in education will contribute to further career development</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G</w:t>
            </w:r>
            <w:r w:rsidRPr="00D3726D">
              <w:rPr>
                <w:rFonts w:cs="Calibri"/>
                <w:sz w:val="20"/>
                <w:szCs w:val="20"/>
              </w:rPr>
              <w:t>eneral and specific criteri</w:t>
            </w:r>
            <w:r>
              <w:rPr>
                <w:rFonts w:cs="Calibri"/>
                <w:sz w:val="20"/>
                <w:szCs w:val="20"/>
              </w:rPr>
              <w:t>a</w:t>
            </w:r>
            <w:r w:rsidRPr="00D3726D">
              <w:rPr>
                <w:rFonts w:cs="Calibri"/>
                <w:sz w:val="20"/>
                <w:szCs w:val="20"/>
              </w:rPr>
              <w:t xml:space="preserve"> for the proper development of education within the clinical and management contexts of a</w:t>
            </w:r>
            <w:r>
              <w:rPr>
                <w:rFonts w:cs="Calibri"/>
                <w:sz w:val="20"/>
                <w:szCs w:val="20"/>
              </w:rPr>
              <w:t xml:space="preserve"> </w:t>
            </w:r>
            <w:r w:rsidRPr="00D3726D">
              <w:rPr>
                <w:rFonts w:cs="Calibri"/>
                <w:sz w:val="20"/>
                <w:szCs w:val="20"/>
              </w:rPr>
              <w:t>department of anaesthesia</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Critical evaluation of</w:t>
            </w:r>
            <w:r w:rsidRPr="00D3726D">
              <w:rPr>
                <w:rFonts w:cs="Calibri"/>
                <w:sz w:val="20"/>
                <w:szCs w:val="20"/>
              </w:rPr>
              <w:t xml:space="preserve"> relevant educational literature</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lastRenderedPageBreak/>
              <w:t>Teaching experience:</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U</w:t>
            </w:r>
            <w:r w:rsidRPr="00222E96">
              <w:rPr>
                <w:rFonts w:cs="Calibri"/>
                <w:sz w:val="20"/>
                <w:szCs w:val="20"/>
              </w:rPr>
              <w:t>ndertake a variety of teaching – including planning the sessions and delivering education using several method</w:t>
            </w:r>
            <w:r>
              <w:rPr>
                <w:rFonts w:cs="Calibri"/>
                <w:sz w:val="20"/>
                <w:szCs w:val="20"/>
              </w:rPr>
              <w:t>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Teach</w:t>
            </w:r>
            <w:r w:rsidRPr="00222E96">
              <w:rPr>
                <w:rFonts w:cs="Calibri"/>
                <w:sz w:val="20"/>
                <w:szCs w:val="20"/>
              </w:rPr>
              <w:t xml:space="preserve"> at a variety of levels such as medical students, foundation trainees, CT and ST trainees in anaesthesia and in other specialties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U</w:t>
            </w:r>
            <w:r w:rsidRPr="00222E96">
              <w:rPr>
                <w:rFonts w:cs="Calibri"/>
                <w:sz w:val="20"/>
                <w:szCs w:val="20"/>
              </w:rPr>
              <w:t>ndertake teaching in inter-professional events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P</w:t>
            </w:r>
            <w:r w:rsidRPr="00222E96">
              <w:rPr>
                <w:rFonts w:cs="Calibri"/>
                <w:sz w:val="20"/>
                <w:szCs w:val="20"/>
              </w:rPr>
              <w:t>resent at formal meetings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Produce</w:t>
            </w:r>
            <w:r w:rsidRPr="00222E96">
              <w:rPr>
                <w:rFonts w:cs="Calibri"/>
                <w:sz w:val="20"/>
                <w:szCs w:val="20"/>
              </w:rPr>
              <w:t xml:space="preserve"> an appropriate hand-out to accompany presentation[s]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P</w:t>
            </w:r>
            <w:r w:rsidRPr="00222E96">
              <w:rPr>
                <w:rFonts w:cs="Calibri"/>
                <w:sz w:val="20"/>
                <w:szCs w:val="20"/>
              </w:rPr>
              <w:t>roduce feed-back form for teaching</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sidRPr="00222E96">
              <w:rPr>
                <w:rFonts w:cs="Calibri"/>
                <w:sz w:val="20"/>
                <w:szCs w:val="20"/>
              </w:rPr>
              <w:t>Use part-task trainer and intermediate-fidelity simulator for clinical teaching</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Lead</w:t>
            </w:r>
            <w:r w:rsidRPr="00196C2F">
              <w:rPr>
                <w:rFonts w:cs="Calibri"/>
                <w:sz w:val="20"/>
                <w:szCs w:val="20"/>
              </w:rPr>
              <w:t xml:space="preserve"> small-group seminars; acting as facilitator</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Visual aids: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sidRPr="00196C2F">
              <w:rPr>
                <w:rFonts w:cs="Calibri"/>
                <w:sz w:val="20"/>
                <w:szCs w:val="20"/>
              </w:rPr>
              <w:t>Produce excellent visual-aids using PowerPoint© or similar programme</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Become an e</w:t>
            </w:r>
            <w:r w:rsidRPr="00196C2F">
              <w:rPr>
                <w:rFonts w:cs="Calibri"/>
                <w:sz w:val="20"/>
                <w:szCs w:val="20"/>
              </w:rPr>
              <w:t>xperienced PowerPoint© user; able to incorporate sound and video in presentations</w:t>
            </w:r>
          </w:p>
          <w:p w:rsidR="00F86387" w:rsidRDefault="00F86387" w:rsidP="00F86387">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Teach</w:t>
            </w:r>
            <w:r w:rsidRPr="00BC3DB5">
              <w:rPr>
                <w:rFonts w:cs="Calibri"/>
                <w:sz w:val="20"/>
                <w:szCs w:val="20"/>
              </w:rPr>
              <w:t xml:space="preserve"> others how to develop effective presentations using PowerPoint©</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sidRPr="00F43100">
              <w:rPr>
                <w:rFonts w:cs="Calibri"/>
                <w:sz w:val="20"/>
                <w:szCs w:val="20"/>
              </w:rPr>
              <w:t>Contribute to educat</w:t>
            </w:r>
            <w:r>
              <w:rPr>
                <w:rFonts w:cs="Calibri"/>
                <w:sz w:val="20"/>
                <w:szCs w:val="20"/>
              </w:rPr>
              <w:t>ional research or projects e.g.</w:t>
            </w:r>
            <w:r w:rsidRPr="00F43100">
              <w:rPr>
                <w:rFonts w:cs="Calibri"/>
                <w:sz w:val="20"/>
                <w:szCs w:val="20"/>
              </w:rPr>
              <w:t xml:space="preserve"> through the development of research ideas of data/information gathering</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sidRPr="00F43100">
              <w:rPr>
                <w:rFonts w:cs="Calibri"/>
                <w:sz w:val="20"/>
                <w:szCs w:val="20"/>
              </w:rPr>
              <w:t>Engage in activities to help others develop their medical education capabilities</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M</w:t>
            </w:r>
            <w:r w:rsidRPr="00A06162">
              <w:rPr>
                <w:rFonts w:cs="Calibri"/>
                <w:sz w:val="20"/>
                <w:szCs w:val="20"/>
              </w:rPr>
              <w:t>anage personal time and resources effectively to the benefit of the educational faculty and the need of the learners behaviour</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Pr="00A06162" w:rsidRDefault="00F86387" w:rsidP="00F86387">
            <w:pPr>
              <w:autoSpaceDE w:val="0"/>
              <w:autoSpaceDN w:val="0"/>
              <w:adjustRightInd w:val="0"/>
              <w:spacing w:after="0" w:line="240" w:lineRule="auto"/>
              <w:rPr>
                <w:rFonts w:cs="Calibri"/>
                <w:i/>
                <w:sz w:val="20"/>
                <w:szCs w:val="20"/>
              </w:rPr>
            </w:pPr>
            <w:r>
              <w:rPr>
                <w:rFonts w:cs="Calibri"/>
                <w:sz w:val="20"/>
                <w:szCs w:val="20"/>
              </w:rPr>
              <w:t>E</w:t>
            </w:r>
            <w:r w:rsidRPr="00A06162">
              <w:rPr>
                <w:rFonts w:cs="Calibri"/>
                <w:sz w:val="20"/>
                <w:szCs w:val="20"/>
              </w:rPr>
              <w:t>ngage in education research including the acquisition of associated research methodologies and statistical techniques</w:t>
            </w:r>
            <w:r>
              <w:rPr>
                <w:rFonts w:cs="Calibri"/>
                <w:i/>
                <w:sz w:val="20"/>
                <w:szCs w:val="20"/>
              </w:rPr>
              <w:t xml:space="preserve"> (optional)</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sidRPr="00A06162">
              <w:rPr>
                <w:rFonts w:cs="Calibri"/>
                <w:sz w:val="20"/>
                <w:szCs w:val="20"/>
              </w:rPr>
              <w:t>Teach ‘education’ at intermediate and higher level</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R</w:t>
            </w:r>
            <w:r w:rsidRPr="00A06162">
              <w:rPr>
                <w:rFonts w:cs="Calibri"/>
                <w:sz w:val="20"/>
                <w:szCs w:val="20"/>
              </w:rPr>
              <w:t>ecord experiences of advanced training module in a comprehensive education portfolio</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Attend</w:t>
            </w:r>
            <w:r w:rsidRPr="00A06162">
              <w:rPr>
                <w:rFonts w:cs="Calibri"/>
                <w:sz w:val="20"/>
                <w:szCs w:val="20"/>
              </w:rPr>
              <w:t xml:space="preserve"> a national or international medical education meeting</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E</w:t>
            </w:r>
            <w:r w:rsidRPr="00A06162">
              <w:rPr>
                <w:rFonts w:cs="Calibri"/>
                <w:sz w:val="20"/>
                <w:szCs w:val="20"/>
              </w:rPr>
              <w:t xml:space="preserve">ngage in the introduction of a new educational development [course, meeting, assessment </w:t>
            </w:r>
            <w:proofErr w:type="spellStart"/>
            <w:r w:rsidRPr="00A06162">
              <w:rPr>
                <w:rFonts w:cs="Calibri"/>
                <w:sz w:val="20"/>
                <w:szCs w:val="20"/>
              </w:rPr>
              <w:t>etc</w:t>
            </w:r>
            <w:proofErr w:type="spellEnd"/>
            <w:r w:rsidRPr="00A06162">
              <w:rPr>
                <w:rFonts w:cs="Calibri"/>
                <w:sz w:val="20"/>
                <w:szCs w:val="20"/>
              </w:rPr>
              <w:t>]</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r>
              <w:rPr>
                <w:rFonts w:cs="Calibri"/>
                <w:sz w:val="20"/>
                <w:szCs w:val="20"/>
              </w:rPr>
              <w:t>O</w:t>
            </w:r>
            <w:r w:rsidRPr="00A06162">
              <w:rPr>
                <w:rFonts w:cs="Calibri"/>
                <w:sz w:val="20"/>
                <w:szCs w:val="20"/>
              </w:rPr>
              <w:t>rganise an educational meeting</w:t>
            </w: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r w:rsidR="00F86387" w:rsidRPr="005A2080" w:rsidTr="00F86387">
        <w:trPr>
          <w:cantSplit/>
        </w:trPr>
        <w:tc>
          <w:tcPr>
            <w:tcW w:w="12724" w:type="dxa"/>
          </w:tcPr>
          <w:p w:rsidR="00F86387" w:rsidRDefault="00F86387" w:rsidP="00F86387">
            <w:pPr>
              <w:autoSpaceDE w:val="0"/>
              <w:autoSpaceDN w:val="0"/>
              <w:adjustRightInd w:val="0"/>
              <w:spacing w:after="0" w:line="240" w:lineRule="auto"/>
              <w:rPr>
                <w:rFonts w:cs="Calibri"/>
                <w:sz w:val="20"/>
                <w:szCs w:val="20"/>
              </w:rPr>
            </w:pPr>
          </w:p>
        </w:tc>
        <w:tc>
          <w:tcPr>
            <w:tcW w:w="992" w:type="dxa"/>
          </w:tcPr>
          <w:p w:rsidR="00F86387" w:rsidRPr="00CA269E" w:rsidRDefault="00F86387" w:rsidP="00F86387">
            <w:pPr>
              <w:autoSpaceDE w:val="0"/>
              <w:autoSpaceDN w:val="0"/>
              <w:adjustRightInd w:val="0"/>
              <w:spacing w:after="0" w:line="240" w:lineRule="auto"/>
              <w:rPr>
                <w:rFonts w:cs="Calibri"/>
                <w:b/>
                <w:color w:val="000000"/>
                <w:sz w:val="36"/>
                <w:szCs w:val="36"/>
              </w:rPr>
            </w:pPr>
          </w:p>
        </w:tc>
        <w:tc>
          <w:tcPr>
            <w:tcW w:w="709" w:type="dxa"/>
          </w:tcPr>
          <w:p w:rsidR="00F86387" w:rsidRPr="005A2080" w:rsidRDefault="00F86387" w:rsidP="00F86387">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F86387" w:rsidRPr="005A2080" w:rsidRDefault="00F86387" w:rsidP="00F86387">
            <w:pPr>
              <w:autoSpaceDE w:val="0"/>
              <w:autoSpaceDN w:val="0"/>
              <w:adjustRightInd w:val="0"/>
              <w:spacing w:after="0" w:line="240" w:lineRule="auto"/>
              <w:rPr>
                <w:rFonts w:cs="Calibri"/>
                <w:color w:val="000000"/>
                <w:sz w:val="24"/>
                <w:szCs w:val="24"/>
              </w:rPr>
            </w:pPr>
          </w:p>
        </w:tc>
      </w:tr>
    </w:tbl>
    <w:p w:rsidR="00F86387" w:rsidRDefault="00F86387" w:rsidP="00F86387">
      <w:pPr>
        <w:autoSpaceDE w:val="0"/>
        <w:autoSpaceDN w:val="0"/>
        <w:adjustRightInd w:val="0"/>
        <w:spacing w:after="0" w:line="240" w:lineRule="auto"/>
        <w:jc w:val="center"/>
        <w:outlineLvl w:val="0"/>
        <w:rPr>
          <w:rFonts w:cs="Calibri"/>
          <w:color w:val="D9D9D9"/>
          <w:sz w:val="36"/>
          <w:szCs w:val="36"/>
        </w:rPr>
      </w:pPr>
    </w:p>
    <w:p w:rsidR="00F86387" w:rsidRDefault="00F86387" w:rsidP="00F86387">
      <w:pPr>
        <w:spacing w:after="0" w:line="240" w:lineRule="auto"/>
        <w:rPr>
          <w:sz w:val="28"/>
          <w:szCs w:val="28"/>
        </w:rPr>
        <w:sectPr w:rsidR="00F86387" w:rsidSect="00C7673B">
          <w:footerReference w:type="default" r:id="rId33"/>
          <w:pgSz w:w="16838" w:h="11906" w:orient="landscape" w:code="9"/>
          <w:pgMar w:top="1021" w:right="907" w:bottom="737" w:left="907" w:header="709" w:footer="227" w:gutter="567"/>
          <w:cols w:space="708"/>
          <w:docGrid w:linePitch="360"/>
        </w:sectPr>
      </w:pPr>
    </w:p>
    <w:p w:rsidR="00E60A80" w:rsidRPr="00AF05B8" w:rsidRDefault="00E60A80" w:rsidP="00AF05B8">
      <w:pPr>
        <w:pStyle w:val="TRHeading2"/>
        <w:rPr>
          <w:rStyle w:val="FollowedHyperlink"/>
        </w:rPr>
      </w:pPr>
      <w:r w:rsidRPr="00AF05B8">
        <w:lastRenderedPageBreak/>
        <w:t>Management</w:t>
      </w:r>
      <w:bookmarkEnd w:id="28"/>
    </w:p>
    <w:p w:rsidR="00E60A80" w:rsidRDefault="00E60A80" w:rsidP="00E60A80">
      <w:pPr>
        <w:autoSpaceDE w:val="0"/>
        <w:autoSpaceDN w:val="0"/>
        <w:adjustRightInd w:val="0"/>
        <w:spacing w:after="0" w:line="240" w:lineRule="auto"/>
        <w:rPr>
          <w:rFonts w:cs="Calibri"/>
          <w:color w:val="000000"/>
          <w:sz w:val="20"/>
          <w:szCs w:val="20"/>
        </w:rPr>
      </w:pPr>
    </w:p>
    <w:p w:rsidR="00476279" w:rsidRDefault="00476279" w:rsidP="00476279">
      <w:pPr>
        <w:autoSpaceDE w:val="0"/>
        <w:autoSpaceDN w:val="0"/>
        <w:adjustRightInd w:val="0"/>
        <w:spacing w:after="0" w:line="240" w:lineRule="auto"/>
        <w:rPr>
          <w:rFonts w:cs="Calibri"/>
          <w:color w:val="000000"/>
          <w:sz w:val="20"/>
          <w:szCs w:val="20"/>
        </w:rPr>
      </w:pPr>
      <w:r w:rsidRPr="00476279">
        <w:rPr>
          <w:rFonts w:cs="Calibri"/>
          <w:color w:val="000000"/>
          <w:sz w:val="20"/>
          <w:szCs w:val="20"/>
        </w:rPr>
        <w:t>Trainees may undertake an advanced module of management training. For this to be effective it needs to be at least six months long and it is recommended that</w:t>
      </w:r>
      <w:r>
        <w:rPr>
          <w:rFonts w:cs="Calibri"/>
          <w:color w:val="000000"/>
          <w:sz w:val="20"/>
          <w:szCs w:val="20"/>
        </w:rPr>
        <w:t xml:space="preserve"> </w:t>
      </w:r>
      <w:r w:rsidRPr="00476279">
        <w:rPr>
          <w:rFonts w:cs="Calibri"/>
          <w:color w:val="000000"/>
          <w:sz w:val="20"/>
          <w:szCs w:val="20"/>
        </w:rPr>
        <w:t>placements of a year be considered. Such placements may include a day per week of general duties in anaesthesia but the shift pattern must be adjusted to allow the</w:t>
      </w:r>
      <w:r>
        <w:rPr>
          <w:rFonts w:cs="Calibri"/>
          <w:color w:val="000000"/>
          <w:sz w:val="20"/>
          <w:szCs w:val="20"/>
        </w:rPr>
        <w:t xml:space="preserve"> </w:t>
      </w:r>
      <w:r w:rsidRPr="00476279">
        <w:rPr>
          <w:rFonts w:cs="Calibri"/>
          <w:color w:val="000000"/>
          <w:sz w:val="20"/>
          <w:szCs w:val="20"/>
        </w:rPr>
        <w:t xml:space="preserve">trainee to participate fully in trust management activities. The trainee must work under the supervision of a senior manager </w:t>
      </w:r>
      <w:r w:rsidR="002D5132">
        <w:rPr>
          <w:rFonts w:cs="Calibri"/>
          <w:color w:val="000000"/>
          <w:sz w:val="20"/>
          <w:szCs w:val="20"/>
        </w:rPr>
        <w:t>[</w:t>
      </w:r>
      <w:r w:rsidRPr="00476279">
        <w:rPr>
          <w:rFonts w:cs="Calibri"/>
          <w:color w:val="000000"/>
          <w:sz w:val="20"/>
          <w:szCs w:val="20"/>
        </w:rPr>
        <w:t>who need not be a doctor</w:t>
      </w:r>
      <w:r w:rsidR="002D5132">
        <w:rPr>
          <w:rFonts w:cs="Calibri"/>
          <w:color w:val="000000"/>
          <w:sz w:val="20"/>
          <w:szCs w:val="20"/>
        </w:rPr>
        <w:t>]</w:t>
      </w:r>
      <w:r w:rsidRPr="00476279">
        <w:rPr>
          <w:rFonts w:cs="Calibri"/>
          <w:color w:val="000000"/>
          <w:sz w:val="20"/>
          <w:szCs w:val="20"/>
        </w:rPr>
        <w:t>. The trainee</w:t>
      </w:r>
      <w:r>
        <w:rPr>
          <w:rFonts w:cs="Calibri"/>
          <w:color w:val="000000"/>
          <w:sz w:val="20"/>
          <w:szCs w:val="20"/>
        </w:rPr>
        <w:t xml:space="preserve"> </w:t>
      </w:r>
      <w:r w:rsidRPr="00476279">
        <w:rPr>
          <w:rFonts w:cs="Calibri"/>
          <w:color w:val="000000"/>
          <w:sz w:val="20"/>
          <w:szCs w:val="20"/>
        </w:rPr>
        <w:t xml:space="preserve">must work closely on a day to day basis with their supervisor, and should be delegate tasks within their </w:t>
      </w:r>
      <w:r w:rsidR="002D5132" w:rsidRPr="00476279">
        <w:rPr>
          <w:rFonts w:cs="Calibri"/>
          <w:color w:val="000000"/>
          <w:sz w:val="20"/>
          <w:szCs w:val="20"/>
        </w:rPr>
        <w:t>supervisor’s</w:t>
      </w:r>
      <w:r w:rsidRPr="00476279">
        <w:rPr>
          <w:rFonts w:cs="Calibri"/>
          <w:color w:val="000000"/>
          <w:sz w:val="20"/>
          <w:szCs w:val="20"/>
        </w:rPr>
        <w:t xml:space="preserve"> management responsibility. The placement may be</w:t>
      </w:r>
      <w:r>
        <w:rPr>
          <w:rFonts w:cs="Calibri"/>
          <w:color w:val="000000"/>
          <w:sz w:val="20"/>
          <w:szCs w:val="20"/>
        </w:rPr>
        <w:t xml:space="preserve"> </w:t>
      </w:r>
      <w:r w:rsidRPr="00476279">
        <w:rPr>
          <w:rFonts w:cs="Calibri"/>
          <w:color w:val="000000"/>
          <w:sz w:val="20"/>
          <w:szCs w:val="20"/>
        </w:rPr>
        <w:t>to any sector of NHS management not necessarily one directly concerned with anaesthesia.</w:t>
      </w:r>
    </w:p>
    <w:p w:rsidR="00476279" w:rsidRPr="00476279" w:rsidRDefault="00476279" w:rsidP="00476279">
      <w:pPr>
        <w:autoSpaceDE w:val="0"/>
        <w:autoSpaceDN w:val="0"/>
        <w:adjustRightInd w:val="0"/>
        <w:spacing w:after="0" w:line="240" w:lineRule="auto"/>
        <w:rPr>
          <w:rFonts w:cs="Calibri"/>
          <w:color w:val="000000"/>
          <w:sz w:val="20"/>
          <w:szCs w:val="20"/>
        </w:rPr>
      </w:pPr>
    </w:p>
    <w:p w:rsidR="00476279" w:rsidRDefault="00476279" w:rsidP="00476279">
      <w:pPr>
        <w:autoSpaceDE w:val="0"/>
        <w:autoSpaceDN w:val="0"/>
        <w:adjustRightInd w:val="0"/>
        <w:spacing w:after="0" w:line="240" w:lineRule="auto"/>
        <w:rPr>
          <w:rFonts w:cs="Calibri"/>
          <w:color w:val="000000"/>
          <w:sz w:val="20"/>
          <w:szCs w:val="20"/>
        </w:rPr>
      </w:pPr>
      <w:r w:rsidRPr="00476279">
        <w:rPr>
          <w:rFonts w:cs="Calibri"/>
          <w:color w:val="000000"/>
          <w:sz w:val="20"/>
          <w:szCs w:val="20"/>
        </w:rPr>
        <w:t>The learner must participate in the development of a management response to introduce a new or changed practice. They should be involved with every stage of the</w:t>
      </w:r>
      <w:r>
        <w:rPr>
          <w:rFonts w:cs="Calibri"/>
          <w:color w:val="000000"/>
          <w:sz w:val="20"/>
          <w:szCs w:val="20"/>
        </w:rPr>
        <w:t xml:space="preserve"> </w:t>
      </w:r>
      <w:r w:rsidRPr="00476279">
        <w:rPr>
          <w:rFonts w:cs="Calibri"/>
          <w:color w:val="000000"/>
          <w:sz w:val="20"/>
          <w:szCs w:val="20"/>
        </w:rPr>
        <w:t>project which should include preparation of the proposal, development of an action plan, promoting the proposal to stakeholders, carrying through the proposal and</w:t>
      </w:r>
      <w:r>
        <w:rPr>
          <w:rFonts w:cs="Calibri"/>
          <w:color w:val="000000"/>
          <w:sz w:val="20"/>
          <w:szCs w:val="20"/>
        </w:rPr>
        <w:t xml:space="preserve"> </w:t>
      </w:r>
      <w:r w:rsidRPr="00476279">
        <w:rPr>
          <w:rFonts w:cs="Calibri"/>
          <w:color w:val="000000"/>
          <w:sz w:val="20"/>
          <w:szCs w:val="20"/>
        </w:rPr>
        <w:t>monitoring the effects of implementation. This project should be recorded in a reflective diary which will form the basis of their assessment. The capacity to offer</w:t>
      </w:r>
      <w:r>
        <w:rPr>
          <w:rFonts w:cs="Calibri"/>
          <w:color w:val="000000"/>
          <w:sz w:val="20"/>
          <w:szCs w:val="20"/>
        </w:rPr>
        <w:t xml:space="preserve"> </w:t>
      </w:r>
      <w:r w:rsidRPr="00476279">
        <w:rPr>
          <w:rFonts w:cs="Calibri"/>
          <w:color w:val="000000"/>
          <w:sz w:val="20"/>
          <w:szCs w:val="20"/>
        </w:rPr>
        <w:t>participation in a project is a sine qua non of allowing a trainee to undertake advanced training.</w:t>
      </w:r>
    </w:p>
    <w:p w:rsidR="00476279" w:rsidRPr="00476279" w:rsidRDefault="00476279" w:rsidP="00476279">
      <w:pPr>
        <w:autoSpaceDE w:val="0"/>
        <w:autoSpaceDN w:val="0"/>
        <w:adjustRightInd w:val="0"/>
        <w:spacing w:after="0" w:line="240" w:lineRule="auto"/>
        <w:rPr>
          <w:rFonts w:cs="Calibri"/>
          <w:color w:val="000000"/>
          <w:sz w:val="20"/>
          <w:szCs w:val="20"/>
        </w:rPr>
      </w:pPr>
    </w:p>
    <w:p w:rsidR="00476279" w:rsidRDefault="00476279" w:rsidP="00476279">
      <w:pPr>
        <w:autoSpaceDE w:val="0"/>
        <w:autoSpaceDN w:val="0"/>
        <w:adjustRightInd w:val="0"/>
        <w:spacing w:after="0" w:line="240" w:lineRule="auto"/>
        <w:rPr>
          <w:rFonts w:cs="Calibri"/>
          <w:color w:val="000000"/>
          <w:sz w:val="20"/>
          <w:szCs w:val="20"/>
        </w:rPr>
      </w:pPr>
      <w:r w:rsidRPr="00476279">
        <w:rPr>
          <w:rFonts w:cs="Calibri"/>
          <w:color w:val="000000"/>
          <w:sz w:val="20"/>
          <w:szCs w:val="20"/>
        </w:rPr>
        <w:t xml:space="preserve">Where trainees are undertaking this module in association with a formal university based qualification in management at the advanced diploma or </w:t>
      </w:r>
      <w:proofErr w:type="gramStart"/>
      <w:r w:rsidRPr="00476279">
        <w:rPr>
          <w:rFonts w:cs="Calibri"/>
          <w:color w:val="000000"/>
          <w:sz w:val="20"/>
          <w:szCs w:val="20"/>
        </w:rPr>
        <w:t>masters</w:t>
      </w:r>
      <w:proofErr w:type="gramEnd"/>
      <w:r w:rsidRPr="00476279">
        <w:rPr>
          <w:rFonts w:cs="Calibri"/>
          <w:color w:val="000000"/>
          <w:sz w:val="20"/>
          <w:szCs w:val="20"/>
        </w:rPr>
        <w:t xml:space="preserve"> level then</w:t>
      </w:r>
      <w:r>
        <w:rPr>
          <w:rFonts w:cs="Calibri"/>
          <w:color w:val="000000"/>
          <w:sz w:val="20"/>
          <w:szCs w:val="20"/>
        </w:rPr>
        <w:t xml:space="preserve"> </w:t>
      </w:r>
      <w:r w:rsidRPr="00476279">
        <w:rPr>
          <w:rFonts w:cs="Calibri"/>
          <w:color w:val="000000"/>
          <w:sz w:val="20"/>
          <w:szCs w:val="20"/>
        </w:rPr>
        <w:t xml:space="preserve">the requirements of this module can be varied to reconcile them with the work and assessment tasks required for that qualification. This MUST be agreed by the </w:t>
      </w:r>
      <w:proofErr w:type="spellStart"/>
      <w:r w:rsidRPr="00476279">
        <w:rPr>
          <w:rFonts w:cs="Calibri"/>
          <w:color w:val="000000"/>
          <w:sz w:val="20"/>
          <w:szCs w:val="20"/>
        </w:rPr>
        <w:t>RCoA</w:t>
      </w:r>
      <w:proofErr w:type="spellEnd"/>
      <w:r>
        <w:rPr>
          <w:rFonts w:cs="Calibri"/>
          <w:color w:val="000000"/>
          <w:sz w:val="20"/>
          <w:szCs w:val="20"/>
        </w:rPr>
        <w:t xml:space="preserve"> </w:t>
      </w:r>
      <w:r w:rsidRPr="00476279">
        <w:rPr>
          <w:rFonts w:cs="Calibri"/>
          <w:color w:val="000000"/>
          <w:sz w:val="20"/>
          <w:szCs w:val="20"/>
        </w:rPr>
        <w:t>and the GMC in advance.</w:t>
      </w:r>
    </w:p>
    <w:p w:rsidR="00476279" w:rsidRPr="00171F20" w:rsidRDefault="00476279"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0A80" w:rsidRPr="00171F20">
        <w:tc>
          <w:tcPr>
            <w:tcW w:w="15276" w:type="dxa"/>
            <w:shd w:val="clear" w:color="auto" w:fill="D9D9D9"/>
          </w:tcPr>
          <w:p w:rsidR="00E60A80" w:rsidRPr="00171F20" w:rsidRDefault="00EB429F" w:rsidP="00542A98">
            <w:pPr>
              <w:autoSpaceDE w:val="0"/>
              <w:autoSpaceDN w:val="0"/>
              <w:adjustRightInd w:val="0"/>
              <w:spacing w:after="0" w:line="240" w:lineRule="auto"/>
              <w:rPr>
                <w:rFonts w:cs="Calibri"/>
                <w:b/>
                <w:color w:val="000000"/>
                <w:sz w:val="20"/>
                <w:szCs w:val="20"/>
              </w:rPr>
            </w:pPr>
            <w:r>
              <w:rPr>
                <w:rFonts w:cs="Calibri"/>
                <w:b/>
                <w:color w:val="000000"/>
                <w:sz w:val="20"/>
                <w:szCs w:val="20"/>
              </w:rPr>
              <w:t>L</w:t>
            </w:r>
            <w:r w:rsidR="00E60A80" w:rsidRPr="00171F20">
              <w:rPr>
                <w:rFonts w:cs="Calibri"/>
                <w:b/>
                <w:color w:val="000000"/>
                <w:sz w:val="20"/>
                <w:szCs w:val="20"/>
              </w:rPr>
              <w:t>earning outcomes:</w:t>
            </w:r>
          </w:p>
          <w:p w:rsidR="00476279" w:rsidRPr="00476279" w:rsidRDefault="00476279" w:rsidP="00476279">
            <w:pPr>
              <w:numPr>
                <w:ilvl w:val="0"/>
                <w:numId w:val="7"/>
              </w:numPr>
              <w:autoSpaceDE w:val="0"/>
              <w:autoSpaceDN w:val="0"/>
              <w:adjustRightInd w:val="0"/>
              <w:spacing w:after="0" w:line="240" w:lineRule="auto"/>
              <w:rPr>
                <w:rFonts w:cs="Calibri"/>
                <w:color w:val="000000"/>
                <w:sz w:val="20"/>
                <w:szCs w:val="20"/>
              </w:rPr>
            </w:pPr>
            <w:r w:rsidRPr="00476279">
              <w:rPr>
                <w:rFonts w:cs="Calibri"/>
                <w:color w:val="000000"/>
                <w:sz w:val="20"/>
                <w:szCs w:val="20"/>
              </w:rPr>
              <w:t xml:space="preserve">Understand the management process </w:t>
            </w:r>
            <w:r w:rsidR="002D5132">
              <w:rPr>
                <w:rFonts w:cs="Calibri"/>
                <w:color w:val="000000"/>
                <w:sz w:val="20"/>
                <w:szCs w:val="20"/>
              </w:rPr>
              <w:t>and structures at Trust level; k</w:t>
            </w:r>
            <w:r w:rsidRPr="00476279">
              <w:rPr>
                <w:rFonts w:cs="Calibri"/>
                <w:color w:val="000000"/>
                <w:sz w:val="20"/>
                <w:szCs w:val="20"/>
              </w:rPr>
              <w:t>now the functions of the various management and administrative departments and how they communicate and cooperate.</w:t>
            </w:r>
          </w:p>
          <w:p w:rsidR="00476279" w:rsidRPr="00476279" w:rsidRDefault="00476279" w:rsidP="00476279">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Understand</w:t>
            </w:r>
            <w:r w:rsidRPr="00476279">
              <w:rPr>
                <w:rFonts w:cs="Calibri"/>
                <w:color w:val="000000"/>
                <w:sz w:val="20"/>
                <w:szCs w:val="20"/>
              </w:rPr>
              <w:t xml:space="preserve"> the national processes by which health policy is developed, promoted, disseminated, introduced and monitored</w:t>
            </w:r>
          </w:p>
          <w:p w:rsidR="00476279" w:rsidRPr="00476279" w:rsidRDefault="00476279" w:rsidP="00476279">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Be a</w:t>
            </w:r>
            <w:r w:rsidRPr="00476279">
              <w:rPr>
                <w:rFonts w:cs="Calibri"/>
                <w:color w:val="000000"/>
                <w:sz w:val="20"/>
                <w:szCs w:val="20"/>
              </w:rPr>
              <w:t>ble to plan a project involving change and characterise the steps in its development</w:t>
            </w:r>
          </w:p>
          <w:p w:rsidR="00E60A80" w:rsidRPr="00171F20" w:rsidRDefault="00476279" w:rsidP="00476279">
            <w:pPr>
              <w:numPr>
                <w:ilvl w:val="0"/>
                <w:numId w:val="7"/>
              </w:numPr>
              <w:autoSpaceDE w:val="0"/>
              <w:autoSpaceDN w:val="0"/>
              <w:adjustRightInd w:val="0"/>
              <w:spacing w:after="0" w:line="240" w:lineRule="auto"/>
              <w:rPr>
                <w:rFonts w:cs="Calibri"/>
                <w:color w:val="000000"/>
                <w:sz w:val="20"/>
                <w:szCs w:val="20"/>
              </w:rPr>
            </w:pPr>
            <w:r w:rsidRPr="00476279">
              <w:rPr>
                <w:rFonts w:cs="Calibri"/>
                <w:color w:val="000000"/>
                <w:sz w:val="20"/>
                <w:szCs w:val="20"/>
              </w:rPr>
              <w:t>Ha</w:t>
            </w:r>
            <w:r>
              <w:rPr>
                <w:rFonts w:cs="Calibri"/>
                <w:color w:val="000000"/>
                <w:sz w:val="20"/>
                <w:szCs w:val="20"/>
              </w:rPr>
              <w:t>ve</w:t>
            </w:r>
            <w:r w:rsidRPr="00476279">
              <w:rPr>
                <w:rFonts w:cs="Calibri"/>
                <w:color w:val="000000"/>
                <w:sz w:val="20"/>
                <w:szCs w:val="20"/>
              </w:rPr>
              <w:t xml:space="preserve"> a deep understanding of the role of the different professionals in the organisation of the health service and know the importance of encouraging </w:t>
            </w:r>
            <w:proofErr w:type="spellStart"/>
            <w:r w:rsidRPr="00476279">
              <w:rPr>
                <w:rFonts w:cs="Calibri"/>
                <w:color w:val="000000"/>
                <w:sz w:val="20"/>
                <w:szCs w:val="20"/>
              </w:rPr>
              <w:t>interprofessional</w:t>
            </w:r>
            <w:proofErr w:type="spellEnd"/>
            <w:r>
              <w:rPr>
                <w:rFonts w:cs="Calibri"/>
                <w:color w:val="000000"/>
                <w:sz w:val="20"/>
                <w:szCs w:val="20"/>
              </w:rPr>
              <w:t xml:space="preserve"> </w:t>
            </w:r>
            <w:r w:rsidRPr="00476279">
              <w:rPr>
                <w:rFonts w:cs="Calibri"/>
                <w:color w:val="000000"/>
                <w:sz w:val="20"/>
                <w:szCs w:val="20"/>
              </w:rPr>
              <w:t>understanding and working</w:t>
            </w:r>
          </w:p>
        </w:tc>
      </w:tr>
    </w:tbl>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0A80" w:rsidRPr="00171F20">
        <w:tc>
          <w:tcPr>
            <w:tcW w:w="15276" w:type="dxa"/>
            <w:shd w:val="clear" w:color="auto" w:fill="D9D9D9"/>
          </w:tcPr>
          <w:p w:rsidR="00E60A80" w:rsidRPr="00171F20" w:rsidRDefault="00476279" w:rsidP="00542A98">
            <w:pPr>
              <w:autoSpaceDE w:val="0"/>
              <w:autoSpaceDN w:val="0"/>
              <w:adjustRightInd w:val="0"/>
              <w:spacing w:after="0" w:line="240" w:lineRule="auto"/>
              <w:rPr>
                <w:rFonts w:cs="Calibri"/>
                <w:b/>
                <w:sz w:val="20"/>
                <w:szCs w:val="20"/>
              </w:rPr>
            </w:pPr>
            <w:r>
              <w:rPr>
                <w:rFonts w:cs="Calibri"/>
                <w:b/>
                <w:sz w:val="20"/>
                <w:szCs w:val="20"/>
              </w:rPr>
              <w:t>Assessment</w:t>
            </w:r>
            <w:r w:rsidR="00E60A80" w:rsidRPr="00171F20">
              <w:rPr>
                <w:rFonts w:cs="Calibri"/>
                <w:b/>
                <w:sz w:val="20"/>
                <w:szCs w:val="20"/>
              </w:rPr>
              <w:t>:</w:t>
            </w:r>
          </w:p>
          <w:p w:rsidR="00476279" w:rsidRPr="00476279" w:rsidRDefault="00476279" w:rsidP="00476279">
            <w:pPr>
              <w:numPr>
                <w:ilvl w:val="0"/>
                <w:numId w:val="7"/>
              </w:numPr>
              <w:autoSpaceDE w:val="0"/>
              <w:autoSpaceDN w:val="0"/>
              <w:adjustRightInd w:val="0"/>
              <w:spacing w:after="0" w:line="240" w:lineRule="auto"/>
              <w:rPr>
                <w:rFonts w:cs="Calibri"/>
                <w:sz w:val="20"/>
                <w:szCs w:val="20"/>
              </w:rPr>
            </w:pPr>
            <w:r w:rsidRPr="00476279">
              <w:rPr>
                <w:rFonts w:cs="Calibri"/>
                <w:sz w:val="20"/>
                <w:szCs w:val="20"/>
              </w:rPr>
              <w:t>Maintain reflective portfolio of secondment including detailed report of a ‘project’</w:t>
            </w:r>
          </w:p>
          <w:p w:rsidR="00476279" w:rsidRPr="00476279" w:rsidRDefault="00476279" w:rsidP="00476279">
            <w:pPr>
              <w:numPr>
                <w:ilvl w:val="0"/>
                <w:numId w:val="7"/>
              </w:numPr>
              <w:autoSpaceDE w:val="0"/>
              <w:autoSpaceDN w:val="0"/>
              <w:adjustRightInd w:val="0"/>
              <w:spacing w:after="0" w:line="240" w:lineRule="auto"/>
              <w:rPr>
                <w:rFonts w:cs="Calibri"/>
                <w:sz w:val="20"/>
                <w:szCs w:val="20"/>
              </w:rPr>
            </w:pPr>
            <w:r w:rsidRPr="00476279">
              <w:rPr>
                <w:rFonts w:cs="Calibri"/>
                <w:sz w:val="20"/>
                <w:szCs w:val="20"/>
              </w:rPr>
              <w:t xml:space="preserve">Present a synopsis of their experiences as an advanced management trainee in a local educational forum and obtain formal feedback </w:t>
            </w:r>
            <w:r>
              <w:rPr>
                <w:rFonts w:cs="Calibri"/>
                <w:sz w:val="20"/>
                <w:szCs w:val="20"/>
              </w:rPr>
              <w:t>to be</w:t>
            </w:r>
            <w:r w:rsidRPr="00476279">
              <w:rPr>
                <w:rFonts w:cs="Calibri"/>
                <w:sz w:val="20"/>
                <w:szCs w:val="20"/>
              </w:rPr>
              <w:t xml:space="preserve"> kept in their</w:t>
            </w:r>
            <w:r>
              <w:t xml:space="preserve"> </w:t>
            </w:r>
            <w:r w:rsidRPr="00476279">
              <w:rPr>
                <w:rFonts w:cs="Calibri"/>
                <w:sz w:val="20"/>
                <w:szCs w:val="20"/>
              </w:rPr>
              <w:t>portfolio</w:t>
            </w:r>
          </w:p>
          <w:p w:rsidR="00476279" w:rsidRPr="00476279" w:rsidRDefault="00476279" w:rsidP="00476279">
            <w:pPr>
              <w:numPr>
                <w:ilvl w:val="0"/>
                <w:numId w:val="7"/>
              </w:numPr>
              <w:autoSpaceDE w:val="0"/>
              <w:autoSpaceDN w:val="0"/>
              <w:adjustRightInd w:val="0"/>
              <w:spacing w:after="0" w:line="240" w:lineRule="auto"/>
              <w:rPr>
                <w:rFonts w:cs="Calibri"/>
                <w:sz w:val="20"/>
                <w:szCs w:val="20"/>
              </w:rPr>
            </w:pPr>
            <w:r w:rsidRPr="00476279">
              <w:rPr>
                <w:rFonts w:cs="Calibri"/>
                <w:sz w:val="20"/>
                <w:szCs w:val="20"/>
              </w:rPr>
              <w:t>Teach one or more management seminars for trainee anaesthetists</w:t>
            </w:r>
          </w:p>
          <w:p w:rsidR="00476279" w:rsidRPr="00476279" w:rsidRDefault="00476279" w:rsidP="00476279">
            <w:pPr>
              <w:numPr>
                <w:ilvl w:val="0"/>
                <w:numId w:val="7"/>
              </w:numPr>
              <w:autoSpaceDE w:val="0"/>
              <w:autoSpaceDN w:val="0"/>
              <w:adjustRightInd w:val="0"/>
              <w:spacing w:after="0" w:line="240" w:lineRule="auto"/>
              <w:rPr>
                <w:rFonts w:cs="Calibri"/>
                <w:sz w:val="20"/>
                <w:szCs w:val="20"/>
              </w:rPr>
            </w:pPr>
            <w:r w:rsidRPr="00476279">
              <w:rPr>
                <w:rFonts w:cs="Calibri"/>
                <w:sz w:val="20"/>
                <w:szCs w:val="20"/>
              </w:rPr>
              <w:t>Research and prepare an article on an aspect of the role of doctors in management to a standard suitable for publication</w:t>
            </w:r>
          </w:p>
          <w:p w:rsidR="00E60A80" w:rsidRPr="00171F20" w:rsidRDefault="00476279" w:rsidP="00476279">
            <w:pPr>
              <w:numPr>
                <w:ilvl w:val="0"/>
                <w:numId w:val="7"/>
              </w:numPr>
              <w:autoSpaceDE w:val="0"/>
              <w:autoSpaceDN w:val="0"/>
              <w:adjustRightInd w:val="0"/>
              <w:spacing w:after="0" w:line="240" w:lineRule="auto"/>
              <w:rPr>
                <w:rFonts w:cs="Calibri"/>
                <w:sz w:val="20"/>
                <w:szCs w:val="20"/>
              </w:rPr>
            </w:pPr>
            <w:r w:rsidRPr="00476279">
              <w:rPr>
                <w:rFonts w:cs="Calibri"/>
                <w:sz w:val="20"/>
                <w:szCs w:val="20"/>
              </w:rPr>
              <w:t>Attend national course on management for doctors or local multi-specialty or inter-professional learning events</w:t>
            </w:r>
          </w:p>
        </w:tc>
      </w:tr>
    </w:tbl>
    <w:p w:rsidR="004901F7" w:rsidRDefault="004901F7" w:rsidP="00E60A80">
      <w:pPr>
        <w:autoSpaceDE w:val="0"/>
        <w:autoSpaceDN w:val="0"/>
        <w:adjustRightInd w:val="0"/>
        <w:spacing w:after="0" w:line="240" w:lineRule="auto"/>
        <w:rPr>
          <w:rFonts w:cs="Calibri"/>
          <w:color w:val="000000"/>
          <w:sz w:val="20"/>
          <w:szCs w:val="20"/>
        </w:rPr>
      </w:pPr>
    </w:p>
    <w:p w:rsidR="00E60A80" w:rsidRPr="00171F20" w:rsidRDefault="004901F7" w:rsidP="00E60A80">
      <w:pPr>
        <w:autoSpaceDE w:val="0"/>
        <w:autoSpaceDN w:val="0"/>
        <w:adjustRightInd w:val="0"/>
        <w:spacing w:after="0" w:line="240" w:lineRule="auto"/>
        <w:rPr>
          <w:rFonts w:cs="Calibri"/>
          <w:color w:val="000000"/>
          <w:sz w:val="20"/>
          <w:szCs w:val="20"/>
        </w:rPr>
      </w:pPr>
      <w:r>
        <w:rPr>
          <w:rFonts w:cs="Calibri"/>
          <w:color w:val="000000"/>
          <w:sz w:val="20"/>
          <w:szCs w:val="20"/>
        </w:rPr>
        <w:br w:type="page"/>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4901F7">
            <w:pPr>
              <w:keepNext/>
              <w:autoSpaceDE w:val="0"/>
              <w:autoSpaceDN w:val="0"/>
              <w:adjustRightInd w:val="0"/>
              <w:spacing w:after="0" w:line="240" w:lineRule="auto"/>
              <w:rPr>
                <w:rFonts w:cs="Calibri"/>
                <w:sz w:val="20"/>
                <w:szCs w:val="20"/>
              </w:rPr>
            </w:pPr>
            <w:r w:rsidRPr="006421BC">
              <w:rPr>
                <w:rFonts w:cs="Calibri"/>
                <w:sz w:val="20"/>
                <w:szCs w:val="20"/>
              </w:rPr>
              <w:lastRenderedPageBreak/>
              <w:t>Knowledge</w:t>
            </w:r>
          </w:p>
        </w:tc>
        <w:tc>
          <w:tcPr>
            <w:tcW w:w="992" w:type="dxa"/>
            <w:shd w:val="clear" w:color="auto" w:fill="D9D9D9"/>
            <w:vAlign w:val="center"/>
          </w:tcPr>
          <w:p w:rsidR="00A36C00" w:rsidRPr="006421BC" w:rsidRDefault="00A36C00"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542A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4901F7" w:rsidTr="00A36C00">
        <w:trPr>
          <w:cantSplit/>
        </w:trPr>
        <w:tc>
          <w:tcPr>
            <w:tcW w:w="12724" w:type="dxa"/>
            <w:shd w:val="clear" w:color="auto" w:fill="D9D9D9"/>
          </w:tcPr>
          <w:p w:rsidR="00A36C00" w:rsidRPr="004901F7" w:rsidRDefault="00A36C00" w:rsidP="00680037">
            <w:pPr>
              <w:autoSpaceDE w:val="0"/>
              <w:autoSpaceDN w:val="0"/>
              <w:adjustRightInd w:val="0"/>
              <w:spacing w:after="0" w:line="240" w:lineRule="auto"/>
              <w:rPr>
                <w:rFonts w:cs="Calibri"/>
                <w:sz w:val="20"/>
                <w:szCs w:val="20"/>
              </w:rPr>
            </w:pPr>
            <w:r w:rsidRPr="004901F7">
              <w:rPr>
                <w:rFonts w:cs="Calibri"/>
                <w:sz w:val="20"/>
                <w:szCs w:val="20"/>
              </w:rPr>
              <w:t>LOCAL</w:t>
            </w:r>
          </w:p>
        </w:tc>
        <w:tc>
          <w:tcPr>
            <w:tcW w:w="992" w:type="dxa"/>
            <w:shd w:val="clear" w:color="auto" w:fill="D9D9D9"/>
          </w:tcPr>
          <w:p w:rsidR="00A36C00" w:rsidRPr="004901F7" w:rsidRDefault="00A36C00" w:rsidP="00542A98">
            <w:pPr>
              <w:autoSpaceDE w:val="0"/>
              <w:autoSpaceDN w:val="0"/>
              <w:adjustRightInd w:val="0"/>
              <w:spacing w:after="0" w:line="240" w:lineRule="auto"/>
              <w:rPr>
                <w:rFonts w:cs="Calibri"/>
                <w:b/>
                <w:color w:val="000000"/>
                <w:sz w:val="20"/>
                <w:szCs w:val="20"/>
              </w:rPr>
            </w:pPr>
          </w:p>
        </w:tc>
        <w:tc>
          <w:tcPr>
            <w:tcW w:w="709" w:type="dxa"/>
            <w:shd w:val="clear" w:color="auto" w:fill="D9D9D9"/>
          </w:tcPr>
          <w:p w:rsidR="00A36C00" w:rsidRPr="004901F7" w:rsidRDefault="00A36C00" w:rsidP="00542A9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clear" w:color="auto" w:fill="D9D9D9"/>
          </w:tcPr>
          <w:p w:rsidR="00A36C00" w:rsidRPr="004901F7" w:rsidRDefault="00A36C00" w:rsidP="00542A98">
            <w:pPr>
              <w:autoSpaceDE w:val="0"/>
              <w:autoSpaceDN w:val="0"/>
              <w:adjustRightInd w:val="0"/>
              <w:spacing w:after="0" w:line="240" w:lineRule="auto"/>
              <w:rPr>
                <w:rFonts w:cs="Calibri"/>
                <w:color w:val="000000"/>
                <w:sz w:val="20"/>
                <w:szCs w:val="20"/>
              </w:rPr>
            </w:pPr>
          </w:p>
        </w:tc>
      </w:tr>
      <w:tr w:rsidR="00A36C00" w:rsidRPr="005A2080" w:rsidTr="00A36C00">
        <w:trPr>
          <w:cantSplit/>
        </w:trPr>
        <w:tc>
          <w:tcPr>
            <w:tcW w:w="12724" w:type="dxa"/>
          </w:tcPr>
          <w:p w:rsidR="00A36C00" w:rsidRDefault="00A36C00" w:rsidP="00680037">
            <w:pPr>
              <w:autoSpaceDE w:val="0"/>
              <w:autoSpaceDN w:val="0"/>
              <w:adjustRightInd w:val="0"/>
              <w:spacing w:after="0" w:line="240" w:lineRule="auto"/>
              <w:rPr>
                <w:rFonts w:cs="Calibri"/>
                <w:sz w:val="20"/>
                <w:szCs w:val="20"/>
              </w:rPr>
            </w:pPr>
            <w:r>
              <w:rPr>
                <w:rFonts w:cs="Calibri"/>
                <w:sz w:val="20"/>
                <w:szCs w:val="20"/>
              </w:rPr>
              <w:t>I</w:t>
            </w:r>
            <w:r w:rsidRPr="00680037">
              <w:rPr>
                <w:rFonts w:cs="Calibri"/>
                <w:sz w:val="20"/>
                <w:szCs w:val="20"/>
              </w:rPr>
              <w:t>mportant roles in trust management including clinical director, medical director, finance director and</w:t>
            </w:r>
            <w:r>
              <w:rPr>
                <w:rFonts w:cs="Calibri"/>
                <w:sz w:val="20"/>
                <w:szCs w:val="20"/>
              </w:rPr>
              <w:t xml:space="preserve"> </w:t>
            </w:r>
            <w:r w:rsidRPr="00680037">
              <w:rPr>
                <w:rFonts w:cs="Calibri"/>
                <w:sz w:val="20"/>
                <w:szCs w:val="20"/>
              </w:rPr>
              <w:t>chief executive</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680037">
            <w:pPr>
              <w:autoSpaceDE w:val="0"/>
              <w:autoSpaceDN w:val="0"/>
              <w:adjustRightInd w:val="0"/>
              <w:spacing w:after="0" w:line="240" w:lineRule="auto"/>
              <w:rPr>
                <w:rFonts w:cs="Calibri"/>
                <w:sz w:val="20"/>
                <w:szCs w:val="20"/>
              </w:rPr>
            </w:pPr>
            <w:r>
              <w:rPr>
                <w:rFonts w:cs="Calibri"/>
                <w:sz w:val="20"/>
                <w:szCs w:val="20"/>
              </w:rPr>
              <w:t>D</w:t>
            </w:r>
            <w:r w:rsidRPr="00680037">
              <w:rPr>
                <w:rFonts w:cs="Calibri"/>
                <w:sz w:val="20"/>
                <w:szCs w:val="20"/>
              </w:rPr>
              <w:t xml:space="preserve">ivisions of management, responsibility and lines of accountability within </w:t>
            </w:r>
            <w:r>
              <w:rPr>
                <w:rFonts w:cs="Calibri"/>
                <w:sz w:val="20"/>
                <w:szCs w:val="20"/>
              </w:rPr>
              <w:t>own</w:t>
            </w:r>
            <w:r w:rsidRPr="00680037">
              <w:rPr>
                <w:rFonts w:cs="Calibri"/>
                <w:sz w:val="20"/>
                <w:szCs w:val="20"/>
              </w:rPr>
              <w:t xml:space="preserve"> organisation</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P</w:t>
            </w:r>
            <w:r w:rsidRPr="00F77624">
              <w:rPr>
                <w:rFonts w:cs="Calibri"/>
                <w:sz w:val="20"/>
                <w:szCs w:val="20"/>
              </w:rPr>
              <w:t>rocess of commissioning and systems in place locally for agreeing contracts with commissioners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R</w:t>
            </w:r>
            <w:r w:rsidRPr="00F77624">
              <w:rPr>
                <w:rFonts w:cs="Calibri"/>
                <w:sz w:val="20"/>
                <w:szCs w:val="20"/>
              </w:rPr>
              <w:t>ole of commissioning trusts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H</w:t>
            </w:r>
            <w:r w:rsidRPr="00212541">
              <w:rPr>
                <w:rFonts w:cs="Calibri"/>
                <w:sz w:val="20"/>
                <w:szCs w:val="20"/>
              </w:rPr>
              <w:t>ow secondary services such as anaesthesia are accounted for in developing contracts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H</w:t>
            </w:r>
            <w:r w:rsidRPr="00212541">
              <w:rPr>
                <w:rFonts w:cs="Calibri"/>
                <w:sz w:val="20"/>
                <w:szCs w:val="20"/>
              </w:rPr>
              <w:t>ow the hospital</w:t>
            </w:r>
            <w:r>
              <w:rPr>
                <w:rFonts w:cs="Calibri"/>
                <w:sz w:val="20"/>
                <w:szCs w:val="20"/>
              </w:rPr>
              <w:t>’</w:t>
            </w:r>
            <w:r w:rsidRPr="00212541">
              <w:rPr>
                <w:rFonts w:cs="Calibri"/>
                <w:sz w:val="20"/>
                <w:szCs w:val="20"/>
              </w:rPr>
              <w:t>s budget is calculated</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H</w:t>
            </w:r>
            <w:r w:rsidRPr="00212541">
              <w:rPr>
                <w:rFonts w:cs="Calibri"/>
                <w:sz w:val="20"/>
                <w:szCs w:val="20"/>
              </w:rPr>
              <w:t>ow to develop a propos</w:t>
            </w:r>
            <w:r>
              <w:rPr>
                <w:rFonts w:cs="Calibri"/>
                <w:sz w:val="20"/>
                <w:szCs w:val="20"/>
              </w:rPr>
              <w:t>al for a management innovation [</w:t>
            </w:r>
            <w:r w:rsidRPr="00212541">
              <w:rPr>
                <w:rFonts w:cs="Calibri"/>
                <w:sz w:val="20"/>
                <w:szCs w:val="20"/>
              </w:rPr>
              <w:t xml:space="preserve">new service, expanded service, educational development </w:t>
            </w:r>
            <w:proofErr w:type="spellStart"/>
            <w:r w:rsidRPr="00212541">
              <w:rPr>
                <w:rFonts w:cs="Calibri"/>
                <w:sz w:val="20"/>
                <w:szCs w:val="20"/>
              </w:rPr>
              <w:t>etc</w:t>
            </w:r>
            <w:proofErr w:type="spellEnd"/>
            <w:r>
              <w:rPr>
                <w:rFonts w:cs="Calibri"/>
                <w:sz w:val="20"/>
                <w:szCs w:val="20"/>
              </w:rPr>
              <w:t>]</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212541">
            <w:pPr>
              <w:autoSpaceDE w:val="0"/>
              <w:autoSpaceDN w:val="0"/>
              <w:adjustRightInd w:val="0"/>
              <w:spacing w:after="0" w:line="240" w:lineRule="auto"/>
              <w:rPr>
                <w:rFonts w:cs="Calibri"/>
                <w:sz w:val="20"/>
                <w:szCs w:val="20"/>
              </w:rPr>
            </w:pPr>
            <w:r>
              <w:rPr>
                <w:rFonts w:cs="Calibri"/>
                <w:sz w:val="20"/>
                <w:szCs w:val="20"/>
              </w:rPr>
              <w:t xml:space="preserve">Own </w:t>
            </w:r>
            <w:r w:rsidRPr="00212541">
              <w:rPr>
                <w:rFonts w:cs="Calibri"/>
                <w:sz w:val="20"/>
                <w:szCs w:val="20"/>
              </w:rPr>
              <w:t xml:space="preserve">special role in explaining and promoting the management process within </w:t>
            </w:r>
            <w:r>
              <w:rPr>
                <w:rFonts w:cs="Calibri"/>
                <w:sz w:val="20"/>
                <w:szCs w:val="20"/>
              </w:rPr>
              <w:t>own</w:t>
            </w:r>
            <w:r w:rsidRPr="00212541">
              <w:rPr>
                <w:rFonts w:cs="Calibri"/>
                <w:sz w:val="20"/>
                <w:szCs w:val="20"/>
              </w:rPr>
              <w:t xml:space="preserve"> clinical specialty</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I</w:t>
            </w:r>
            <w:r w:rsidRPr="00212541">
              <w:rPr>
                <w:rFonts w:cs="Calibri"/>
                <w:sz w:val="20"/>
                <w:szCs w:val="20"/>
              </w:rPr>
              <w:t>mportance of reading journals to keep abreast of trends in management</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4901F7" w:rsidTr="00A36C00">
        <w:trPr>
          <w:cantSplit/>
        </w:trPr>
        <w:tc>
          <w:tcPr>
            <w:tcW w:w="12724" w:type="dxa"/>
            <w:shd w:val="clear" w:color="auto" w:fill="D9D9D9"/>
          </w:tcPr>
          <w:p w:rsidR="00A36C00" w:rsidRPr="004901F7" w:rsidRDefault="00A36C00" w:rsidP="00E70086">
            <w:pPr>
              <w:autoSpaceDE w:val="0"/>
              <w:autoSpaceDN w:val="0"/>
              <w:adjustRightInd w:val="0"/>
              <w:spacing w:after="0" w:line="240" w:lineRule="auto"/>
              <w:rPr>
                <w:rFonts w:cs="Calibri"/>
                <w:sz w:val="20"/>
                <w:szCs w:val="20"/>
              </w:rPr>
            </w:pPr>
            <w:r w:rsidRPr="004901F7">
              <w:rPr>
                <w:rFonts w:cs="Calibri"/>
                <w:sz w:val="20"/>
                <w:szCs w:val="20"/>
              </w:rPr>
              <w:t>NATIONAL</w:t>
            </w:r>
          </w:p>
        </w:tc>
        <w:tc>
          <w:tcPr>
            <w:tcW w:w="992" w:type="dxa"/>
            <w:shd w:val="clear" w:color="auto" w:fill="D9D9D9"/>
          </w:tcPr>
          <w:p w:rsidR="00A36C00" w:rsidRPr="004901F7" w:rsidRDefault="00A36C00" w:rsidP="00E70086">
            <w:pPr>
              <w:autoSpaceDE w:val="0"/>
              <w:autoSpaceDN w:val="0"/>
              <w:adjustRightInd w:val="0"/>
              <w:spacing w:after="0" w:line="240" w:lineRule="auto"/>
              <w:rPr>
                <w:rFonts w:cs="Calibri"/>
                <w:b/>
                <w:color w:val="000000"/>
                <w:sz w:val="20"/>
                <w:szCs w:val="20"/>
              </w:rPr>
            </w:pPr>
          </w:p>
        </w:tc>
        <w:tc>
          <w:tcPr>
            <w:tcW w:w="709" w:type="dxa"/>
            <w:shd w:val="clear" w:color="auto" w:fill="D9D9D9"/>
          </w:tcPr>
          <w:p w:rsidR="00A36C00" w:rsidRPr="004901F7" w:rsidRDefault="00A36C00" w:rsidP="00E70086">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shd w:val="clear" w:color="auto" w:fill="D9D9D9"/>
          </w:tcPr>
          <w:p w:rsidR="00A36C00" w:rsidRPr="004901F7" w:rsidRDefault="00A36C00" w:rsidP="00E70086">
            <w:pPr>
              <w:autoSpaceDE w:val="0"/>
              <w:autoSpaceDN w:val="0"/>
              <w:adjustRightInd w:val="0"/>
              <w:spacing w:after="0" w:line="240" w:lineRule="auto"/>
              <w:rPr>
                <w:rFonts w:cs="Calibri"/>
                <w:color w:val="000000"/>
                <w:sz w:val="20"/>
                <w:szCs w:val="20"/>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R</w:t>
            </w:r>
            <w:r w:rsidRPr="00212541">
              <w:rPr>
                <w:rFonts w:cs="Calibri"/>
                <w:sz w:val="20"/>
                <w:szCs w:val="20"/>
              </w:rPr>
              <w:t>ole of the SHA</w:t>
            </w:r>
            <w:r>
              <w:rPr>
                <w:rFonts w:cs="Calibri"/>
                <w:sz w:val="20"/>
                <w:szCs w:val="20"/>
              </w:rPr>
              <w:t xml:space="preserve"> (or its successor)</w:t>
            </w:r>
            <w:r w:rsidRPr="00212541">
              <w:rPr>
                <w:rFonts w:cs="Calibri"/>
                <w:sz w:val="20"/>
                <w:szCs w:val="20"/>
              </w:rPr>
              <w:t>, its responsibilities and how the SHA and providers cooperate and communicate</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R</w:t>
            </w:r>
            <w:r w:rsidRPr="00212541">
              <w:rPr>
                <w:rFonts w:cs="Calibri"/>
                <w:sz w:val="20"/>
                <w:szCs w:val="20"/>
              </w:rPr>
              <w:t>ole of the SHA</w:t>
            </w:r>
            <w:r w:rsidRPr="00C4126E">
              <w:rPr>
                <w:rFonts w:cs="Calibri"/>
                <w:sz w:val="20"/>
                <w:szCs w:val="20"/>
              </w:rPr>
              <w:t xml:space="preserve"> (or its successor)</w:t>
            </w:r>
            <w:r w:rsidRPr="00212541">
              <w:rPr>
                <w:rFonts w:cs="Calibri"/>
                <w:sz w:val="20"/>
                <w:szCs w:val="20"/>
              </w:rPr>
              <w:t xml:space="preserve"> in workforce development and planning</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212541">
            <w:pPr>
              <w:autoSpaceDE w:val="0"/>
              <w:autoSpaceDN w:val="0"/>
              <w:adjustRightInd w:val="0"/>
              <w:spacing w:after="0" w:line="240" w:lineRule="auto"/>
              <w:rPr>
                <w:rFonts w:cs="Calibri"/>
                <w:sz w:val="20"/>
                <w:szCs w:val="20"/>
              </w:rPr>
            </w:pPr>
            <w:r>
              <w:rPr>
                <w:rFonts w:cs="Calibri"/>
                <w:sz w:val="20"/>
                <w:szCs w:val="20"/>
              </w:rPr>
              <w:t>H</w:t>
            </w:r>
            <w:r w:rsidRPr="00212541">
              <w:rPr>
                <w:rFonts w:cs="Calibri"/>
                <w:sz w:val="20"/>
                <w:szCs w:val="20"/>
              </w:rPr>
              <w:t>ow national serv</w:t>
            </w:r>
            <w:r>
              <w:rPr>
                <w:rFonts w:cs="Calibri"/>
                <w:sz w:val="20"/>
                <w:szCs w:val="20"/>
              </w:rPr>
              <w:t xml:space="preserve">ice and quality targets are set; </w:t>
            </w:r>
            <w:r w:rsidRPr="00212541">
              <w:rPr>
                <w:rFonts w:cs="Calibri"/>
                <w:sz w:val="20"/>
                <w:szCs w:val="20"/>
              </w:rPr>
              <w:t>organisations and processes used to monitor those</w:t>
            </w:r>
            <w:r>
              <w:rPr>
                <w:rFonts w:cs="Calibri"/>
                <w:sz w:val="20"/>
                <w:szCs w:val="20"/>
              </w:rPr>
              <w:t xml:space="preserve"> </w:t>
            </w:r>
            <w:r w:rsidRPr="00212541">
              <w:rPr>
                <w:rFonts w:cs="Calibri"/>
                <w:sz w:val="20"/>
                <w:szCs w:val="20"/>
              </w:rPr>
              <w:t>targets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Structure of the Department o</w:t>
            </w:r>
            <w:r w:rsidRPr="00212541">
              <w:rPr>
                <w:rFonts w:cs="Calibri"/>
                <w:sz w:val="20"/>
                <w:szCs w:val="20"/>
              </w:rPr>
              <w:t>f Health and its departments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R</w:t>
            </w:r>
            <w:r w:rsidRPr="00212541">
              <w:rPr>
                <w:rFonts w:cs="Calibri"/>
                <w:sz w:val="20"/>
                <w:szCs w:val="20"/>
              </w:rPr>
              <w:t>ole of Royal Colleges in health policy and management and the role of the Academy of Royal Colleges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H</w:t>
            </w:r>
            <w:r w:rsidRPr="00212541">
              <w:rPr>
                <w:rFonts w:cs="Calibri"/>
                <w:sz w:val="20"/>
                <w:szCs w:val="20"/>
              </w:rPr>
              <w:t>ow health policy is developed including the role of public consultation</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R</w:t>
            </w:r>
            <w:r w:rsidRPr="00212541">
              <w:rPr>
                <w:rFonts w:cs="Calibri"/>
                <w:sz w:val="20"/>
                <w:szCs w:val="20"/>
              </w:rPr>
              <w:t>ole of the public and patient representatives in determining health policy</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I</w:t>
            </w:r>
            <w:r w:rsidRPr="00212541">
              <w:rPr>
                <w:rFonts w:cs="Calibri"/>
                <w:sz w:val="20"/>
                <w:szCs w:val="20"/>
              </w:rPr>
              <w:t>mpact of ethical issues on health policy and the development of new treatments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542A98">
            <w:pPr>
              <w:autoSpaceDE w:val="0"/>
              <w:autoSpaceDN w:val="0"/>
              <w:adjustRightInd w:val="0"/>
              <w:spacing w:after="0" w:line="240" w:lineRule="auto"/>
              <w:rPr>
                <w:rFonts w:cs="Calibri"/>
                <w:sz w:val="20"/>
                <w:szCs w:val="20"/>
              </w:rPr>
            </w:pPr>
            <w:r>
              <w:rPr>
                <w:rFonts w:cs="Calibri"/>
                <w:sz w:val="20"/>
                <w:szCs w:val="20"/>
              </w:rPr>
              <w:t>R</w:t>
            </w:r>
            <w:r w:rsidRPr="00212541">
              <w:rPr>
                <w:rFonts w:cs="Calibri"/>
                <w:sz w:val="20"/>
                <w:szCs w:val="20"/>
              </w:rPr>
              <w:t>ecent trends in management</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bl>
    <w:p w:rsidR="002D5132" w:rsidRDefault="002D5132"/>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E70086">
            <w:pPr>
              <w:keepNext/>
              <w:autoSpaceDE w:val="0"/>
              <w:autoSpaceDN w:val="0"/>
              <w:adjustRightInd w:val="0"/>
              <w:spacing w:after="0" w:line="240" w:lineRule="auto"/>
              <w:rPr>
                <w:rFonts w:cs="Calibri"/>
                <w:sz w:val="20"/>
                <w:szCs w:val="20"/>
              </w:rPr>
            </w:pPr>
            <w:r w:rsidRPr="006421BC">
              <w:rPr>
                <w:rFonts w:cs="Calibri"/>
                <w:sz w:val="20"/>
                <w:szCs w:val="20"/>
              </w:rPr>
              <w:lastRenderedPageBreak/>
              <w:t>Skills</w:t>
            </w:r>
          </w:p>
        </w:tc>
        <w:tc>
          <w:tcPr>
            <w:tcW w:w="992" w:type="dxa"/>
            <w:shd w:val="clear" w:color="auto" w:fill="D9D9D9"/>
            <w:vAlign w:val="center"/>
          </w:tcPr>
          <w:p w:rsidR="00A36C00" w:rsidRPr="006421BC" w:rsidRDefault="00A36C00"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E7008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5A2080" w:rsidTr="00A36C00">
        <w:trPr>
          <w:cantSplit/>
        </w:trPr>
        <w:tc>
          <w:tcPr>
            <w:tcW w:w="12724" w:type="dxa"/>
          </w:tcPr>
          <w:p w:rsidR="00A36C00" w:rsidRPr="00381B9D" w:rsidRDefault="00A36C00" w:rsidP="00381B9D">
            <w:pPr>
              <w:autoSpaceDE w:val="0"/>
              <w:autoSpaceDN w:val="0"/>
              <w:adjustRightInd w:val="0"/>
              <w:spacing w:after="0" w:line="240" w:lineRule="auto"/>
              <w:rPr>
                <w:rFonts w:cs="Calibri"/>
                <w:sz w:val="20"/>
                <w:szCs w:val="20"/>
              </w:rPr>
            </w:pPr>
            <w:r w:rsidRPr="00381B9D">
              <w:rPr>
                <w:rFonts w:cs="Calibri"/>
                <w:sz w:val="20"/>
                <w:szCs w:val="20"/>
              </w:rPr>
              <w:t>Undertake management tasks on behalf of supervisor including:</w:t>
            </w:r>
          </w:p>
          <w:p w:rsidR="00A36C00" w:rsidRPr="00381B9D" w:rsidRDefault="00A36C00" w:rsidP="00381B9D">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Prepare</w:t>
            </w:r>
            <w:r w:rsidRPr="00381B9D">
              <w:rPr>
                <w:rFonts w:cs="Calibri"/>
                <w:sz w:val="20"/>
                <w:szCs w:val="20"/>
              </w:rPr>
              <w:t xml:space="preserve"> papers to present at meetings</w:t>
            </w:r>
          </w:p>
          <w:p w:rsidR="00A36C00" w:rsidRPr="00381B9D" w:rsidRDefault="00A36C00" w:rsidP="00381B9D">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sidRPr="00381B9D">
              <w:rPr>
                <w:rFonts w:cs="Calibri"/>
                <w:sz w:val="20"/>
                <w:szCs w:val="20"/>
              </w:rPr>
              <w:t>Research issues to brief relevant members of the team</w:t>
            </w:r>
          </w:p>
          <w:p w:rsidR="00A36C00" w:rsidRPr="00381B9D" w:rsidRDefault="00A36C00" w:rsidP="00381B9D">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Prepare</w:t>
            </w:r>
            <w:r w:rsidRPr="00381B9D">
              <w:rPr>
                <w:rFonts w:cs="Calibri"/>
                <w:sz w:val="20"/>
                <w:szCs w:val="20"/>
              </w:rPr>
              <w:t xml:space="preserve"> presentations</w:t>
            </w:r>
          </w:p>
          <w:p w:rsidR="00A36C00" w:rsidRPr="00381B9D" w:rsidRDefault="00A36C00" w:rsidP="00381B9D">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sidRPr="00381B9D">
              <w:rPr>
                <w:rFonts w:cs="Calibri"/>
                <w:sz w:val="20"/>
                <w:szCs w:val="20"/>
              </w:rPr>
              <w:t>D</w:t>
            </w:r>
            <w:r>
              <w:rPr>
                <w:rFonts w:cs="Calibri"/>
                <w:sz w:val="20"/>
                <w:szCs w:val="20"/>
              </w:rPr>
              <w:t>eliver</w:t>
            </w:r>
            <w:r w:rsidRPr="00381B9D">
              <w:rPr>
                <w:rFonts w:cs="Calibri"/>
                <w:sz w:val="20"/>
                <w:szCs w:val="20"/>
              </w:rPr>
              <w:t xml:space="preserve"> presentations</w:t>
            </w:r>
          </w:p>
          <w:p w:rsidR="00A36C00" w:rsidRDefault="00A36C00" w:rsidP="00381B9D">
            <w:pPr>
              <w:autoSpaceDE w:val="0"/>
              <w:autoSpaceDN w:val="0"/>
              <w:adjustRightInd w:val="0"/>
              <w:spacing w:after="0" w:line="240" w:lineRule="auto"/>
              <w:ind w:left="426" w:hanging="142"/>
              <w:rPr>
                <w:rFonts w:cs="Calibri"/>
                <w:sz w:val="20"/>
                <w:szCs w:val="20"/>
              </w:rPr>
            </w:pPr>
            <w:r w:rsidRPr="007F1A72">
              <w:rPr>
                <w:rFonts w:cs="Calibri"/>
                <w:sz w:val="20"/>
                <w:szCs w:val="20"/>
              </w:rPr>
              <w:t xml:space="preserve">• </w:t>
            </w:r>
            <w:r>
              <w:rPr>
                <w:rFonts w:cs="Calibri"/>
                <w:sz w:val="20"/>
                <w:szCs w:val="20"/>
              </w:rPr>
              <w:t>Develop</w:t>
            </w:r>
            <w:r w:rsidRPr="00381B9D">
              <w:rPr>
                <w:rFonts w:cs="Calibri"/>
                <w:sz w:val="20"/>
                <w:szCs w:val="20"/>
              </w:rPr>
              <w:t xml:space="preserve"> option appraisals in relation to impending decisions</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381B9D">
            <w:pPr>
              <w:autoSpaceDE w:val="0"/>
              <w:autoSpaceDN w:val="0"/>
              <w:adjustRightInd w:val="0"/>
              <w:spacing w:after="0" w:line="240" w:lineRule="auto"/>
              <w:rPr>
                <w:rFonts w:cs="Calibri"/>
                <w:sz w:val="20"/>
                <w:szCs w:val="20"/>
              </w:rPr>
            </w:pPr>
            <w:r>
              <w:rPr>
                <w:rFonts w:cs="Calibri"/>
                <w:sz w:val="20"/>
                <w:szCs w:val="20"/>
              </w:rPr>
              <w:t>Attend</w:t>
            </w:r>
            <w:r w:rsidRPr="00381B9D">
              <w:rPr>
                <w:rFonts w:cs="Calibri"/>
                <w:sz w:val="20"/>
                <w:szCs w:val="20"/>
              </w:rPr>
              <w:t xml:space="preserve"> management meetings and where appropriate contribute to debate and discussion</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381B9D">
            <w:pPr>
              <w:autoSpaceDE w:val="0"/>
              <w:autoSpaceDN w:val="0"/>
              <w:adjustRightInd w:val="0"/>
              <w:spacing w:after="0" w:line="240" w:lineRule="auto"/>
              <w:rPr>
                <w:rFonts w:cs="Calibri"/>
                <w:sz w:val="20"/>
                <w:szCs w:val="20"/>
              </w:rPr>
            </w:pPr>
            <w:r w:rsidRPr="00381B9D">
              <w:rPr>
                <w:rFonts w:cs="Calibri"/>
                <w:sz w:val="20"/>
                <w:szCs w:val="20"/>
              </w:rPr>
              <w:t xml:space="preserve">Undertake a project to develop a proposal involving a change of practice. </w:t>
            </w:r>
            <w:r>
              <w:rPr>
                <w:rFonts w:cs="Calibri"/>
                <w:sz w:val="20"/>
                <w:szCs w:val="20"/>
              </w:rPr>
              <w:t>[</w:t>
            </w:r>
            <w:r w:rsidRPr="00381B9D">
              <w:rPr>
                <w:rFonts w:cs="Calibri"/>
                <w:sz w:val="20"/>
                <w:szCs w:val="20"/>
              </w:rPr>
              <w:t>This is an essential elemen</w:t>
            </w:r>
            <w:r>
              <w:rPr>
                <w:rFonts w:cs="Calibri"/>
                <w:sz w:val="20"/>
                <w:szCs w:val="20"/>
              </w:rPr>
              <w:t>t of a secondment to management]</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381B9D">
            <w:pPr>
              <w:autoSpaceDE w:val="0"/>
              <w:autoSpaceDN w:val="0"/>
              <w:adjustRightInd w:val="0"/>
              <w:spacing w:after="0" w:line="240" w:lineRule="auto"/>
              <w:rPr>
                <w:rFonts w:cs="Calibri"/>
                <w:sz w:val="20"/>
                <w:szCs w:val="20"/>
              </w:rPr>
            </w:pPr>
            <w:r w:rsidRPr="00381B9D">
              <w:rPr>
                <w:rFonts w:cs="Calibri"/>
                <w:sz w:val="20"/>
                <w:szCs w:val="20"/>
              </w:rPr>
              <w:t>Attend national or international meetings relating to service organisation – preferably in the role of official trust representative – and</w:t>
            </w:r>
            <w:r>
              <w:rPr>
                <w:rFonts w:cs="Calibri"/>
                <w:sz w:val="20"/>
                <w:szCs w:val="20"/>
              </w:rPr>
              <w:t xml:space="preserve"> report</w:t>
            </w:r>
            <w:r w:rsidRPr="00381B9D">
              <w:rPr>
                <w:rFonts w:cs="Calibri"/>
                <w:sz w:val="20"/>
                <w:szCs w:val="20"/>
              </w:rPr>
              <w:t xml:space="preserve"> relevant outcomes to local management</w:t>
            </w: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381B9D">
            <w:pPr>
              <w:autoSpaceDE w:val="0"/>
              <w:autoSpaceDN w:val="0"/>
              <w:adjustRightInd w:val="0"/>
              <w:spacing w:after="0" w:line="240" w:lineRule="auto"/>
              <w:rPr>
                <w:rFonts w:cs="Calibri"/>
                <w:sz w:val="20"/>
                <w:szCs w:val="20"/>
              </w:rPr>
            </w:pP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A36C00" w:rsidRPr="005A2080" w:rsidTr="00A36C00">
        <w:trPr>
          <w:cantSplit/>
        </w:trPr>
        <w:tc>
          <w:tcPr>
            <w:tcW w:w="12724" w:type="dxa"/>
          </w:tcPr>
          <w:p w:rsidR="00A36C00" w:rsidRDefault="00A36C00" w:rsidP="00381B9D">
            <w:pPr>
              <w:autoSpaceDE w:val="0"/>
              <w:autoSpaceDN w:val="0"/>
              <w:adjustRightInd w:val="0"/>
              <w:spacing w:after="0" w:line="240" w:lineRule="auto"/>
              <w:rPr>
                <w:rFonts w:cs="Calibri"/>
                <w:sz w:val="20"/>
                <w:szCs w:val="20"/>
              </w:rPr>
            </w:pPr>
          </w:p>
        </w:tc>
        <w:tc>
          <w:tcPr>
            <w:tcW w:w="992" w:type="dxa"/>
          </w:tcPr>
          <w:p w:rsidR="00A36C00" w:rsidRPr="00C02AAB" w:rsidRDefault="00A36C00" w:rsidP="00542A98">
            <w:pPr>
              <w:autoSpaceDE w:val="0"/>
              <w:autoSpaceDN w:val="0"/>
              <w:adjustRightInd w:val="0"/>
              <w:spacing w:after="0" w:line="240" w:lineRule="auto"/>
              <w:rPr>
                <w:rFonts w:cs="Calibri"/>
                <w:b/>
                <w:color w:val="000000"/>
                <w:sz w:val="32"/>
                <w:szCs w:val="32"/>
              </w:rPr>
            </w:pPr>
          </w:p>
        </w:tc>
        <w:tc>
          <w:tcPr>
            <w:tcW w:w="709" w:type="dxa"/>
          </w:tcPr>
          <w:p w:rsidR="00A36C00" w:rsidRPr="005A2080" w:rsidRDefault="00A36C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36C00" w:rsidRPr="005A2080" w:rsidRDefault="00A36C00" w:rsidP="00542A98">
            <w:pPr>
              <w:autoSpaceDE w:val="0"/>
              <w:autoSpaceDN w:val="0"/>
              <w:adjustRightInd w:val="0"/>
              <w:spacing w:after="0" w:line="240" w:lineRule="auto"/>
              <w:rPr>
                <w:rFonts w:cs="Calibri"/>
                <w:color w:val="000000"/>
                <w:sz w:val="24"/>
                <w:szCs w:val="24"/>
              </w:rPr>
            </w:pPr>
          </w:p>
        </w:tc>
      </w:tr>
      <w:tr w:rsidR="00206D00" w:rsidRPr="005A2080" w:rsidTr="00A36C00">
        <w:trPr>
          <w:cantSplit/>
        </w:trPr>
        <w:tc>
          <w:tcPr>
            <w:tcW w:w="12724" w:type="dxa"/>
          </w:tcPr>
          <w:p w:rsidR="00206D00" w:rsidRDefault="00206D00" w:rsidP="00381B9D">
            <w:pPr>
              <w:autoSpaceDE w:val="0"/>
              <w:autoSpaceDN w:val="0"/>
              <w:adjustRightInd w:val="0"/>
              <w:spacing w:after="0" w:line="240" w:lineRule="auto"/>
              <w:rPr>
                <w:rFonts w:cs="Calibri"/>
                <w:sz w:val="20"/>
                <w:szCs w:val="20"/>
              </w:rPr>
            </w:pPr>
          </w:p>
        </w:tc>
        <w:tc>
          <w:tcPr>
            <w:tcW w:w="992" w:type="dxa"/>
          </w:tcPr>
          <w:p w:rsidR="00206D00" w:rsidRPr="00C02AAB" w:rsidRDefault="00206D00" w:rsidP="00542A98">
            <w:pPr>
              <w:autoSpaceDE w:val="0"/>
              <w:autoSpaceDN w:val="0"/>
              <w:adjustRightInd w:val="0"/>
              <w:spacing w:after="0" w:line="240" w:lineRule="auto"/>
              <w:rPr>
                <w:rFonts w:cs="Calibri"/>
                <w:b/>
                <w:color w:val="000000"/>
                <w:sz w:val="32"/>
                <w:szCs w:val="32"/>
              </w:rPr>
            </w:pPr>
          </w:p>
        </w:tc>
        <w:tc>
          <w:tcPr>
            <w:tcW w:w="709" w:type="dxa"/>
          </w:tcPr>
          <w:p w:rsidR="00206D00" w:rsidRPr="005A2080" w:rsidRDefault="00206D0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06D00" w:rsidRPr="005A2080" w:rsidRDefault="00206D00" w:rsidP="00542A98">
            <w:pPr>
              <w:autoSpaceDE w:val="0"/>
              <w:autoSpaceDN w:val="0"/>
              <w:adjustRightInd w:val="0"/>
              <w:spacing w:after="0" w:line="240" w:lineRule="auto"/>
              <w:rPr>
                <w:rFonts w:cs="Calibri"/>
                <w:color w:val="000000"/>
                <w:sz w:val="24"/>
                <w:szCs w:val="24"/>
              </w:rPr>
            </w:pPr>
          </w:p>
        </w:tc>
      </w:tr>
    </w:tbl>
    <w:p w:rsidR="00E97CD6" w:rsidRDefault="00E97CD6" w:rsidP="00E97CD6">
      <w:pPr>
        <w:tabs>
          <w:tab w:val="right" w:leader="dot" w:pos="5387"/>
          <w:tab w:val="left" w:pos="5670"/>
          <w:tab w:val="right" w:leader="dot" w:pos="9026"/>
        </w:tabs>
        <w:autoSpaceDE w:val="0"/>
        <w:autoSpaceDN w:val="0"/>
        <w:adjustRightInd w:val="0"/>
        <w:spacing w:after="0" w:line="240" w:lineRule="auto"/>
        <w:rPr>
          <w:sz w:val="24"/>
          <w:szCs w:val="24"/>
        </w:rPr>
      </w:pPr>
    </w:p>
    <w:p w:rsidR="00E97CD6" w:rsidRDefault="00E97CD6" w:rsidP="00E97CD6">
      <w:pPr>
        <w:tabs>
          <w:tab w:val="right" w:leader="dot" w:pos="5387"/>
          <w:tab w:val="left" w:pos="5670"/>
          <w:tab w:val="right" w:leader="dot" w:pos="9026"/>
        </w:tabs>
        <w:autoSpaceDE w:val="0"/>
        <w:autoSpaceDN w:val="0"/>
        <w:adjustRightInd w:val="0"/>
        <w:spacing w:after="0" w:line="240" w:lineRule="auto"/>
        <w:rPr>
          <w:sz w:val="24"/>
          <w:szCs w:val="24"/>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sz w:val="24"/>
          <w:szCs w:val="24"/>
        </w:rPr>
        <w:br w:type="page"/>
      </w: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Pr="00F1244E" w:rsidRDefault="002370AF" w:rsidP="002370A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370AF" w:rsidRDefault="002370AF" w:rsidP="002370AF">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E60A80" w:rsidRDefault="00E60A80" w:rsidP="00E97CD6">
      <w:pPr>
        <w:tabs>
          <w:tab w:val="right" w:leader="dot" w:pos="5387"/>
          <w:tab w:val="left" w:pos="5670"/>
          <w:tab w:val="right" w:leader="dot" w:pos="9026"/>
        </w:tabs>
        <w:autoSpaceDE w:val="0"/>
        <w:autoSpaceDN w:val="0"/>
        <w:adjustRightInd w:val="0"/>
        <w:spacing w:after="0" w:line="240" w:lineRule="auto"/>
        <w:rPr>
          <w:sz w:val="28"/>
          <w:szCs w:val="28"/>
        </w:rPr>
        <w:sectPr w:rsidR="00E60A80" w:rsidSect="00C7673B">
          <w:footerReference w:type="default" r:id="rId34"/>
          <w:pgSz w:w="16838" w:h="11906" w:orient="landscape" w:code="9"/>
          <w:pgMar w:top="1021" w:right="907" w:bottom="737" w:left="907" w:header="709" w:footer="227" w:gutter="567"/>
          <w:cols w:space="708"/>
          <w:docGrid w:linePitch="360"/>
        </w:sectPr>
      </w:pPr>
    </w:p>
    <w:p w:rsidR="00944570" w:rsidRPr="003903B4" w:rsidRDefault="00944570" w:rsidP="00944570">
      <w:pPr>
        <w:tabs>
          <w:tab w:val="right" w:pos="15024"/>
        </w:tabs>
        <w:autoSpaceDE w:val="0"/>
        <w:autoSpaceDN w:val="0"/>
        <w:adjustRightInd w:val="0"/>
        <w:spacing w:after="0" w:line="240" w:lineRule="auto"/>
        <w:rPr>
          <w:rFonts w:cs="Calibri"/>
          <w:sz w:val="36"/>
          <w:szCs w:val="36"/>
        </w:rPr>
      </w:pPr>
      <w:bookmarkStart w:id="29" w:name="DevelopingCountries"/>
      <w:bookmarkEnd w:id="29"/>
      <w:r w:rsidRPr="003903B4">
        <w:rPr>
          <w:rFonts w:cs="Calibri"/>
          <w:sz w:val="36"/>
          <w:szCs w:val="36"/>
        </w:rPr>
        <w:lastRenderedPageBreak/>
        <w:t xml:space="preserve">Anaesthesia in developing countries </w:t>
      </w:r>
    </w:p>
    <w:p w:rsidR="00944570" w:rsidRPr="003903B4" w:rsidRDefault="00944570" w:rsidP="00944570">
      <w:pPr>
        <w:autoSpaceDE w:val="0"/>
        <w:autoSpaceDN w:val="0"/>
        <w:adjustRightInd w:val="0"/>
        <w:spacing w:after="0" w:line="240" w:lineRule="auto"/>
        <w:rPr>
          <w:rFonts w:cs="Calibri"/>
          <w:sz w:val="20"/>
          <w:szCs w:val="20"/>
        </w:rPr>
      </w:pPr>
    </w:p>
    <w:p w:rsidR="00944570" w:rsidRDefault="00944570" w:rsidP="00944570">
      <w:pPr>
        <w:autoSpaceDE w:val="0"/>
        <w:autoSpaceDN w:val="0"/>
        <w:adjustRightInd w:val="0"/>
        <w:spacing w:after="0" w:line="240" w:lineRule="auto"/>
        <w:rPr>
          <w:rFonts w:cs="Calibri"/>
          <w:sz w:val="20"/>
          <w:szCs w:val="20"/>
        </w:rPr>
      </w:pPr>
      <w:r w:rsidRPr="003903B4">
        <w:rPr>
          <w:rFonts w:cs="Calibri"/>
          <w:sz w:val="20"/>
          <w:szCs w:val="20"/>
        </w:rPr>
        <w:t>O</w:t>
      </w:r>
      <w:r>
        <w:rPr>
          <w:rFonts w:cs="Calibri"/>
          <w:sz w:val="20"/>
          <w:szCs w:val="20"/>
        </w:rPr>
        <w:t>ptional unit of higher training</w:t>
      </w:r>
      <w:r w:rsidR="004A2995">
        <w:rPr>
          <w:rFonts w:cs="Calibri"/>
          <w:sz w:val="20"/>
          <w:szCs w:val="20"/>
        </w:rPr>
        <w:t xml:space="preserve">; </w:t>
      </w:r>
      <w:r w:rsidR="004A2995" w:rsidRPr="004A2995">
        <w:rPr>
          <w:rFonts w:cs="Calibri"/>
          <w:sz w:val="20"/>
          <w:szCs w:val="20"/>
        </w:rPr>
        <w:t xml:space="preserve">see </w:t>
      </w:r>
      <w:r w:rsidR="004A2995">
        <w:rPr>
          <w:rFonts w:cs="Calibri"/>
          <w:sz w:val="20"/>
          <w:szCs w:val="20"/>
        </w:rPr>
        <w:t xml:space="preserve">full curriculum </w:t>
      </w:r>
      <w:r w:rsidR="00881E03">
        <w:rPr>
          <w:rFonts w:cs="Calibri"/>
          <w:sz w:val="20"/>
          <w:szCs w:val="20"/>
        </w:rPr>
        <w:t xml:space="preserve">‘CCT in Anaesthetics’ </w:t>
      </w:r>
      <w:r w:rsidR="004A2995" w:rsidRPr="004A2995">
        <w:rPr>
          <w:rFonts w:cs="Calibri"/>
          <w:sz w:val="20"/>
          <w:szCs w:val="20"/>
        </w:rPr>
        <w:t>section 13.7 for detailed information about the delivery of this unit</w:t>
      </w:r>
      <w:r w:rsidR="004A2995">
        <w:rPr>
          <w:rFonts w:cs="Calibri"/>
          <w:sz w:val="20"/>
          <w:szCs w:val="20"/>
        </w:rPr>
        <w:t>.</w:t>
      </w:r>
    </w:p>
    <w:p w:rsidR="0061551E" w:rsidRPr="003903B4" w:rsidRDefault="0061551E" w:rsidP="00944570">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944570" w:rsidRPr="003903B4">
        <w:tc>
          <w:tcPr>
            <w:tcW w:w="15276" w:type="dxa"/>
            <w:shd w:val="clear" w:color="auto" w:fill="D9D9D9"/>
          </w:tcPr>
          <w:p w:rsidR="00944570" w:rsidRPr="003903B4" w:rsidRDefault="00944570" w:rsidP="00944570">
            <w:pPr>
              <w:autoSpaceDE w:val="0"/>
              <w:autoSpaceDN w:val="0"/>
              <w:adjustRightInd w:val="0"/>
              <w:spacing w:after="0" w:line="240" w:lineRule="auto"/>
              <w:rPr>
                <w:rFonts w:cs="Calibri"/>
                <w:b/>
                <w:sz w:val="20"/>
                <w:szCs w:val="20"/>
              </w:rPr>
            </w:pPr>
            <w:r w:rsidRPr="003903B4">
              <w:rPr>
                <w:rFonts w:cs="Calibri"/>
                <w:b/>
                <w:sz w:val="20"/>
                <w:szCs w:val="20"/>
              </w:rPr>
              <w:t>Learning objectives:</w:t>
            </w:r>
          </w:p>
          <w:p w:rsidR="00944570" w:rsidRPr="003903B4" w:rsidRDefault="00944570" w:rsidP="00944570">
            <w:pPr>
              <w:numPr>
                <w:ilvl w:val="0"/>
                <w:numId w:val="6"/>
              </w:numPr>
              <w:autoSpaceDE w:val="0"/>
              <w:autoSpaceDN w:val="0"/>
              <w:adjustRightInd w:val="0"/>
              <w:spacing w:after="0" w:line="240" w:lineRule="auto"/>
              <w:rPr>
                <w:rFonts w:cs="Calibri"/>
                <w:sz w:val="20"/>
                <w:szCs w:val="20"/>
              </w:rPr>
            </w:pPr>
            <w:r w:rsidRPr="003903B4">
              <w:rPr>
                <w:rFonts w:cs="Calibri"/>
                <w:sz w:val="20"/>
                <w:szCs w:val="20"/>
              </w:rPr>
              <w:t xml:space="preserve">Gain knowledge, skills and experience of the </w:t>
            </w:r>
            <w:proofErr w:type="spellStart"/>
            <w:r w:rsidRPr="003903B4">
              <w:rPr>
                <w:rFonts w:cs="Calibri"/>
                <w:sz w:val="20"/>
                <w:szCs w:val="20"/>
              </w:rPr>
              <w:t>peri</w:t>
            </w:r>
            <w:proofErr w:type="spellEnd"/>
            <w:r w:rsidRPr="003903B4">
              <w:rPr>
                <w:rFonts w:cs="Calibri"/>
                <w:sz w:val="20"/>
                <w:szCs w:val="20"/>
              </w:rPr>
              <w:t>-operative anaesthetic care of patients in a developing country</w:t>
            </w:r>
          </w:p>
          <w:p w:rsidR="00944570" w:rsidRPr="003903B4" w:rsidRDefault="00944570" w:rsidP="00944570">
            <w:pPr>
              <w:numPr>
                <w:ilvl w:val="0"/>
                <w:numId w:val="6"/>
              </w:numPr>
              <w:autoSpaceDE w:val="0"/>
              <w:autoSpaceDN w:val="0"/>
              <w:adjustRightInd w:val="0"/>
              <w:spacing w:after="0" w:line="240" w:lineRule="auto"/>
              <w:rPr>
                <w:rFonts w:cs="Calibri"/>
                <w:sz w:val="20"/>
                <w:szCs w:val="20"/>
              </w:rPr>
            </w:pPr>
            <w:r w:rsidRPr="003903B4">
              <w:rPr>
                <w:rFonts w:cs="Calibri"/>
                <w:sz w:val="20"/>
                <w:szCs w:val="20"/>
              </w:rPr>
              <w:t>Support the speciality of anaesthesia by providing teaching and training to anaesthetists, theatre staff and medical students in a developing country</w:t>
            </w:r>
          </w:p>
          <w:p w:rsidR="00944570" w:rsidRPr="003903B4" w:rsidRDefault="00944570" w:rsidP="00944570">
            <w:pPr>
              <w:numPr>
                <w:ilvl w:val="0"/>
                <w:numId w:val="6"/>
              </w:numPr>
              <w:autoSpaceDE w:val="0"/>
              <w:autoSpaceDN w:val="0"/>
              <w:adjustRightInd w:val="0"/>
              <w:spacing w:after="0" w:line="240" w:lineRule="auto"/>
              <w:rPr>
                <w:rFonts w:cs="Calibri"/>
                <w:sz w:val="20"/>
                <w:szCs w:val="20"/>
              </w:rPr>
            </w:pPr>
            <w:r w:rsidRPr="003903B4">
              <w:rPr>
                <w:rFonts w:cs="Calibri"/>
                <w:sz w:val="20"/>
                <w:szCs w:val="20"/>
              </w:rPr>
              <w:t>Understand the level of competency, skill and support that is required to sustain safe and effective provision of anaesthesia in a resource poor setting</w:t>
            </w:r>
          </w:p>
        </w:tc>
      </w:tr>
    </w:tbl>
    <w:p w:rsidR="00944570" w:rsidRPr="003903B4" w:rsidRDefault="00944570" w:rsidP="00944570">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44570" w:rsidRPr="003903B4">
        <w:tc>
          <w:tcPr>
            <w:tcW w:w="15276" w:type="dxa"/>
            <w:shd w:val="clear" w:color="auto" w:fill="D9D9D9"/>
          </w:tcPr>
          <w:p w:rsidR="00944570" w:rsidRPr="003903B4" w:rsidRDefault="00944570" w:rsidP="00944570">
            <w:pPr>
              <w:autoSpaceDE w:val="0"/>
              <w:autoSpaceDN w:val="0"/>
              <w:adjustRightInd w:val="0"/>
              <w:spacing w:after="0" w:line="240" w:lineRule="auto"/>
              <w:rPr>
                <w:rFonts w:cs="Calibri"/>
                <w:b/>
                <w:sz w:val="20"/>
                <w:szCs w:val="20"/>
              </w:rPr>
            </w:pPr>
            <w:r w:rsidRPr="003903B4">
              <w:rPr>
                <w:rFonts w:cs="Calibri"/>
                <w:b/>
                <w:sz w:val="20"/>
                <w:szCs w:val="20"/>
              </w:rPr>
              <w:t>Learning outcomes:</w:t>
            </w:r>
          </w:p>
          <w:p w:rsidR="00944570" w:rsidRPr="003903B4" w:rsidRDefault="00944570" w:rsidP="00944570">
            <w:pPr>
              <w:autoSpaceDE w:val="0"/>
              <w:autoSpaceDN w:val="0"/>
              <w:adjustRightInd w:val="0"/>
              <w:spacing w:after="0" w:line="240" w:lineRule="auto"/>
              <w:rPr>
                <w:rFonts w:cs="Calibri"/>
                <w:b/>
                <w:sz w:val="20"/>
                <w:szCs w:val="20"/>
              </w:rPr>
            </w:pPr>
            <w:r w:rsidRPr="003903B4">
              <w:rPr>
                <w:rFonts w:cs="Calibri"/>
                <w:sz w:val="20"/>
                <w:szCs w:val="20"/>
              </w:rPr>
              <w:t>At the end of this unit the trainee will:</w:t>
            </w:r>
          </w:p>
          <w:p w:rsidR="00944570" w:rsidRPr="003903B4" w:rsidRDefault="00944570" w:rsidP="00944570">
            <w:pPr>
              <w:numPr>
                <w:ilvl w:val="0"/>
                <w:numId w:val="7"/>
              </w:numPr>
              <w:autoSpaceDE w:val="0"/>
              <w:autoSpaceDN w:val="0"/>
              <w:adjustRightInd w:val="0"/>
              <w:spacing w:after="0" w:line="240" w:lineRule="auto"/>
              <w:rPr>
                <w:rFonts w:cs="Calibri"/>
                <w:sz w:val="20"/>
                <w:szCs w:val="20"/>
              </w:rPr>
            </w:pPr>
            <w:r w:rsidRPr="003903B4">
              <w:rPr>
                <w:rFonts w:cs="Calibri"/>
                <w:sz w:val="20"/>
                <w:szCs w:val="20"/>
              </w:rPr>
              <w:t>Be able to provide safe anaesthesia in a challenging environment with limited resources to a wide variety of patients, including those with extreme and very advanced pa</w:t>
            </w:r>
            <w:r w:rsidR="00881E03">
              <w:rPr>
                <w:rFonts w:cs="Calibri"/>
                <w:sz w:val="20"/>
                <w:szCs w:val="20"/>
              </w:rPr>
              <w:t>thology</w:t>
            </w:r>
          </w:p>
          <w:p w:rsidR="00944570" w:rsidRPr="003903B4" w:rsidRDefault="00944570" w:rsidP="00944570">
            <w:pPr>
              <w:numPr>
                <w:ilvl w:val="0"/>
                <w:numId w:val="7"/>
              </w:numPr>
              <w:autoSpaceDE w:val="0"/>
              <w:autoSpaceDN w:val="0"/>
              <w:adjustRightInd w:val="0"/>
              <w:spacing w:after="0" w:line="240" w:lineRule="auto"/>
              <w:rPr>
                <w:rFonts w:cs="Calibri"/>
                <w:sz w:val="20"/>
                <w:szCs w:val="20"/>
              </w:rPr>
            </w:pPr>
            <w:r w:rsidRPr="003903B4">
              <w:rPr>
                <w:rFonts w:cs="Calibri"/>
                <w:sz w:val="20"/>
                <w:szCs w:val="20"/>
              </w:rPr>
              <w:t>Have enhanced his/her experience and competence in the fields of paediatrics, obstetrics and trauma, where available</w:t>
            </w:r>
          </w:p>
          <w:p w:rsidR="00944570" w:rsidRPr="003903B4" w:rsidRDefault="00944570" w:rsidP="00944570">
            <w:pPr>
              <w:numPr>
                <w:ilvl w:val="0"/>
                <w:numId w:val="7"/>
              </w:numPr>
              <w:autoSpaceDE w:val="0"/>
              <w:autoSpaceDN w:val="0"/>
              <w:adjustRightInd w:val="0"/>
              <w:spacing w:after="0" w:line="240" w:lineRule="auto"/>
              <w:rPr>
                <w:rFonts w:cs="Calibri"/>
                <w:sz w:val="20"/>
                <w:szCs w:val="20"/>
              </w:rPr>
            </w:pPr>
            <w:r w:rsidRPr="003903B4">
              <w:rPr>
                <w:rFonts w:cs="Calibri"/>
                <w:sz w:val="20"/>
                <w:szCs w:val="20"/>
              </w:rPr>
              <w:t>Have experienced working and living in a multi-cultural and, frequently, multi-lingual environment and will have developed an approach to planning and practice which emphasises effective communication and team management.</w:t>
            </w:r>
          </w:p>
          <w:p w:rsidR="00944570" w:rsidRPr="003903B4" w:rsidRDefault="00944570" w:rsidP="00944570">
            <w:pPr>
              <w:numPr>
                <w:ilvl w:val="0"/>
                <w:numId w:val="7"/>
              </w:numPr>
              <w:autoSpaceDE w:val="0"/>
              <w:autoSpaceDN w:val="0"/>
              <w:adjustRightInd w:val="0"/>
              <w:spacing w:after="0" w:line="240" w:lineRule="auto"/>
              <w:rPr>
                <w:rFonts w:cs="Calibri"/>
                <w:sz w:val="20"/>
                <w:szCs w:val="20"/>
              </w:rPr>
            </w:pPr>
            <w:r w:rsidRPr="003903B4">
              <w:rPr>
                <w:rFonts w:cs="Calibri"/>
                <w:sz w:val="20"/>
                <w:szCs w:val="20"/>
              </w:rPr>
              <w:t>Have undertaken teaching and training to personnel from diverse cultural, linguistic and educational backgrounds</w:t>
            </w:r>
          </w:p>
        </w:tc>
      </w:tr>
    </w:tbl>
    <w:p w:rsidR="00944570" w:rsidRPr="003903B4" w:rsidRDefault="00944570" w:rsidP="00944570">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44570" w:rsidRPr="003903B4">
        <w:tc>
          <w:tcPr>
            <w:tcW w:w="15276" w:type="dxa"/>
            <w:shd w:val="clear" w:color="auto" w:fill="D9D9D9"/>
          </w:tcPr>
          <w:p w:rsidR="00944570" w:rsidRPr="003903B4" w:rsidRDefault="00944570" w:rsidP="00944570">
            <w:pPr>
              <w:autoSpaceDE w:val="0"/>
              <w:autoSpaceDN w:val="0"/>
              <w:adjustRightInd w:val="0"/>
              <w:spacing w:after="0" w:line="240" w:lineRule="auto"/>
              <w:rPr>
                <w:rFonts w:cs="Calibri"/>
                <w:b/>
                <w:sz w:val="20"/>
                <w:szCs w:val="20"/>
              </w:rPr>
            </w:pPr>
            <w:r w:rsidRPr="003903B4">
              <w:rPr>
                <w:rFonts w:cs="Calibri"/>
                <w:b/>
                <w:sz w:val="20"/>
                <w:szCs w:val="20"/>
              </w:rPr>
              <w:t>Requirements for completion of module:</w:t>
            </w:r>
          </w:p>
          <w:p w:rsidR="005C77C3" w:rsidRPr="004C7F90" w:rsidRDefault="005C77C3" w:rsidP="005C77C3">
            <w:pPr>
              <w:numPr>
                <w:ilvl w:val="0"/>
                <w:numId w:val="7"/>
              </w:numPr>
              <w:autoSpaceDE w:val="0"/>
              <w:autoSpaceDN w:val="0"/>
              <w:adjustRightInd w:val="0"/>
              <w:spacing w:after="0" w:line="240" w:lineRule="auto"/>
              <w:rPr>
                <w:rFonts w:cs="Calibri"/>
                <w:sz w:val="20"/>
                <w:szCs w:val="20"/>
              </w:rPr>
            </w:pPr>
            <w:r w:rsidRPr="004C7F90">
              <w:rPr>
                <w:rFonts w:cs="Calibri"/>
                <w:sz w:val="20"/>
                <w:szCs w:val="20"/>
              </w:rPr>
              <w:t>Appropriate numbers of cases &amp; case mix</w:t>
            </w:r>
          </w:p>
          <w:p w:rsidR="008D7DA4" w:rsidRPr="006A07F5" w:rsidRDefault="008D7DA4" w:rsidP="008D7DA4">
            <w:pPr>
              <w:numPr>
                <w:ilvl w:val="0"/>
                <w:numId w:val="7"/>
              </w:numPr>
              <w:autoSpaceDE w:val="0"/>
              <w:autoSpaceDN w:val="0"/>
              <w:adjustRightInd w:val="0"/>
              <w:spacing w:after="0" w:line="240" w:lineRule="auto"/>
              <w:rPr>
                <w:rFonts w:cs="Calibri"/>
                <w:sz w:val="20"/>
                <w:szCs w:val="20"/>
              </w:rPr>
            </w:pPr>
            <w:r w:rsidRPr="006A07F5">
              <w:rPr>
                <w:rFonts w:cs="Calibri"/>
                <w:sz w:val="20"/>
                <w:szCs w:val="20"/>
              </w:rPr>
              <w:t xml:space="preserve">Appropriate numbers of WPBAs – </w:t>
            </w:r>
            <w:r>
              <w:rPr>
                <w:rFonts w:cs="Calibri"/>
                <w:sz w:val="20"/>
                <w:szCs w:val="20"/>
              </w:rPr>
              <w:t xml:space="preserve">minimum </w:t>
            </w:r>
            <w:r w:rsidRPr="00C564D6">
              <w:rPr>
                <w:rFonts w:cs="Calibri"/>
                <w:sz w:val="20"/>
                <w:szCs w:val="20"/>
              </w:rPr>
              <w:t>ALMAT</w:t>
            </w:r>
            <w:r>
              <w:rPr>
                <w:rFonts w:cs="Calibri"/>
                <w:sz w:val="20"/>
                <w:szCs w:val="20"/>
              </w:rPr>
              <w:t xml:space="preserve"> (or A-CEX)</w:t>
            </w:r>
            <w:r w:rsidRPr="00C564D6">
              <w:rPr>
                <w:rFonts w:cs="Calibri"/>
                <w:sz w:val="20"/>
                <w:szCs w:val="20"/>
              </w:rPr>
              <w:t xml:space="preserve"> ×1, CBD ×1</w:t>
            </w:r>
          </w:p>
          <w:p w:rsidR="00944570" w:rsidRPr="003903B4" w:rsidRDefault="005C77C3" w:rsidP="002700E2">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learning outcomes</w:t>
            </w:r>
          </w:p>
        </w:tc>
      </w:tr>
    </w:tbl>
    <w:p w:rsidR="00944570" w:rsidRPr="003903B4" w:rsidRDefault="00944570" w:rsidP="00944570">
      <w:pPr>
        <w:autoSpaceDE w:val="0"/>
        <w:autoSpaceDN w:val="0"/>
        <w:adjustRightInd w:val="0"/>
        <w:spacing w:after="0" w:line="240" w:lineRule="auto"/>
        <w:rPr>
          <w:rFonts w:cs="Calibri"/>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E7008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A36C00" w:rsidRPr="006421BC" w:rsidRDefault="00A36C00"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E7008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3903B4" w:rsidTr="00A36C00">
        <w:trPr>
          <w:cantSplit/>
        </w:trPr>
        <w:tc>
          <w:tcPr>
            <w:tcW w:w="12724" w:type="dxa"/>
          </w:tcPr>
          <w:p w:rsidR="00A36C00" w:rsidRPr="003903B4" w:rsidRDefault="00A36C00" w:rsidP="005C77C3">
            <w:pPr>
              <w:autoSpaceDE w:val="0"/>
              <w:autoSpaceDN w:val="0"/>
              <w:adjustRightInd w:val="0"/>
              <w:spacing w:after="0" w:line="240" w:lineRule="auto"/>
              <w:rPr>
                <w:rFonts w:cs="Calibri"/>
                <w:sz w:val="20"/>
                <w:szCs w:val="20"/>
              </w:rPr>
            </w:pPr>
            <w:r w:rsidRPr="003903B4">
              <w:rPr>
                <w:rFonts w:cs="Calibri"/>
                <w:sz w:val="20"/>
                <w:szCs w:val="20"/>
              </w:rPr>
              <w:t xml:space="preserve">Anaesthetic equipment used in developing countries </w:t>
            </w:r>
            <w:r>
              <w:rPr>
                <w:rFonts w:cs="Calibri"/>
                <w:sz w:val="20"/>
                <w:szCs w:val="20"/>
              </w:rPr>
              <w:t>[</w:t>
            </w:r>
            <w:r w:rsidRPr="003903B4">
              <w:rPr>
                <w:rFonts w:cs="Calibri"/>
                <w:sz w:val="20"/>
                <w:szCs w:val="20"/>
              </w:rPr>
              <w:t>e.g. draw-over apparatus</w:t>
            </w:r>
            <w:r>
              <w:rPr>
                <w:rFonts w:cs="Calibri"/>
                <w:sz w:val="20"/>
                <w:szCs w:val="20"/>
              </w:rPr>
              <w:t>]</w:t>
            </w:r>
            <w:r w:rsidRPr="003903B4">
              <w:rPr>
                <w:rFonts w:cs="Calibri"/>
                <w:sz w:val="20"/>
                <w:szCs w:val="20"/>
              </w:rPr>
              <w:t xml:space="preserve"> and its maintenance</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5C77C3">
            <w:pPr>
              <w:tabs>
                <w:tab w:val="left" w:pos="284"/>
              </w:tabs>
              <w:autoSpaceDE w:val="0"/>
              <w:autoSpaceDN w:val="0"/>
              <w:adjustRightInd w:val="0"/>
              <w:spacing w:after="0" w:line="240" w:lineRule="auto"/>
              <w:rPr>
                <w:rFonts w:cs="Calibri"/>
                <w:sz w:val="20"/>
                <w:szCs w:val="20"/>
              </w:rPr>
            </w:pPr>
            <w:r w:rsidRPr="003903B4">
              <w:rPr>
                <w:rFonts w:cs="Calibri"/>
                <w:sz w:val="20"/>
                <w:szCs w:val="20"/>
              </w:rPr>
              <w:t>Alternative systems for oxygen delivery, including oxygen concentrators</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5C77C3">
            <w:pPr>
              <w:tabs>
                <w:tab w:val="left" w:pos="284"/>
              </w:tabs>
              <w:autoSpaceDE w:val="0"/>
              <w:autoSpaceDN w:val="0"/>
              <w:adjustRightInd w:val="0"/>
              <w:spacing w:after="0" w:line="240" w:lineRule="auto"/>
              <w:rPr>
                <w:rFonts w:cs="Calibri"/>
                <w:sz w:val="20"/>
                <w:szCs w:val="20"/>
              </w:rPr>
            </w:pPr>
            <w:r w:rsidRPr="003903B4">
              <w:rPr>
                <w:rFonts w:cs="Calibri"/>
                <w:sz w:val="20"/>
                <w:szCs w:val="20"/>
              </w:rPr>
              <w:t>Anaesthetic drugs commonly used in developing countrie</w:t>
            </w:r>
            <w:r>
              <w:rPr>
                <w:rFonts w:cs="Calibri"/>
                <w:sz w:val="20"/>
                <w:szCs w:val="20"/>
              </w:rPr>
              <w:t xml:space="preserve">s in the </w:t>
            </w:r>
            <w:proofErr w:type="spellStart"/>
            <w:r>
              <w:rPr>
                <w:rFonts w:cs="Calibri"/>
                <w:sz w:val="20"/>
                <w:szCs w:val="20"/>
              </w:rPr>
              <w:t>peri</w:t>
            </w:r>
            <w:proofErr w:type="spellEnd"/>
            <w:r>
              <w:rPr>
                <w:rFonts w:cs="Calibri"/>
                <w:sz w:val="20"/>
                <w:szCs w:val="20"/>
              </w:rPr>
              <w:t>-operative period [</w:t>
            </w:r>
            <w:r w:rsidRPr="003903B4">
              <w:rPr>
                <w:rFonts w:cs="Calibri"/>
                <w:sz w:val="20"/>
                <w:szCs w:val="20"/>
              </w:rPr>
              <w:t>e.g. ketamine, diazepam, halothane</w:t>
            </w:r>
            <w:r>
              <w:rPr>
                <w:rFonts w:cs="Calibri"/>
                <w:sz w:val="20"/>
                <w:szCs w:val="20"/>
              </w:rPr>
              <w:t xml:space="preserve"> and ether]</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5C77C3">
            <w:pPr>
              <w:autoSpaceDE w:val="0"/>
              <w:autoSpaceDN w:val="0"/>
              <w:adjustRightInd w:val="0"/>
              <w:spacing w:after="0" w:line="240" w:lineRule="auto"/>
              <w:rPr>
                <w:rFonts w:cs="Calibri"/>
                <w:sz w:val="20"/>
                <w:szCs w:val="20"/>
              </w:rPr>
            </w:pPr>
            <w:r w:rsidRPr="003903B4">
              <w:rPr>
                <w:rFonts w:cs="Calibri"/>
                <w:sz w:val="20"/>
                <w:szCs w:val="20"/>
              </w:rPr>
              <w:t>Regional anaesthesia and peripheral nerve blocks using limited resources</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5C77C3">
            <w:pPr>
              <w:autoSpaceDE w:val="0"/>
              <w:autoSpaceDN w:val="0"/>
              <w:adjustRightInd w:val="0"/>
              <w:spacing w:after="0" w:line="240" w:lineRule="auto"/>
              <w:rPr>
                <w:rFonts w:cs="Calibri"/>
                <w:sz w:val="20"/>
                <w:szCs w:val="20"/>
              </w:rPr>
            </w:pPr>
            <w:proofErr w:type="spellStart"/>
            <w:r w:rsidRPr="003903B4">
              <w:rPr>
                <w:rFonts w:cs="Calibri"/>
                <w:sz w:val="20"/>
                <w:szCs w:val="20"/>
              </w:rPr>
              <w:t>Peri</w:t>
            </w:r>
            <w:proofErr w:type="spellEnd"/>
            <w:r w:rsidRPr="003903B4">
              <w:rPr>
                <w:rFonts w:cs="Calibri"/>
                <w:sz w:val="20"/>
                <w:szCs w:val="20"/>
              </w:rPr>
              <w:t>-operative monitoring of patients with limited resources</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5C77C3">
            <w:pPr>
              <w:autoSpaceDE w:val="0"/>
              <w:autoSpaceDN w:val="0"/>
              <w:adjustRightInd w:val="0"/>
              <w:spacing w:after="0" w:line="240" w:lineRule="auto"/>
              <w:rPr>
                <w:rFonts w:cs="Calibri"/>
                <w:sz w:val="20"/>
                <w:szCs w:val="20"/>
              </w:rPr>
            </w:pPr>
            <w:r w:rsidRPr="003903B4">
              <w:rPr>
                <w:rFonts w:cs="Calibri"/>
                <w:sz w:val="20"/>
                <w:szCs w:val="20"/>
              </w:rPr>
              <w:t>Management of a recovery area with limited resources</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5C77C3">
            <w:pPr>
              <w:autoSpaceDE w:val="0"/>
              <w:autoSpaceDN w:val="0"/>
              <w:adjustRightInd w:val="0"/>
              <w:spacing w:after="0" w:line="240" w:lineRule="auto"/>
              <w:rPr>
                <w:rFonts w:cs="Calibri"/>
                <w:sz w:val="20"/>
                <w:szCs w:val="20"/>
              </w:rPr>
            </w:pPr>
            <w:r w:rsidRPr="003903B4">
              <w:rPr>
                <w:rFonts w:cs="Calibri"/>
                <w:sz w:val="20"/>
                <w:szCs w:val="20"/>
              </w:rPr>
              <w:t>Management of acute pain with limited resources</w:t>
            </w:r>
          </w:p>
        </w:tc>
        <w:tc>
          <w:tcPr>
            <w:tcW w:w="992" w:type="dxa"/>
          </w:tcPr>
          <w:p w:rsidR="00A36C00" w:rsidRPr="00414830" w:rsidRDefault="00A36C00" w:rsidP="00944570">
            <w:pPr>
              <w:autoSpaceDE w:val="0"/>
              <w:autoSpaceDN w:val="0"/>
              <w:adjustRightInd w:val="0"/>
              <w:spacing w:after="0" w:line="240" w:lineRule="auto"/>
              <w:rPr>
                <w:rFonts w:cs="Calibri"/>
                <w:b/>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lastRenderedPageBreak/>
              <w:t>Management of patients for surgical and medical conditions in a high dependency/intensive care environment with limited resources</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Asepsis, infection control and sterilisation of equipment</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Safe application of cross matching blood and transfusion</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Health delivery in the country or countries to be visited and the associated challenges</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Diseases occurring in the country or countries to be visited which may influence delivery of anaesthesia and perioperative care</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Difficulties and opportunities delivering education to medical and other health workers</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Factors which contribute to or detract from the safe conduct of surgery and anaesthesia in the country/</w:t>
            </w:r>
            <w:r>
              <w:rPr>
                <w:rFonts w:cs="Calibri"/>
                <w:sz w:val="20"/>
                <w:szCs w:val="20"/>
              </w:rPr>
              <w:t>countr</w:t>
            </w:r>
            <w:r w:rsidRPr="003903B4">
              <w:rPr>
                <w:rFonts w:cs="Calibri"/>
                <w:sz w:val="20"/>
                <w:szCs w:val="20"/>
              </w:rPr>
              <w:t>ies to be visited</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944570">
            <w:pPr>
              <w:tabs>
                <w:tab w:val="left" w:pos="253"/>
              </w:tabs>
              <w:autoSpaceDE w:val="0"/>
              <w:autoSpaceDN w:val="0"/>
              <w:adjustRightInd w:val="0"/>
              <w:spacing w:after="0" w:line="240" w:lineRule="auto"/>
              <w:rPr>
                <w:rFonts w:cs="Calibri"/>
                <w:sz w:val="20"/>
                <w:szCs w:val="20"/>
              </w:rPr>
            </w:pPr>
            <w:proofErr w:type="spellStart"/>
            <w:r w:rsidRPr="003903B4">
              <w:rPr>
                <w:rFonts w:cs="Calibri"/>
                <w:sz w:val="20"/>
                <w:szCs w:val="20"/>
              </w:rPr>
              <w:t>Peri</w:t>
            </w:r>
            <w:proofErr w:type="spellEnd"/>
            <w:r w:rsidRPr="003903B4">
              <w:rPr>
                <w:rFonts w:cs="Calibri"/>
                <w:sz w:val="20"/>
                <w:szCs w:val="20"/>
              </w:rPr>
              <w:t>-operative management of patients undergoing a wide range of surgical procedures, including paediatrics, obstetrics, trauma, emergencies and sick patients requiring post-operative care in an HDU/ITU environment</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proofErr w:type="spellStart"/>
            <w:r w:rsidRPr="003903B4">
              <w:rPr>
                <w:rFonts w:cs="Calibri"/>
                <w:sz w:val="20"/>
                <w:szCs w:val="20"/>
              </w:rPr>
              <w:t>Peri</w:t>
            </w:r>
            <w:proofErr w:type="spellEnd"/>
            <w:r w:rsidRPr="003903B4">
              <w:rPr>
                <w:rFonts w:cs="Calibri"/>
                <w:sz w:val="20"/>
                <w:szCs w:val="20"/>
              </w:rPr>
              <w:t>-operative management of patients with concurrent morbidity including infectious diseases such as HIV, TB and malaria</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F16C3B">
            <w:pPr>
              <w:autoSpaceDE w:val="0"/>
              <w:autoSpaceDN w:val="0"/>
              <w:adjustRightInd w:val="0"/>
              <w:spacing w:after="0" w:line="240" w:lineRule="auto"/>
              <w:rPr>
                <w:rFonts w:cs="Calibri"/>
                <w:sz w:val="20"/>
                <w:szCs w:val="20"/>
              </w:rPr>
            </w:pPr>
            <w:r w:rsidRPr="003903B4">
              <w:rPr>
                <w:rFonts w:cs="Calibri"/>
                <w:sz w:val="20"/>
                <w:szCs w:val="20"/>
              </w:rPr>
              <w:t>Issues surrounding safety and security in the country to be visited</w:t>
            </w: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944570">
            <w:pPr>
              <w:autoSpaceDE w:val="0"/>
              <w:autoSpaceDN w:val="0"/>
              <w:adjustRightInd w:val="0"/>
              <w:spacing w:after="0" w:line="240" w:lineRule="auto"/>
              <w:rPr>
                <w:rFonts w:cs="Calibri"/>
                <w:sz w:val="20"/>
                <w:szCs w:val="20"/>
              </w:rPr>
            </w:pP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A36C00" w:rsidRPr="003903B4" w:rsidTr="00A36C00">
        <w:trPr>
          <w:cantSplit/>
        </w:trPr>
        <w:tc>
          <w:tcPr>
            <w:tcW w:w="12724" w:type="dxa"/>
          </w:tcPr>
          <w:p w:rsidR="00A36C00" w:rsidRPr="003903B4" w:rsidRDefault="00A36C00" w:rsidP="00944570">
            <w:pPr>
              <w:autoSpaceDE w:val="0"/>
              <w:autoSpaceDN w:val="0"/>
              <w:adjustRightInd w:val="0"/>
              <w:spacing w:after="0" w:line="240" w:lineRule="auto"/>
              <w:rPr>
                <w:rFonts w:cs="Calibri"/>
                <w:sz w:val="20"/>
                <w:szCs w:val="20"/>
              </w:rPr>
            </w:pPr>
          </w:p>
        </w:tc>
        <w:tc>
          <w:tcPr>
            <w:tcW w:w="992" w:type="dxa"/>
          </w:tcPr>
          <w:p w:rsidR="00A36C00" w:rsidRPr="00414830" w:rsidRDefault="00A36C00" w:rsidP="00944570">
            <w:pPr>
              <w:autoSpaceDE w:val="0"/>
              <w:autoSpaceDN w:val="0"/>
              <w:adjustRightInd w:val="0"/>
              <w:spacing w:after="0" w:line="240" w:lineRule="auto"/>
              <w:rPr>
                <w:rFonts w:cs="Calibri"/>
                <w:sz w:val="36"/>
                <w:szCs w:val="36"/>
              </w:rPr>
            </w:pPr>
          </w:p>
        </w:tc>
        <w:tc>
          <w:tcPr>
            <w:tcW w:w="709" w:type="dxa"/>
          </w:tcPr>
          <w:p w:rsidR="00A36C00" w:rsidRPr="003903B4" w:rsidRDefault="00A36C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A36C00" w:rsidRPr="003903B4" w:rsidRDefault="00A36C00" w:rsidP="00944570">
            <w:pPr>
              <w:autoSpaceDE w:val="0"/>
              <w:autoSpaceDN w:val="0"/>
              <w:adjustRightInd w:val="0"/>
              <w:spacing w:after="0" w:line="240" w:lineRule="auto"/>
              <w:rPr>
                <w:rFonts w:cs="Calibri"/>
                <w:sz w:val="24"/>
                <w:szCs w:val="24"/>
              </w:rPr>
            </w:pPr>
          </w:p>
        </w:tc>
      </w:tr>
      <w:tr w:rsidR="00206D00" w:rsidRPr="003903B4" w:rsidTr="00A36C00">
        <w:trPr>
          <w:cantSplit/>
        </w:trPr>
        <w:tc>
          <w:tcPr>
            <w:tcW w:w="12724" w:type="dxa"/>
          </w:tcPr>
          <w:p w:rsidR="00206D00" w:rsidRPr="003903B4" w:rsidRDefault="00206D00" w:rsidP="00944570">
            <w:pPr>
              <w:autoSpaceDE w:val="0"/>
              <w:autoSpaceDN w:val="0"/>
              <w:adjustRightInd w:val="0"/>
              <w:spacing w:after="0" w:line="240" w:lineRule="auto"/>
              <w:rPr>
                <w:rFonts w:cs="Calibri"/>
                <w:sz w:val="20"/>
                <w:szCs w:val="20"/>
              </w:rPr>
            </w:pPr>
          </w:p>
        </w:tc>
        <w:tc>
          <w:tcPr>
            <w:tcW w:w="992" w:type="dxa"/>
          </w:tcPr>
          <w:p w:rsidR="00206D00" w:rsidRPr="00414830" w:rsidRDefault="00206D00" w:rsidP="00944570">
            <w:pPr>
              <w:autoSpaceDE w:val="0"/>
              <w:autoSpaceDN w:val="0"/>
              <w:adjustRightInd w:val="0"/>
              <w:spacing w:after="0" w:line="240" w:lineRule="auto"/>
              <w:rPr>
                <w:rFonts w:cs="Calibri"/>
                <w:sz w:val="36"/>
                <w:szCs w:val="36"/>
              </w:rPr>
            </w:pPr>
          </w:p>
        </w:tc>
        <w:tc>
          <w:tcPr>
            <w:tcW w:w="709" w:type="dxa"/>
          </w:tcPr>
          <w:p w:rsidR="00206D00" w:rsidRPr="003903B4" w:rsidRDefault="00206D00" w:rsidP="00944570">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06D00" w:rsidRPr="003903B4" w:rsidRDefault="00206D00" w:rsidP="00944570">
            <w:pPr>
              <w:autoSpaceDE w:val="0"/>
              <w:autoSpaceDN w:val="0"/>
              <w:adjustRightInd w:val="0"/>
              <w:spacing w:after="0" w:line="240" w:lineRule="auto"/>
              <w:rPr>
                <w:rFonts w:cs="Calibri"/>
                <w:sz w:val="24"/>
                <w:szCs w:val="24"/>
              </w:rPr>
            </w:pPr>
          </w:p>
        </w:tc>
      </w:tr>
    </w:tbl>
    <w:p w:rsidR="00944570" w:rsidRPr="003903B4" w:rsidRDefault="00944570" w:rsidP="00944570">
      <w:pPr>
        <w:tabs>
          <w:tab w:val="right" w:leader="dot" w:pos="5387"/>
          <w:tab w:val="left" w:pos="5670"/>
          <w:tab w:val="right" w:leader="dot" w:pos="9026"/>
        </w:tabs>
        <w:autoSpaceDE w:val="0"/>
        <w:autoSpaceDN w:val="0"/>
        <w:adjustRightInd w:val="0"/>
        <w:spacing w:after="0" w:line="240" w:lineRule="auto"/>
        <w:rPr>
          <w:sz w:val="24"/>
          <w:szCs w:val="24"/>
        </w:rPr>
      </w:pPr>
    </w:p>
    <w:p w:rsidR="00944570" w:rsidRDefault="00944570" w:rsidP="0094457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944570" w:rsidRDefault="00944570" w:rsidP="00944570">
      <w:pPr>
        <w:spacing w:after="0" w:line="240" w:lineRule="auto"/>
        <w:rPr>
          <w:sz w:val="28"/>
          <w:szCs w:val="28"/>
        </w:rPr>
        <w:sectPr w:rsidR="00944570" w:rsidSect="00C7673B">
          <w:footerReference w:type="default" r:id="rId35"/>
          <w:pgSz w:w="16838" w:h="11906" w:orient="landscape" w:code="9"/>
          <w:pgMar w:top="1021" w:right="907" w:bottom="737" w:left="907" w:header="709" w:footer="227" w:gutter="567"/>
          <w:cols w:space="708"/>
          <w:docGrid w:linePitch="360"/>
        </w:sectPr>
      </w:pPr>
    </w:p>
    <w:p w:rsidR="002370AF" w:rsidRPr="002370AF" w:rsidRDefault="002370AF" w:rsidP="002370AF">
      <w:pPr>
        <w:tabs>
          <w:tab w:val="right" w:pos="15024"/>
        </w:tabs>
        <w:autoSpaceDE w:val="0"/>
        <w:autoSpaceDN w:val="0"/>
        <w:adjustRightInd w:val="0"/>
        <w:spacing w:after="0" w:line="240" w:lineRule="auto"/>
        <w:rPr>
          <w:rFonts w:cs="Calibri"/>
          <w:sz w:val="36"/>
          <w:szCs w:val="36"/>
        </w:rPr>
      </w:pPr>
      <w:bookmarkStart w:id="30" w:name="Military"/>
      <w:bookmarkEnd w:id="30"/>
      <w:r w:rsidRPr="002370AF">
        <w:rPr>
          <w:rFonts w:cs="Calibri"/>
          <w:sz w:val="36"/>
          <w:szCs w:val="36"/>
        </w:rPr>
        <w:lastRenderedPageBreak/>
        <w:t>Military anaesthesia</w:t>
      </w:r>
    </w:p>
    <w:p w:rsidR="002370AF" w:rsidRDefault="002370AF" w:rsidP="002370AF">
      <w:pPr>
        <w:autoSpaceDE w:val="0"/>
        <w:autoSpaceDN w:val="0"/>
        <w:adjustRightInd w:val="0"/>
        <w:spacing w:after="0" w:line="240" w:lineRule="auto"/>
        <w:rPr>
          <w:rFonts w:cs="Calibri"/>
          <w:color w:val="000000"/>
          <w:sz w:val="20"/>
          <w:szCs w:val="20"/>
        </w:rPr>
      </w:pPr>
    </w:p>
    <w:p w:rsidR="00E70086" w:rsidRDefault="00E70086" w:rsidP="00E70086">
      <w:pPr>
        <w:autoSpaceDE w:val="0"/>
        <w:autoSpaceDN w:val="0"/>
        <w:adjustRightInd w:val="0"/>
        <w:spacing w:after="0" w:line="240" w:lineRule="auto"/>
        <w:rPr>
          <w:rFonts w:cs="Calibri"/>
          <w:color w:val="000000"/>
          <w:sz w:val="20"/>
          <w:szCs w:val="20"/>
        </w:rPr>
      </w:pPr>
      <w:proofErr w:type="gramStart"/>
      <w:r>
        <w:rPr>
          <w:rFonts w:cs="Calibri"/>
          <w:color w:val="000000"/>
          <w:sz w:val="20"/>
          <w:szCs w:val="20"/>
        </w:rPr>
        <w:t>Optional higher unit of training.</w:t>
      </w:r>
      <w:proofErr w:type="gramEnd"/>
      <w:r>
        <w:rPr>
          <w:rFonts w:cs="Calibri"/>
          <w:color w:val="000000"/>
          <w:sz w:val="20"/>
          <w:szCs w:val="20"/>
        </w:rPr>
        <w:t xml:space="preserve"> </w:t>
      </w:r>
      <w:r w:rsidRPr="00E70086">
        <w:rPr>
          <w:rFonts w:cs="Calibri"/>
          <w:color w:val="000000"/>
          <w:sz w:val="20"/>
          <w:szCs w:val="20"/>
        </w:rPr>
        <w:t>T</w:t>
      </w:r>
      <w:r w:rsidR="0087508E">
        <w:rPr>
          <w:rFonts w:cs="Calibri"/>
          <w:color w:val="000000"/>
          <w:sz w:val="20"/>
          <w:szCs w:val="20"/>
        </w:rPr>
        <w:t>he aims are t</w:t>
      </w:r>
      <w:r w:rsidRPr="00E70086">
        <w:rPr>
          <w:rFonts w:cs="Calibri"/>
          <w:color w:val="000000"/>
          <w:sz w:val="20"/>
          <w:szCs w:val="20"/>
        </w:rPr>
        <w:t>o ensure military anaesthetists are familiar with the additional equipment, environmental, management and logistic challenges they will encounter on deployment.</w:t>
      </w:r>
      <w:r w:rsidR="0087508E">
        <w:rPr>
          <w:rFonts w:cs="Calibri"/>
          <w:color w:val="000000"/>
          <w:sz w:val="20"/>
          <w:szCs w:val="20"/>
        </w:rPr>
        <w:t xml:space="preserve"> </w:t>
      </w:r>
      <w:r w:rsidRPr="00E70086">
        <w:rPr>
          <w:rFonts w:cs="Calibri"/>
          <w:color w:val="000000"/>
          <w:sz w:val="20"/>
          <w:szCs w:val="20"/>
        </w:rPr>
        <w:t>By proposing strategies and preparing trainees for independent practice in the military environment, it will achieve the aims of a higher training unit.</w:t>
      </w:r>
      <w:r w:rsidR="0087508E">
        <w:rPr>
          <w:rFonts w:cs="Calibri"/>
          <w:color w:val="000000"/>
          <w:sz w:val="20"/>
          <w:szCs w:val="20"/>
        </w:rPr>
        <w:t xml:space="preserve"> </w:t>
      </w:r>
      <w:r w:rsidRPr="00E70086">
        <w:rPr>
          <w:rFonts w:cs="Calibri"/>
          <w:color w:val="000000"/>
          <w:sz w:val="20"/>
          <w:szCs w:val="20"/>
        </w:rPr>
        <w:t>The unit is designed to be flexible enough to incorporate new developments, to provide a framework for maintaining knowledge and skills at all levels of seniority and</w:t>
      </w:r>
      <w:r w:rsidR="006435AB">
        <w:rPr>
          <w:rFonts w:cs="Calibri"/>
          <w:color w:val="000000"/>
          <w:sz w:val="20"/>
          <w:szCs w:val="20"/>
        </w:rPr>
        <w:t xml:space="preserve"> </w:t>
      </w:r>
      <w:r w:rsidRPr="00E70086">
        <w:rPr>
          <w:rFonts w:cs="Calibri"/>
          <w:color w:val="000000"/>
          <w:sz w:val="20"/>
          <w:szCs w:val="20"/>
        </w:rPr>
        <w:t>to be deliverable in more peaceful times.</w:t>
      </w:r>
    </w:p>
    <w:p w:rsidR="00E70086" w:rsidRPr="00171F20" w:rsidRDefault="00E70086"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2370AF" w:rsidRPr="00171F20">
        <w:tc>
          <w:tcPr>
            <w:tcW w:w="15276" w:type="dxa"/>
            <w:shd w:val="clear" w:color="auto" w:fill="D9D9D9"/>
          </w:tcPr>
          <w:p w:rsidR="002370AF" w:rsidRPr="00171F20" w:rsidRDefault="002370AF" w:rsidP="001626B8">
            <w:pPr>
              <w:autoSpaceDE w:val="0"/>
              <w:autoSpaceDN w:val="0"/>
              <w:adjustRightInd w:val="0"/>
              <w:spacing w:after="0" w:line="240" w:lineRule="auto"/>
              <w:rPr>
                <w:rFonts w:cs="Calibri"/>
                <w:b/>
                <w:sz w:val="20"/>
                <w:szCs w:val="20"/>
              </w:rPr>
            </w:pPr>
            <w:r>
              <w:rPr>
                <w:rFonts w:cs="Calibri"/>
                <w:b/>
                <w:sz w:val="20"/>
                <w:szCs w:val="20"/>
              </w:rPr>
              <w:t xml:space="preserve">Learning </w:t>
            </w:r>
            <w:r w:rsidR="00414830">
              <w:rPr>
                <w:rFonts w:cs="Calibri"/>
                <w:b/>
                <w:sz w:val="20"/>
                <w:szCs w:val="20"/>
              </w:rPr>
              <w:t>outcomes</w:t>
            </w:r>
            <w:r w:rsidRPr="00171F20">
              <w:rPr>
                <w:rFonts w:cs="Calibri"/>
                <w:b/>
                <w:sz w:val="20"/>
                <w:szCs w:val="20"/>
              </w:rPr>
              <w:t>:</w:t>
            </w:r>
          </w:p>
          <w:p w:rsidR="00414830" w:rsidRPr="00414830" w:rsidRDefault="00414830" w:rsidP="00414830">
            <w:pPr>
              <w:numPr>
                <w:ilvl w:val="0"/>
                <w:numId w:val="6"/>
              </w:numPr>
              <w:autoSpaceDE w:val="0"/>
              <w:autoSpaceDN w:val="0"/>
              <w:adjustRightInd w:val="0"/>
              <w:spacing w:after="0" w:line="240" w:lineRule="auto"/>
              <w:rPr>
                <w:rFonts w:cs="Calibri"/>
                <w:sz w:val="20"/>
                <w:szCs w:val="20"/>
              </w:rPr>
            </w:pPr>
            <w:r w:rsidRPr="00414830">
              <w:rPr>
                <w:rFonts w:cs="Calibri"/>
                <w:sz w:val="20"/>
                <w:szCs w:val="20"/>
              </w:rPr>
              <w:t>To equip the trainee with the additional knowledge and skills required to perform appropriate pre-hospital care, resuscitation, field anaesthetics and critical care within military environments</w:t>
            </w:r>
          </w:p>
          <w:p w:rsidR="002370AF" w:rsidRPr="00EB31CE" w:rsidRDefault="00414830" w:rsidP="00414830">
            <w:pPr>
              <w:numPr>
                <w:ilvl w:val="0"/>
                <w:numId w:val="6"/>
              </w:numPr>
              <w:autoSpaceDE w:val="0"/>
              <w:autoSpaceDN w:val="0"/>
              <w:adjustRightInd w:val="0"/>
              <w:spacing w:after="0" w:line="240" w:lineRule="auto"/>
              <w:rPr>
                <w:rFonts w:cs="Calibri"/>
                <w:sz w:val="20"/>
                <w:szCs w:val="20"/>
              </w:rPr>
            </w:pPr>
            <w:r w:rsidRPr="00414830">
              <w:rPr>
                <w:rFonts w:cs="Calibri"/>
                <w:sz w:val="20"/>
                <w:szCs w:val="20"/>
              </w:rPr>
              <w:t>To gain an understanding of the management of medical support to military operations</w:t>
            </w:r>
          </w:p>
        </w:tc>
      </w:tr>
    </w:tbl>
    <w:p w:rsidR="002370AF" w:rsidRPr="00171F20" w:rsidRDefault="002370AF"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370AF" w:rsidRPr="00171F20">
        <w:tc>
          <w:tcPr>
            <w:tcW w:w="15276" w:type="dxa"/>
            <w:shd w:val="clear" w:color="auto" w:fill="D9D9D9"/>
          </w:tcPr>
          <w:p w:rsidR="002370AF" w:rsidRPr="00171F20" w:rsidRDefault="002370AF" w:rsidP="001626B8">
            <w:pPr>
              <w:autoSpaceDE w:val="0"/>
              <w:autoSpaceDN w:val="0"/>
              <w:adjustRightInd w:val="0"/>
              <w:spacing w:after="0" w:line="240" w:lineRule="auto"/>
              <w:rPr>
                <w:rFonts w:cs="Calibri"/>
                <w:b/>
                <w:sz w:val="20"/>
                <w:szCs w:val="20"/>
              </w:rPr>
            </w:pPr>
            <w:r w:rsidRPr="00171F20">
              <w:rPr>
                <w:rFonts w:cs="Calibri"/>
                <w:b/>
                <w:sz w:val="20"/>
                <w:szCs w:val="20"/>
              </w:rPr>
              <w:t>Requirements for completion of module:</w:t>
            </w:r>
          </w:p>
          <w:p w:rsidR="002370AF" w:rsidRPr="00171F20" w:rsidRDefault="002370AF" w:rsidP="0087508E">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learning outcomes</w:t>
            </w:r>
          </w:p>
        </w:tc>
      </w:tr>
    </w:tbl>
    <w:p w:rsidR="002370AF" w:rsidRPr="00171F20" w:rsidRDefault="002370AF"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gridCol w:w="2268"/>
        <w:gridCol w:w="993"/>
        <w:gridCol w:w="850"/>
        <w:gridCol w:w="851"/>
      </w:tblGrid>
      <w:tr w:rsidR="00307905" w:rsidRPr="006421BC" w:rsidTr="00B516D3">
        <w:trPr>
          <w:tblHeader/>
        </w:trPr>
        <w:tc>
          <w:tcPr>
            <w:tcW w:w="10314" w:type="dxa"/>
            <w:tcBorders>
              <w:bottom w:val="single" w:sz="4" w:space="0" w:color="000000"/>
            </w:tcBorders>
            <w:shd w:val="clear" w:color="auto" w:fill="D9D9D9"/>
            <w:vAlign w:val="center"/>
          </w:tcPr>
          <w:p w:rsidR="00307905" w:rsidRPr="006421BC" w:rsidRDefault="00307905" w:rsidP="00414830">
            <w:pPr>
              <w:keepNext/>
              <w:autoSpaceDE w:val="0"/>
              <w:autoSpaceDN w:val="0"/>
              <w:adjustRightInd w:val="0"/>
              <w:spacing w:after="0" w:line="240" w:lineRule="auto"/>
              <w:rPr>
                <w:rFonts w:cs="Calibri"/>
                <w:sz w:val="20"/>
                <w:szCs w:val="20"/>
              </w:rPr>
            </w:pPr>
            <w:r>
              <w:rPr>
                <w:rFonts w:cs="Calibri"/>
                <w:sz w:val="20"/>
                <w:szCs w:val="20"/>
              </w:rPr>
              <w:t>Knowledge</w:t>
            </w:r>
          </w:p>
        </w:tc>
        <w:tc>
          <w:tcPr>
            <w:tcW w:w="2268" w:type="dxa"/>
            <w:tcBorders>
              <w:bottom w:val="single" w:sz="4" w:space="0" w:color="000000"/>
            </w:tcBorders>
            <w:shd w:val="clear" w:color="auto" w:fill="D9D9D9"/>
            <w:vAlign w:val="center"/>
          </w:tcPr>
          <w:p w:rsidR="00307905" w:rsidRPr="00307905" w:rsidRDefault="00307905" w:rsidP="00307905">
            <w:pPr>
              <w:keepNext/>
              <w:autoSpaceDE w:val="0"/>
              <w:autoSpaceDN w:val="0"/>
              <w:adjustRightInd w:val="0"/>
              <w:spacing w:after="0" w:line="240" w:lineRule="auto"/>
              <w:jc w:val="center"/>
              <w:rPr>
                <w:rFonts w:cs="Calibri"/>
                <w:sz w:val="16"/>
                <w:szCs w:val="16"/>
              </w:rPr>
            </w:pPr>
            <w:r w:rsidRPr="00307905">
              <w:rPr>
                <w:rFonts w:cs="Calibri"/>
                <w:sz w:val="16"/>
                <w:szCs w:val="16"/>
              </w:rPr>
              <w:t>Delivery</w:t>
            </w:r>
          </w:p>
        </w:tc>
        <w:tc>
          <w:tcPr>
            <w:tcW w:w="993" w:type="dxa"/>
            <w:tcBorders>
              <w:bottom w:val="single" w:sz="4" w:space="0" w:color="000000"/>
            </w:tcBorders>
            <w:shd w:val="clear" w:color="auto" w:fill="D9D9D9"/>
            <w:vAlign w:val="center"/>
          </w:tcPr>
          <w:p w:rsidR="00307905" w:rsidRPr="006421BC" w:rsidRDefault="00307905" w:rsidP="0030790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850" w:type="dxa"/>
            <w:tcBorders>
              <w:bottom w:val="single" w:sz="4" w:space="0" w:color="000000"/>
            </w:tcBorders>
            <w:shd w:val="clear" w:color="auto" w:fill="D9D9D9"/>
            <w:vAlign w:val="center"/>
          </w:tcPr>
          <w:p w:rsidR="00307905" w:rsidRPr="006421BC" w:rsidRDefault="00307905" w:rsidP="0030790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bottom w:val="single" w:sz="4" w:space="0" w:color="000000"/>
              <w:right w:val="single" w:sz="4" w:space="0" w:color="auto"/>
            </w:tcBorders>
            <w:shd w:val="clear" w:color="auto" w:fill="D9D9D9"/>
            <w:vAlign w:val="center"/>
          </w:tcPr>
          <w:p w:rsidR="00307905" w:rsidRPr="006421BC" w:rsidRDefault="00307905" w:rsidP="0030790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07905" w:rsidRPr="00414830" w:rsidTr="00B516D3">
        <w:trPr>
          <w:cantSplit/>
        </w:trPr>
        <w:tc>
          <w:tcPr>
            <w:tcW w:w="10314" w:type="dxa"/>
            <w:tcBorders>
              <w:right w:val="nil"/>
            </w:tcBorders>
            <w:shd w:val="clear" w:color="auto" w:fill="D9D9D9"/>
          </w:tcPr>
          <w:p w:rsidR="00307905" w:rsidRPr="00414830" w:rsidRDefault="00307905" w:rsidP="001626B8">
            <w:pPr>
              <w:autoSpaceDE w:val="0"/>
              <w:autoSpaceDN w:val="0"/>
              <w:adjustRightInd w:val="0"/>
              <w:spacing w:after="0" w:line="240" w:lineRule="auto"/>
              <w:rPr>
                <w:rFonts w:cs="Calibri"/>
                <w:sz w:val="20"/>
                <w:szCs w:val="20"/>
              </w:rPr>
            </w:pPr>
            <w:r w:rsidRPr="00414830">
              <w:rPr>
                <w:rFonts w:cs="Calibri"/>
                <w:sz w:val="20"/>
                <w:szCs w:val="20"/>
              </w:rPr>
              <w:t>PRE-HOSPITAL CARE</w:t>
            </w:r>
          </w:p>
        </w:tc>
        <w:tc>
          <w:tcPr>
            <w:tcW w:w="2268" w:type="dxa"/>
            <w:tcBorders>
              <w:left w:val="nil"/>
              <w:right w:val="nil"/>
            </w:tcBorders>
            <w:shd w:val="clear" w:color="auto" w:fill="D9D9D9"/>
          </w:tcPr>
          <w:p w:rsidR="00307905" w:rsidRPr="00307905" w:rsidRDefault="00307905" w:rsidP="00307905">
            <w:pPr>
              <w:autoSpaceDE w:val="0"/>
              <w:autoSpaceDN w:val="0"/>
              <w:adjustRightInd w:val="0"/>
              <w:spacing w:after="0" w:line="240" w:lineRule="auto"/>
              <w:jc w:val="center"/>
              <w:rPr>
                <w:rFonts w:cs="Calibri"/>
                <w:color w:val="000000"/>
                <w:sz w:val="18"/>
                <w:szCs w:val="18"/>
              </w:rPr>
            </w:pPr>
          </w:p>
        </w:tc>
        <w:tc>
          <w:tcPr>
            <w:tcW w:w="993" w:type="dxa"/>
            <w:tcBorders>
              <w:left w:val="nil"/>
              <w:right w:val="nil"/>
            </w:tcBorders>
            <w:shd w:val="clear" w:color="auto" w:fill="D9D9D9"/>
          </w:tcPr>
          <w:p w:rsidR="00307905" w:rsidRPr="00414830" w:rsidRDefault="00307905" w:rsidP="001626B8">
            <w:pPr>
              <w:autoSpaceDE w:val="0"/>
              <w:autoSpaceDN w:val="0"/>
              <w:adjustRightInd w:val="0"/>
              <w:spacing w:after="0" w:line="240" w:lineRule="auto"/>
              <w:rPr>
                <w:rFonts w:cs="Calibri"/>
                <w:b/>
                <w:color w:val="000000"/>
                <w:sz w:val="20"/>
                <w:szCs w:val="20"/>
              </w:rPr>
            </w:pPr>
          </w:p>
        </w:tc>
        <w:tc>
          <w:tcPr>
            <w:tcW w:w="850" w:type="dxa"/>
            <w:tcBorders>
              <w:left w:val="nil"/>
              <w:right w:val="nil"/>
            </w:tcBorders>
            <w:shd w:val="clear" w:color="auto" w:fill="D9D9D9"/>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left w:val="nil"/>
              <w:right w:val="single" w:sz="4" w:space="0" w:color="000000"/>
            </w:tcBorders>
            <w:shd w:val="clear" w:color="auto" w:fill="D9D9D9"/>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tabs>
                <w:tab w:val="left" w:pos="284"/>
              </w:tabs>
              <w:autoSpaceDE w:val="0"/>
              <w:autoSpaceDN w:val="0"/>
              <w:adjustRightInd w:val="0"/>
              <w:spacing w:after="0" w:line="240" w:lineRule="auto"/>
              <w:rPr>
                <w:rFonts w:cs="Calibri"/>
                <w:sz w:val="20"/>
                <w:szCs w:val="20"/>
              </w:rPr>
            </w:pPr>
            <w:r>
              <w:rPr>
                <w:rFonts w:cs="Calibri"/>
                <w:sz w:val="20"/>
                <w:szCs w:val="20"/>
              </w:rPr>
              <w:t>M</w:t>
            </w:r>
            <w:r w:rsidRPr="00414830">
              <w:rPr>
                <w:rFonts w:cs="Calibri"/>
                <w:sz w:val="20"/>
                <w:szCs w:val="20"/>
              </w:rPr>
              <w:t>ilitary triage assessment and categories</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B, Dep, MERT, BATLS, MIMMS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M</w:t>
            </w:r>
            <w:r w:rsidRPr="00414830">
              <w:rPr>
                <w:rFonts w:cs="Calibri"/>
                <w:sz w:val="20"/>
                <w:szCs w:val="20"/>
              </w:rPr>
              <w:t>ilitary major incident management</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Dep, MILITARY MIMMS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P</w:t>
            </w:r>
            <w:r w:rsidRPr="00414830">
              <w:rPr>
                <w:rFonts w:cs="Calibri"/>
                <w:sz w:val="20"/>
                <w:szCs w:val="20"/>
              </w:rPr>
              <w:t>hysiological hazards of transporting patients by air</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B, Dep, MERT, MOST, HEMS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A</w:t>
            </w:r>
            <w:r w:rsidRPr="00414830">
              <w:rPr>
                <w:rFonts w:cs="Calibri"/>
                <w:sz w:val="20"/>
                <w:szCs w:val="20"/>
              </w:rPr>
              <w:t>ircraft features and aircrew procedures likely to impact on patient safety</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B, Dep, MERT, MOST, HEMS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sidRPr="00414830">
              <w:rPr>
                <w:rFonts w:cs="Calibri"/>
                <w:sz w:val="20"/>
                <w:szCs w:val="20"/>
              </w:rPr>
              <w:t>Medical Emergency Response Team equipment</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B, Dep, MOST, MERT, BATLS, HEMS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tabs>
                <w:tab w:val="left" w:pos="253"/>
              </w:tabs>
              <w:autoSpaceDE w:val="0"/>
              <w:autoSpaceDN w:val="0"/>
              <w:adjustRightInd w:val="0"/>
              <w:spacing w:after="0" w:line="240" w:lineRule="auto"/>
              <w:rPr>
                <w:rFonts w:cs="Calibri"/>
                <w:sz w:val="20"/>
                <w:szCs w:val="20"/>
              </w:rPr>
            </w:pPr>
            <w:r>
              <w:rPr>
                <w:rFonts w:cs="Calibri"/>
                <w:sz w:val="20"/>
                <w:szCs w:val="20"/>
              </w:rPr>
              <w:t>C</w:t>
            </w:r>
            <w:r w:rsidRPr="00414830">
              <w:rPr>
                <w:rFonts w:cs="Calibri"/>
                <w:sz w:val="20"/>
                <w:szCs w:val="20"/>
              </w:rPr>
              <w:t>asualty reporting systems</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Dep, BATLS, MERT, 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364531">
            <w:pPr>
              <w:tabs>
                <w:tab w:val="left" w:pos="253"/>
              </w:tabs>
              <w:autoSpaceDE w:val="0"/>
              <w:autoSpaceDN w:val="0"/>
              <w:adjustRightInd w:val="0"/>
              <w:spacing w:after="0" w:line="240" w:lineRule="auto"/>
              <w:rPr>
                <w:rFonts w:cs="Calibri"/>
                <w:sz w:val="20"/>
                <w:szCs w:val="20"/>
              </w:rPr>
            </w:pPr>
            <w:r w:rsidRPr="00364531">
              <w:rPr>
                <w:rFonts w:cs="Calibri"/>
                <w:sz w:val="20"/>
                <w:szCs w:val="20"/>
              </w:rPr>
              <w:t>Pre-</w:t>
            </w:r>
            <w:r>
              <w:rPr>
                <w:rFonts w:cs="Calibri"/>
                <w:sz w:val="20"/>
                <w:szCs w:val="20"/>
              </w:rPr>
              <w:t>h</w:t>
            </w:r>
            <w:r w:rsidRPr="00364531">
              <w:rPr>
                <w:rFonts w:cs="Calibri"/>
                <w:sz w:val="20"/>
                <w:szCs w:val="20"/>
              </w:rPr>
              <w:t>ospit</w:t>
            </w:r>
            <w:r>
              <w:rPr>
                <w:rFonts w:cs="Calibri"/>
                <w:sz w:val="20"/>
                <w:szCs w:val="20"/>
              </w:rPr>
              <w:t>a</w:t>
            </w:r>
            <w:r w:rsidRPr="00364531">
              <w:rPr>
                <w:rFonts w:cs="Calibri"/>
                <w:sz w:val="20"/>
                <w:szCs w:val="20"/>
              </w:rPr>
              <w:t>l resuscitation options including principles of damage control resuscitation</w:t>
            </w:r>
          </w:p>
        </w:tc>
        <w:tc>
          <w:tcPr>
            <w:tcW w:w="2268" w:type="dxa"/>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MERT, MOST, BATLS, HEMS</w:t>
            </w:r>
          </w:p>
        </w:tc>
        <w:tc>
          <w:tcPr>
            <w:tcW w:w="993" w:type="dxa"/>
          </w:tcPr>
          <w:p w:rsidR="00307905" w:rsidRPr="006B08BF" w:rsidRDefault="00307905" w:rsidP="00364531">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364531">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364531">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bottom w:val="single" w:sz="4" w:space="0" w:color="000000"/>
            </w:tcBorders>
          </w:tcPr>
          <w:p w:rsidR="00307905" w:rsidRPr="00414830" w:rsidRDefault="00307905" w:rsidP="00364531">
            <w:pPr>
              <w:tabs>
                <w:tab w:val="left" w:pos="253"/>
              </w:tabs>
              <w:autoSpaceDE w:val="0"/>
              <w:autoSpaceDN w:val="0"/>
              <w:adjustRightInd w:val="0"/>
              <w:spacing w:after="0" w:line="240" w:lineRule="auto"/>
              <w:rPr>
                <w:rFonts w:cs="Calibri"/>
                <w:sz w:val="20"/>
                <w:szCs w:val="20"/>
              </w:rPr>
            </w:pPr>
            <w:r>
              <w:rPr>
                <w:rFonts w:cs="Calibri"/>
                <w:sz w:val="20"/>
                <w:szCs w:val="20"/>
              </w:rPr>
              <w:t>Military pre-hospital a</w:t>
            </w:r>
            <w:r w:rsidRPr="00364531">
              <w:rPr>
                <w:rFonts w:cs="Calibri"/>
                <w:sz w:val="20"/>
                <w:szCs w:val="20"/>
              </w:rPr>
              <w:t>nalgesia</w:t>
            </w:r>
          </w:p>
        </w:tc>
        <w:tc>
          <w:tcPr>
            <w:tcW w:w="2268" w:type="dxa"/>
            <w:tcBorders>
              <w:bottom w:val="single" w:sz="4" w:space="0" w:color="000000"/>
            </w:tcBorders>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MERT, MOST, BATLS</w:t>
            </w:r>
          </w:p>
        </w:tc>
        <w:tc>
          <w:tcPr>
            <w:tcW w:w="993" w:type="dxa"/>
            <w:tcBorders>
              <w:bottom w:val="single" w:sz="4" w:space="0" w:color="000000"/>
            </w:tcBorders>
          </w:tcPr>
          <w:p w:rsidR="00307905" w:rsidRPr="006B08BF" w:rsidRDefault="00307905" w:rsidP="00364531">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307905" w:rsidRPr="00414830" w:rsidRDefault="00307905" w:rsidP="00364531">
            <w:pPr>
              <w:autoSpaceDE w:val="0"/>
              <w:autoSpaceDN w:val="0"/>
              <w:adjustRightInd w:val="0"/>
              <w:spacing w:after="0" w:line="240" w:lineRule="auto"/>
              <w:rPr>
                <w:rFonts w:cs="Calibri"/>
                <w:color w:val="000000"/>
                <w:sz w:val="20"/>
                <w:szCs w:val="20"/>
              </w:rPr>
            </w:pPr>
          </w:p>
        </w:tc>
        <w:tc>
          <w:tcPr>
            <w:tcW w:w="851" w:type="dxa"/>
            <w:tcBorders>
              <w:bottom w:val="single" w:sz="4" w:space="0" w:color="000000"/>
              <w:right w:val="single" w:sz="4" w:space="0" w:color="auto"/>
            </w:tcBorders>
          </w:tcPr>
          <w:p w:rsidR="00307905" w:rsidRPr="00414830" w:rsidRDefault="00307905" w:rsidP="00364531">
            <w:pPr>
              <w:autoSpaceDE w:val="0"/>
              <w:autoSpaceDN w:val="0"/>
              <w:adjustRightInd w:val="0"/>
              <w:spacing w:after="0" w:line="240" w:lineRule="auto"/>
              <w:rPr>
                <w:rFonts w:cs="Calibri"/>
                <w:color w:val="000000"/>
                <w:sz w:val="20"/>
                <w:szCs w:val="20"/>
              </w:rPr>
            </w:pPr>
          </w:p>
        </w:tc>
      </w:tr>
      <w:tr w:rsidR="0030790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sz w:val="20"/>
                <w:szCs w:val="20"/>
              </w:rPr>
            </w:pPr>
            <w:r>
              <w:rPr>
                <w:rFonts w:cs="Calibri"/>
                <w:sz w:val="20"/>
                <w:szCs w:val="20"/>
              </w:rPr>
              <w:t>IN HOSPITAL RESUSCITATION AND FIELD ANAESTHETICS</w:t>
            </w:r>
          </w:p>
        </w:tc>
        <w:tc>
          <w:tcPr>
            <w:tcW w:w="2268" w:type="dxa"/>
            <w:tcBorders>
              <w:top w:val="single" w:sz="4" w:space="0" w:color="000000"/>
              <w:left w:val="nil"/>
              <w:bottom w:val="single" w:sz="4" w:space="0" w:color="000000"/>
              <w:right w:val="nil"/>
            </w:tcBorders>
            <w:shd w:val="clear" w:color="auto" w:fill="D9D9D9"/>
          </w:tcPr>
          <w:p w:rsidR="00307905" w:rsidRPr="00307905" w:rsidRDefault="00307905" w:rsidP="0030790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c>
          <w:tcPr>
            <w:tcW w:w="851" w:type="dxa"/>
            <w:tcBorders>
              <w:top w:val="single" w:sz="4" w:space="0" w:color="000000"/>
              <w:left w:val="nil"/>
              <w:bottom w:val="single" w:sz="4" w:space="0" w:color="000000"/>
              <w:right w:val="single" w:sz="4" w:space="0" w:color="000000"/>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top w:val="single" w:sz="4" w:space="0" w:color="000000"/>
            </w:tcBorders>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R</w:t>
            </w:r>
            <w:r w:rsidRPr="00716461">
              <w:rPr>
                <w:rFonts w:cs="Calibri"/>
                <w:sz w:val="20"/>
                <w:szCs w:val="20"/>
              </w:rPr>
              <w:t>elevant trauma scoring systems and military audit projects</w:t>
            </w:r>
          </w:p>
        </w:tc>
        <w:tc>
          <w:tcPr>
            <w:tcW w:w="2268" w:type="dxa"/>
            <w:tcBorders>
              <w:top w:val="single" w:sz="4" w:space="0" w:color="000000"/>
            </w:tcBorders>
          </w:tcPr>
          <w:p w:rsidR="00307905" w:rsidRPr="00307905" w:rsidRDefault="00307905" w:rsidP="00307905">
            <w:pPr>
              <w:autoSpaceDE w:val="0"/>
              <w:autoSpaceDN w:val="0"/>
              <w:adjustRightInd w:val="0"/>
              <w:spacing w:after="0" w:line="240" w:lineRule="auto"/>
              <w:jc w:val="center"/>
              <w:rPr>
                <w:rFonts w:cs="Calibri"/>
                <w:color w:val="000000"/>
                <w:sz w:val="18"/>
                <w:szCs w:val="18"/>
              </w:rPr>
            </w:pPr>
            <w:r w:rsidRPr="00307905">
              <w:rPr>
                <w:rFonts w:cs="Calibri"/>
                <w:color w:val="000000"/>
                <w:sz w:val="18"/>
                <w:szCs w:val="18"/>
              </w:rPr>
              <w:t>SD, B,</w:t>
            </w:r>
            <w:r>
              <w:rPr>
                <w:rFonts w:cs="Calibri"/>
                <w:color w:val="000000"/>
                <w:sz w:val="18"/>
                <w:szCs w:val="18"/>
              </w:rPr>
              <w:t xml:space="preserve"> </w:t>
            </w:r>
            <w:r w:rsidRPr="00307905">
              <w:rPr>
                <w:rFonts w:cs="Calibri"/>
                <w:color w:val="000000"/>
                <w:sz w:val="18"/>
                <w:szCs w:val="18"/>
              </w:rPr>
              <w:t>Dep,</w:t>
            </w:r>
            <w:r>
              <w:rPr>
                <w:rFonts w:cs="Calibri"/>
                <w:color w:val="000000"/>
                <w:sz w:val="18"/>
                <w:szCs w:val="18"/>
              </w:rPr>
              <w:t xml:space="preserve"> </w:t>
            </w:r>
            <w:r w:rsidRPr="00307905">
              <w:rPr>
                <w:rFonts w:cs="Calibri"/>
                <w:color w:val="000000"/>
                <w:sz w:val="18"/>
                <w:szCs w:val="18"/>
              </w:rPr>
              <w:t>MERT,</w:t>
            </w:r>
            <w:r>
              <w:rPr>
                <w:rFonts w:cs="Calibri"/>
                <w:color w:val="000000"/>
                <w:sz w:val="18"/>
                <w:szCs w:val="18"/>
              </w:rPr>
              <w:t xml:space="preserve"> </w:t>
            </w:r>
            <w:r w:rsidRPr="00307905">
              <w:rPr>
                <w:rFonts w:cs="Calibri"/>
                <w:color w:val="000000"/>
                <w:sz w:val="18"/>
                <w:szCs w:val="18"/>
              </w:rPr>
              <w:t>STAT,</w:t>
            </w:r>
            <w:r>
              <w:rPr>
                <w:rFonts w:cs="Calibri"/>
                <w:color w:val="000000"/>
                <w:sz w:val="18"/>
                <w:szCs w:val="18"/>
              </w:rPr>
              <w:t xml:space="preserve"> </w:t>
            </w:r>
            <w:r w:rsidRPr="00307905">
              <w:rPr>
                <w:rFonts w:cs="Calibri"/>
                <w:color w:val="000000"/>
                <w:sz w:val="18"/>
                <w:szCs w:val="18"/>
              </w:rPr>
              <w:t>TSAS,</w:t>
            </w:r>
            <w:r>
              <w:rPr>
                <w:rFonts w:cs="Calibri"/>
                <w:color w:val="000000"/>
                <w:sz w:val="18"/>
                <w:szCs w:val="18"/>
              </w:rPr>
              <w:t xml:space="preserve"> </w:t>
            </w:r>
            <w:r w:rsidRPr="00307905">
              <w:rPr>
                <w:rFonts w:cs="Calibri"/>
                <w:color w:val="000000"/>
                <w:sz w:val="18"/>
                <w:szCs w:val="18"/>
              </w:rPr>
              <w:t>MOST</w:t>
            </w:r>
          </w:p>
        </w:tc>
        <w:tc>
          <w:tcPr>
            <w:tcW w:w="993" w:type="dxa"/>
            <w:tcBorders>
              <w:top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top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lastRenderedPageBreak/>
              <w:t>T</w:t>
            </w:r>
            <w:r w:rsidRPr="00716461">
              <w:rPr>
                <w:rFonts w:cs="Calibri"/>
                <w:sz w:val="20"/>
                <w:szCs w:val="20"/>
              </w:rPr>
              <w:t xml:space="preserve">he Surgeon General’s current transfusion policy, </w:t>
            </w:r>
            <w:r>
              <w:rPr>
                <w:rFonts w:cs="Calibri"/>
                <w:sz w:val="20"/>
                <w:szCs w:val="20"/>
              </w:rPr>
              <w:t xml:space="preserve">including recombinant Factor </w:t>
            </w:r>
            <w:proofErr w:type="spellStart"/>
            <w:r>
              <w:rPr>
                <w:rFonts w:cs="Calibri"/>
                <w:sz w:val="20"/>
                <w:szCs w:val="20"/>
              </w:rPr>
              <w:t>VII</w:t>
            </w:r>
            <w:r w:rsidRPr="00716461">
              <w:rPr>
                <w:rFonts w:cs="Calibri"/>
                <w:sz w:val="20"/>
                <w:szCs w:val="20"/>
              </w:rPr>
              <w:t>a</w:t>
            </w:r>
            <w:proofErr w:type="spellEnd"/>
            <w:r w:rsidRPr="00716461">
              <w:rPr>
                <w:rFonts w:cs="Calibri"/>
                <w:sz w:val="20"/>
                <w:szCs w:val="20"/>
              </w:rPr>
              <w:t xml:space="preserve"> policy</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CGO</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L</w:t>
            </w:r>
            <w:r w:rsidRPr="00716461">
              <w:rPr>
                <w:rFonts w:cs="Calibri"/>
                <w:sz w:val="20"/>
                <w:szCs w:val="20"/>
              </w:rPr>
              <w:t>ogistics of medical resupply and the maintenance of appropriate storage conditions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Indications for</w:t>
            </w:r>
            <w:r w:rsidRPr="00716461">
              <w:rPr>
                <w:rFonts w:cs="Calibri"/>
                <w:sz w:val="20"/>
                <w:szCs w:val="20"/>
              </w:rPr>
              <w:t xml:space="preserve"> and the safe use of emergency blood donor panels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STAT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364531">
            <w:pPr>
              <w:autoSpaceDE w:val="0"/>
              <w:autoSpaceDN w:val="0"/>
              <w:adjustRightInd w:val="0"/>
              <w:spacing w:after="0" w:line="240" w:lineRule="auto"/>
              <w:rPr>
                <w:rFonts w:cs="Calibri"/>
                <w:sz w:val="20"/>
                <w:szCs w:val="20"/>
              </w:rPr>
            </w:pPr>
            <w:r>
              <w:rPr>
                <w:rFonts w:cs="Calibri"/>
                <w:sz w:val="20"/>
                <w:szCs w:val="20"/>
              </w:rPr>
              <w:t>F</w:t>
            </w:r>
            <w:r w:rsidRPr="00716461">
              <w:rPr>
                <w:rFonts w:cs="Calibri"/>
                <w:sz w:val="20"/>
                <w:szCs w:val="20"/>
              </w:rPr>
              <w:t xml:space="preserve">ield surgical team equipment, </w:t>
            </w:r>
            <w:r w:rsidRPr="00364531">
              <w:rPr>
                <w:rFonts w:cs="Calibri"/>
                <w:sz w:val="20"/>
                <w:szCs w:val="20"/>
              </w:rPr>
              <w:t>including tri-service anaesthetic apparatus (with paediatric adaptions)</w:t>
            </w:r>
            <w:r>
              <w:rPr>
                <w:rFonts w:cs="Calibri"/>
                <w:sz w:val="20"/>
                <w:szCs w:val="20"/>
              </w:rPr>
              <w:t xml:space="preserve"> </w:t>
            </w:r>
            <w:r w:rsidRPr="00364531">
              <w:rPr>
                <w:rFonts w:cs="Calibri"/>
                <w:sz w:val="20"/>
                <w:szCs w:val="20"/>
              </w:rPr>
              <w:t>and operating tables, rapid infusion d</w:t>
            </w:r>
            <w:r>
              <w:rPr>
                <w:rFonts w:cs="Calibri"/>
                <w:sz w:val="20"/>
                <w:szCs w:val="20"/>
              </w:rPr>
              <w:t xml:space="preserve">evices, transport ventilators, </w:t>
            </w:r>
            <w:proofErr w:type="spellStart"/>
            <w:r>
              <w:rPr>
                <w:rFonts w:cs="Calibri"/>
                <w:sz w:val="20"/>
                <w:szCs w:val="20"/>
              </w:rPr>
              <w:t>B</w:t>
            </w:r>
            <w:r w:rsidRPr="00364531">
              <w:rPr>
                <w:rFonts w:cs="Calibri"/>
                <w:sz w:val="20"/>
                <w:szCs w:val="20"/>
              </w:rPr>
              <w:t>roselow</w:t>
            </w:r>
            <w:proofErr w:type="spellEnd"/>
            <w:r w:rsidRPr="00364531">
              <w:rPr>
                <w:rFonts w:cs="Calibri"/>
                <w:sz w:val="20"/>
                <w:szCs w:val="20"/>
              </w:rPr>
              <w:t xml:space="preserve"> bag, regional</w:t>
            </w:r>
            <w:r>
              <w:rPr>
                <w:rFonts w:cs="Calibri"/>
                <w:sz w:val="20"/>
                <w:szCs w:val="20"/>
              </w:rPr>
              <w:t xml:space="preserve"> </w:t>
            </w:r>
            <w:r w:rsidRPr="00364531">
              <w:rPr>
                <w:rFonts w:cs="Calibri"/>
                <w:sz w:val="20"/>
                <w:szCs w:val="20"/>
              </w:rPr>
              <w:t>anaesthesia equipment and PCA</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Sim,</w:t>
            </w:r>
            <w:r>
              <w:rPr>
                <w:rFonts w:cs="Calibri"/>
                <w:color w:val="000000"/>
                <w:sz w:val="18"/>
                <w:szCs w:val="18"/>
              </w:rPr>
              <w:t xml:space="preserve"> </w:t>
            </w:r>
            <w:r w:rsidRPr="00E86D19">
              <w:rPr>
                <w:rFonts w:cs="Calibri"/>
                <w:color w:val="000000"/>
                <w:sz w:val="18"/>
                <w:szCs w:val="18"/>
              </w:rPr>
              <w:t>Dep,</w:t>
            </w:r>
            <w:r>
              <w:rPr>
                <w:rFonts w:cs="Calibri"/>
                <w:color w:val="000000"/>
                <w:sz w:val="18"/>
                <w:szCs w:val="18"/>
              </w:rPr>
              <w:t xml:space="preserve"> </w:t>
            </w:r>
            <w:r w:rsidRPr="00E86D19">
              <w:rPr>
                <w:rFonts w:cs="Calibri"/>
                <w:color w:val="000000"/>
                <w:sz w:val="18"/>
                <w:szCs w:val="18"/>
              </w:rPr>
              <w:t>DASC,MOST,</w:t>
            </w:r>
            <w:r>
              <w:rPr>
                <w:rFonts w:cs="Calibri"/>
                <w:color w:val="000000"/>
                <w:sz w:val="18"/>
                <w:szCs w:val="18"/>
              </w:rPr>
              <w:t xml:space="preserve"> MAPLS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F</w:t>
            </w:r>
            <w:r w:rsidRPr="00716461">
              <w:rPr>
                <w:rFonts w:cs="Calibri"/>
                <w:sz w:val="20"/>
                <w:szCs w:val="20"/>
              </w:rPr>
              <w:t>ield sterilisation and clinical waste disposal methods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MERT,</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MAPLS,</w:t>
            </w:r>
            <w:r>
              <w:rPr>
                <w:rFonts w:cs="Calibri"/>
                <w:color w:val="000000"/>
                <w:sz w:val="18"/>
                <w:szCs w:val="18"/>
              </w:rPr>
              <w:t xml:space="preserve"> </w:t>
            </w:r>
            <w:r w:rsidRPr="00E86D19">
              <w:rPr>
                <w:rFonts w:cs="Calibri"/>
                <w:color w:val="000000"/>
                <w:sz w:val="18"/>
                <w:szCs w:val="18"/>
              </w:rPr>
              <w:t>DASC</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Ketamine</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Sim,</w:t>
            </w:r>
            <w:r>
              <w:rPr>
                <w:rFonts w:cs="Calibri"/>
                <w:color w:val="000000"/>
                <w:sz w:val="18"/>
                <w:szCs w:val="18"/>
              </w:rPr>
              <w:t xml:space="preserve"> </w:t>
            </w:r>
            <w:r w:rsidRPr="00E86D19">
              <w:rPr>
                <w:rFonts w:cs="Calibri"/>
                <w:color w:val="000000"/>
                <w:sz w:val="18"/>
                <w:szCs w:val="18"/>
              </w:rPr>
              <w:t>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Default="00307905" w:rsidP="001626B8">
            <w:pPr>
              <w:autoSpaceDE w:val="0"/>
              <w:autoSpaceDN w:val="0"/>
              <w:adjustRightInd w:val="0"/>
              <w:spacing w:after="0" w:line="240" w:lineRule="auto"/>
              <w:rPr>
                <w:rFonts w:cs="Calibri"/>
                <w:sz w:val="20"/>
                <w:szCs w:val="20"/>
              </w:rPr>
            </w:pPr>
            <w:r>
              <w:rPr>
                <w:rFonts w:cs="Calibri"/>
                <w:sz w:val="20"/>
                <w:szCs w:val="20"/>
              </w:rPr>
              <w:t>C</w:t>
            </w:r>
            <w:r w:rsidRPr="005248F4">
              <w:rPr>
                <w:rFonts w:cs="Calibri"/>
                <w:sz w:val="20"/>
                <w:szCs w:val="20"/>
              </w:rPr>
              <w:t>urrent military anaesthesia concepts on dealing with a difficult airway in a trauma setting</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MERT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P</w:t>
            </w:r>
            <w:r w:rsidRPr="005764E3">
              <w:rPr>
                <w:rFonts w:cs="Calibri"/>
                <w:sz w:val="20"/>
                <w:szCs w:val="20"/>
              </w:rPr>
              <w:t>rinciples of anaesthetics for damage control surgery</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DASC</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N</w:t>
            </w:r>
            <w:r w:rsidRPr="005248F4">
              <w:rPr>
                <w:rFonts w:cs="Calibri"/>
                <w:sz w:val="20"/>
                <w:szCs w:val="20"/>
              </w:rPr>
              <w:t xml:space="preserve">ear point coagulation testing </w:t>
            </w:r>
            <w:proofErr w:type="spellStart"/>
            <w:r w:rsidRPr="005248F4">
              <w:rPr>
                <w:rFonts w:cs="Calibri"/>
                <w:sz w:val="20"/>
                <w:szCs w:val="20"/>
              </w:rPr>
              <w:t>RoTEM</w:t>
            </w:r>
            <w:proofErr w:type="spellEnd"/>
            <w:r w:rsidRPr="005248F4">
              <w:rPr>
                <w:rFonts w:cs="Calibri"/>
                <w:sz w:val="20"/>
                <w:szCs w:val="20"/>
              </w:rPr>
              <w:t xml:space="preserve"> and its use in damage control resuscitation</w:t>
            </w:r>
          </w:p>
        </w:tc>
        <w:tc>
          <w:tcPr>
            <w:tcW w:w="2268" w:type="dxa"/>
          </w:tcPr>
          <w:p w:rsidR="00307905" w:rsidRPr="00307905" w:rsidRDefault="00E86D19" w:rsidP="00307905">
            <w:pPr>
              <w:autoSpaceDE w:val="0"/>
              <w:autoSpaceDN w:val="0"/>
              <w:adjustRightInd w:val="0"/>
              <w:spacing w:after="0" w:line="240" w:lineRule="auto"/>
              <w:jc w:val="center"/>
              <w:rPr>
                <w:rFonts w:cs="Calibri"/>
                <w:color w:val="000000"/>
                <w:sz w:val="18"/>
                <w:szCs w:val="18"/>
              </w:rPr>
            </w:pPr>
            <w:r>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sidRPr="005248F4">
              <w:rPr>
                <w:rFonts w:cs="Calibri"/>
                <w:sz w:val="20"/>
                <w:szCs w:val="20"/>
              </w:rPr>
              <w:t>Management of the traumatic pelvis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BATLS,</w:t>
            </w:r>
            <w:r>
              <w:rPr>
                <w:rFonts w:cs="Calibri"/>
                <w:color w:val="000000"/>
                <w:sz w:val="18"/>
                <w:szCs w:val="18"/>
              </w:rPr>
              <w:t xml:space="preserve"> </w:t>
            </w:r>
            <w:r w:rsidRPr="00E86D19">
              <w:rPr>
                <w:rFonts w:cs="Calibri"/>
                <w:color w:val="000000"/>
                <w:sz w:val="18"/>
                <w:szCs w:val="18"/>
              </w:rPr>
              <w:t>MERT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sidRPr="005248F4">
              <w:rPr>
                <w:rFonts w:cs="Calibri"/>
                <w:sz w:val="20"/>
                <w:szCs w:val="20"/>
              </w:rPr>
              <w:t>Current concepts in the management of traumatic cardiac arrest</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MERT,</w:t>
            </w:r>
            <w:r>
              <w:rPr>
                <w:rFonts w:cs="Calibri"/>
                <w:color w:val="000000"/>
                <w:sz w:val="18"/>
                <w:szCs w:val="18"/>
              </w:rPr>
              <w:t xml:space="preserve"> </w:t>
            </w:r>
            <w:r w:rsidRPr="00E86D19">
              <w:rPr>
                <w:rFonts w:cs="Calibri"/>
                <w:color w:val="000000"/>
                <w:sz w:val="18"/>
                <w:szCs w:val="18"/>
              </w:rPr>
              <w:t>TRUE</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sidRPr="005248F4">
              <w:rPr>
                <w:rFonts w:cs="Calibri"/>
                <w:sz w:val="20"/>
                <w:szCs w:val="20"/>
              </w:rPr>
              <w:t>Military anaesthesia for severe burns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MERT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sidRPr="005248F4">
              <w:rPr>
                <w:rFonts w:cs="Calibri"/>
                <w:sz w:val="20"/>
                <w:szCs w:val="20"/>
              </w:rPr>
              <w:t>Military anaesthesia for head injuries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MERT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C</w:t>
            </w:r>
            <w:r w:rsidRPr="005248F4">
              <w:rPr>
                <w:rFonts w:cs="Calibri"/>
                <w:sz w:val="20"/>
                <w:szCs w:val="20"/>
              </w:rPr>
              <w:t>oncepts of blast and ballistic in terms of military anaesthesia</w:t>
            </w:r>
          </w:p>
        </w:tc>
        <w:tc>
          <w:tcPr>
            <w:tcW w:w="2268" w:type="dxa"/>
          </w:tcPr>
          <w:p w:rsidR="00307905" w:rsidRPr="00307905" w:rsidRDefault="00E86D19" w:rsidP="00307905">
            <w:pPr>
              <w:autoSpaceDE w:val="0"/>
              <w:autoSpaceDN w:val="0"/>
              <w:adjustRightInd w:val="0"/>
              <w:spacing w:after="0" w:line="240" w:lineRule="auto"/>
              <w:jc w:val="center"/>
              <w:rPr>
                <w:rFonts w:cs="Calibri"/>
                <w:color w:val="000000"/>
                <w:sz w:val="18"/>
                <w:szCs w:val="18"/>
              </w:rPr>
            </w:pPr>
            <w:r>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bottom w:val="single" w:sz="4" w:space="0" w:color="000000"/>
            </w:tcBorders>
          </w:tcPr>
          <w:p w:rsidR="00307905" w:rsidRPr="00414830" w:rsidRDefault="00307905" w:rsidP="005248F4">
            <w:pPr>
              <w:autoSpaceDE w:val="0"/>
              <w:autoSpaceDN w:val="0"/>
              <w:adjustRightInd w:val="0"/>
              <w:spacing w:after="0" w:line="240" w:lineRule="auto"/>
              <w:rPr>
                <w:rFonts w:cs="Calibri"/>
                <w:sz w:val="20"/>
                <w:szCs w:val="20"/>
              </w:rPr>
            </w:pPr>
            <w:r>
              <w:rPr>
                <w:rFonts w:cs="Calibri"/>
                <w:sz w:val="20"/>
                <w:szCs w:val="20"/>
              </w:rPr>
              <w:t>C</w:t>
            </w:r>
            <w:r w:rsidRPr="005248F4">
              <w:rPr>
                <w:rFonts w:cs="Calibri"/>
                <w:sz w:val="20"/>
                <w:szCs w:val="20"/>
              </w:rPr>
              <w:t>urrent methods for management of acute pain in the field including field hospital analgesia ladder,</w:t>
            </w:r>
            <w:r>
              <w:rPr>
                <w:rFonts w:cs="Calibri"/>
                <w:sz w:val="20"/>
                <w:szCs w:val="20"/>
              </w:rPr>
              <w:t xml:space="preserve"> </w:t>
            </w:r>
            <w:r w:rsidRPr="005248F4">
              <w:rPr>
                <w:rFonts w:cs="Calibri"/>
                <w:sz w:val="20"/>
                <w:szCs w:val="20"/>
              </w:rPr>
              <w:t>early prophylaxis of neuropathic pain</w:t>
            </w:r>
          </w:p>
        </w:tc>
        <w:tc>
          <w:tcPr>
            <w:tcW w:w="2268" w:type="dxa"/>
            <w:tcBorders>
              <w:bottom w:val="single" w:sz="4" w:space="0" w:color="000000"/>
            </w:tcBorders>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CGOs</w:t>
            </w:r>
          </w:p>
        </w:tc>
        <w:tc>
          <w:tcPr>
            <w:tcW w:w="993" w:type="dxa"/>
            <w:tcBorders>
              <w:bottom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bottom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sz w:val="20"/>
                <w:szCs w:val="20"/>
              </w:rPr>
            </w:pPr>
            <w:r>
              <w:rPr>
                <w:rFonts w:cs="Calibri"/>
                <w:sz w:val="20"/>
                <w:szCs w:val="20"/>
              </w:rPr>
              <w:t>CRITICAL CARE</w:t>
            </w:r>
          </w:p>
        </w:tc>
        <w:tc>
          <w:tcPr>
            <w:tcW w:w="2268" w:type="dxa"/>
            <w:tcBorders>
              <w:top w:val="single" w:sz="4" w:space="0" w:color="000000"/>
              <w:left w:val="nil"/>
              <w:bottom w:val="single" w:sz="4" w:space="0" w:color="000000"/>
              <w:right w:val="nil"/>
            </w:tcBorders>
            <w:shd w:val="clear" w:color="auto" w:fill="D9D9D9"/>
          </w:tcPr>
          <w:p w:rsidR="00307905" w:rsidRPr="00307905" w:rsidRDefault="00307905" w:rsidP="0030790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c>
          <w:tcPr>
            <w:tcW w:w="851" w:type="dxa"/>
            <w:tcBorders>
              <w:top w:val="single" w:sz="4" w:space="0" w:color="000000"/>
              <w:left w:val="nil"/>
              <w:bottom w:val="single" w:sz="4" w:space="0" w:color="000000"/>
              <w:right w:val="single" w:sz="4" w:space="0" w:color="000000"/>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top w:val="single" w:sz="4" w:space="0" w:color="000000"/>
            </w:tcBorders>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C</w:t>
            </w:r>
            <w:r w:rsidRPr="00AB1BA8">
              <w:rPr>
                <w:rFonts w:cs="Calibri"/>
                <w:sz w:val="20"/>
                <w:szCs w:val="20"/>
              </w:rPr>
              <w:t>apabilities and limitations of field critical care</w:t>
            </w:r>
          </w:p>
        </w:tc>
        <w:tc>
          <w:tcPr>
            <w:tcW w:w="2268" w:type="dxa"/>
            <w:tcBorders>
              <w:top w:val="single" w:sz="4" w:space="0" w:color="000000"/>
            </w:tcBorders>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MAPLS,</w:t>
            </w:r>
            <w:r>
              <w:rPr>
                <w:rFonts w:cs="Calibri"/>
                <w:color w:val="000000"/>
                <w:sz w:val="18"/>
                <w:szCs w:val="18"/>
              </w:rPr>
              <w:t xml:space="preserve"> </w:t>
            </w:r>
            <w:r w:rsidRPr="00E86D19">
              <w:rPr>
                <w:rFonts w:cs="Calibri"/>
                <w:color w:val="000000"/>
                <w:sz w:val="18"/>
                <w:szCs w:val="18"/>
              </w:rPr>
              <w:t>TRUE</w:t>
            </w:r>
          </w:p>
        </w:tc>
        <w:tc>
          <w:tcPr>
            <w:tcW w:w="993" w:type="dxa"/>
            <w:tcBorders>
              <w:top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top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P</w:t>
            </w:r>
            <w:r w:rsidRPr="00AB1BA8">
              <w:rPr>
                <w:rFonts w:cs="Calibri"/>
                <w:sz w:val="20"/>
                <w:szCs w:val="20"/>
              </w:rPr>
              <w:t>reparation of patients for handover to an aeromedical transfer team</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Sim,</w:t>
            </w:r>
            <w:r>
              <w:rPr>
                <w:rFonts w:cs="Calibri"/>
                <w:color w:val="000000"/>
                <w:sz w:val="18"/>
                <w:szCs w:val="18"/>
              </w:rPr>
              <w:t xml:space="preserve"> </w:t>
            </w:r>
            <w:r w:rsidRPr="00E86D19">
              <w:rPr>
                <w:rFonts w:cs="Calibri"/>
                <w:color w:val="000000"/>
                <w:sz w:val="18"/>
                <w:szCs w:val="18"/>
              </w:rPr>
              <w:t>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Pr>
                <w:rFonts w:cs="Calibri"/>
                <w:sz w:val="20"/>
                <w:szCs w:val="20"/>
              </w:rPr>
              <w:t>R</w:t>
            </w:r>
            <w:r w:rsidRPr="00AB1BA8">
              <w:rPr>
                <w:rFonts w:cs="Calibri"/>
                <w:sz w:val="20"/>
                <w:szCs w:val="20"/>
              </w:rPr>
              <w:t>ole of the AELO in the evacuation process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414830" w:rsidRDefault="00307905" w:rsidP="001626B8">
            <w:pPr>
              <w:autoSpaceDE w:val="0"/>
              <w:autoSpaceDN w:val="0"/>
              <w:adjustRightInd w:val="0"/>
              <w:spacing w:after="0" w:line="240" w:lineRule="auto"/>
              <w:rPr>
                <w:rFonts w:cs="Calibri"/>
                <w:sz w:val="20"/>
                <w:szCs w:val="20"/>
              </w:rPr>
            </w:pPr>
            <w:r w:rsidRPr="00AB1BA8">
              <w:rPr>
                <w:rFonts w:cs="Calibri"/>
                <w:sz w:val="20"/>
                <w:szCs w:val="20"/>
              </w:rPr>
              <w:t>CCAST equipment</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lastRenderedPageBreak/>
              <w:t>S</w:t>
            </w:r>
            <w:r w:rsidRPr="00AB1BA8">
              <w:rPr>
                <w:rFonts w:cs="Calibri"/>
                <w:sz w:val="20"/>
                <w:szCs w:val="20"/>
              </w:rPr>
              <w:t xml:space="preserve">pecific deployable medical assets such as field </w:t>
            </w:r>
            <w:proofErr w:type="spellStart"/>
            <w:r w:rsidRPr="00AB1BA8">
              <w:rPr>
                <w:rFonts w:cs="Calibri"/>
                <w:sz w:val="20"/>
                <w:szCs w:val="20"/>
              </w:rPr>
              <w:t>haemofiltration</w:t>
            </w:r>
            <w:proofErr w:type="spellEnd"/>
            <w:r w:rsidRPr="00AB1BA8">
              <w:rPr>
                <w:rFonts w:cs="Calibri"/>
                <w:sz w:val="20"/>
                <w:szCs w:val="20"/>
              </w:rPr>
              <w:t xml:space="preserve"> teams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Default="00307905" w:rsidP="001626B8">
            <w:pPr>
              <w:autoSpaceDE w:val="0"/>
              <w:autoSpaceDN w:val="0"/>
              <w:adjustRightInd w:val="0"/>
              <w:spacing w:after="0" w:line="240" w:lineRule="auto"/>
              <w:rPr>
                <w:rFonts w:cs="Calibri"/>
                <w:sz w:val="20"/>
                <w:szCs w:val="20"/>
              </w:rPr>
            </w:pPr>
            <w:r>
              <w:rPr>
                <w:rFonts w:cs="Calibri"/>
                <w:sz w:val="20"/>
                <w:szCs w:val="20"/>
              </w:rPr>
              <w:t>M</w:t>
            </w:r>
            <w:r w:rsidRPr="005248F4">
              <w:rPr>
                <w:rFonts w:cs="Calibri"/>
                <w:sz w:val="20"/>
                <w:szCs w:val="20"/>
              </w:rPr>
              <w:t>anagement of blast lung</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MERT,</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Default="00307905" w:rsidP="001626B8">
            <w:pPr>
              <w:autoSpaceDE w:val="0"/>
              <w:autoSpaceDN w:val="0"/>
              <w:adjustRightInd w:val="0"/>
              <w:spacing w:after="0" w:line="240" w:lineRule="auto"/>
              <w:rPr>
                <w:rFonts w:cs="Calibri"/>
                <w:sz w:val="20"/>
                <w:szCs w:val="20"/>
              </w:rPr>
            </w:pPr>
            <w:r w:rsidRPr="005248F4">
              <w:rPr>
                <w:rFonts w:cs="Calibri"/>
                <w:sz w:val="20"/>
                <w:szCs w:val="20"/>
              </w:rPr>
              <w:t>CBRN in the context of anaesthesia and damage control resuscitation</w:t>
            </w:r>
          </w:p>
        </w:tc>
        <w:tc>
          <w:tcPr>
            <w:tcW w:w="2268" w:type="dxa"/>
          </w:tcPr>
          <w:p w:rsidR="00307905" w:rsidRPr="00307905" w:rsidRDefault="00E86D19" w:rsidP="00307905">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CBRN</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bottom w:val="single" w:sz="4" w:space="0" w:color="000000"/>
            </w:tcBorders>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R</w:t>
            </w:r>
            <w:r w:rsidRPr="00AB1BA8">
              <w:rPr>
                <w:rFonts w:cs="Calibri"/>
                <w:sz w:val="20"/>
                <w:szCs w:val="20"/>
              </w:rPr>
              <w:t>epatriation process for KIA including appropriate liaison with SIB and UK coroners</w:t>
            </w:r>
          </w:p>
        </w:tc>
        <w:tc>
          <w:tcPr>
            <w:tcW w:w="2268" w:type="dxa"/>
            <w:tcBorders>
              <w:bottom w:val="single" w:sz="4" w:space="0" w:color="000000"/>
            </w:tcBorders>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CGOs</w:t>
            </w:r>
          </w:p>
        </w:tc>
        <w:tc>
          <w:tcPr>
            <w:tcW w:w="993" w:type="dxa"/>
            <w:tcBorders>
              <w:bottom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bottom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307905" w:rsidRPr="00414830" w:rsidRDefault="00307905" w:rsidP="00F12DAD">
            <w:pPr>
              <w:autoSpaceDE w:val="0"/>
              <w:autoSpaceDN w:val="0"/>
              <w:adjustRightInd w:val="0"/>
              <w:spacing w:after="0" w:line="240" w:lineRule="auto"/>
              <w:rPr>
                <w:rFonts w:cs="Calibri"/>
                <w:sz w:val="20"/>
                <w:szCs w:val="20"/>
              </w:rPr>
            </w:pPr>
            <w:r>
              <w:rPr>
                <w:rFonts w:cs="Calibri"/>
                <w:sz w:val="20"/>
                <w:szCs w:val="20"/>
              </w:rPr>
              <w:t>BATTLE CASUALTY REHABILITATION</w:t>
            </w:r>
          </w:p>
        </w:tc>
        <w:tc>
          <w:tcPr>
            <w:tcW w:w="2268" w:type="dxa"/>
            <w:tcBorders>
              <w:top w:val="single" w:sz="4" w:space="0" w:color="000000"/>
              <w:left w:val="nil"/>
              <w:bottom w:val="single" w:sz="4" w:space="0" w:color="000000"/>
              <w:right w:val="nil"/>
            </w:tcBorders>
            <w:shd w:val="clear" w:color="auto" w:fill="D9D9D9"/>
          </w:tcPr>
          <w:p w:rsidR="00307905" w:rsidRPr="00307905" w:rsidRDefault="00307905" w:rsidP="0030790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c>
          <w:tcPr>
            <w:tcW w:w="851" w:type="dxa"/>
            <w:tcBorders>
              <w:top w:val="single" w:sz="4" w:space="0" w:color="000000"/>
              <w:left w:val="nil"/>
              <w:bottom w:val="single" w:sz="4" w:space="0" w:color="000000"/>
              <w:right w:val="single" w:sz="4" w:space="0" w:color="000000"/>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top w:val="single" w:sz="4" w:space="0" w:color="000000"/>
            </w:tcBorders>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C</w:t>
            </w:r>
            <w:r w:rsidRPr="00AB1BA8">
              <w:rPr>
                <w:rFonts w:cs="Calibri"/>
                <w:sz w:val="20"/>
                <w:szCs w:val="20"/>
              </w:rPr>
              <w:t>asualty reception process in the UK</w:t>
            </w:r>
          </w:p>
        </w:tc>
        <w:tc>
          <w:tcPr>
            <w:tcW w:w="2268" w:type="dxa"/>
            <w:tcBorders>
              <w:top w:val="single" w:sz="4" w:space="0" w:color="000000"/>
            </w:tcBorders>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RCDM,</w:t>
            </w:r>
            <w:r>
              <w:rPr>
                <w:rFonts w:cs="Calibri"/>
                <w:color w:val="000000"/>
                <w:sz w:val="18"/>
                <w:szCs w:val="18"/>
              </w:rPr>
              <w:t xml:space="preserve"> </w:t>
            </w:r>
            <w:r w:rsidRPr="00E86D19">
              <w:rPr>
                <w:rFonts w:cs="Calibri"/>
                <w:color w:val="000000"/>
                <w:sz w:val="18"/>
                <w:szCs w:val="18"/>
              </w:rPr>
              <w:t>MOST</w:t>
            </w:r>
          </w:p>
        </w:tc>
        <w:tc>
          <w:tcPr>
            <w:tcW w:w="993" w:type="dxa"/>
            <w:tcBorders>
              <w:top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top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R</w:t>
            </w:r>
            <w:r w:rsidRPr="00AB1BA8">
              <w:rPr>
                <w:rFonts w:cs="Calibri"/>
                <w:sz w:val="20"/>
                <w:szCs w:val="20"/>
              </w:rPr>
              <w:t>ehabilitation process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Headley</w:t>
            </w:r>
            <w:r>
              <w:rPr>
                <w:rFonts w:cs="Calibri"/>
                <w:color w:val="000000"/>
                <w:sz w:val="18"/>
                <w:szCs w:val="18"/>
              </w:rPr>
              <w:t xml:space="preserve"> </w:t>
            </w:r>
            <w:r w:rsidRPr="00E86D19">
              <w:rPr>
                <w:rFonts w:cs="Calibri"/>
                <w:color w:val="000000"/>
                <w:sz w:val="18"/>
                <w:szCs w:val="18"/>
              </w:rPr>
              <w:t>Court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bottom w:val="single" w:sz="4" w:space="0" w:color="000000"/>
            </w:tcBorders>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C</w:t>
            </w:r>
            <w:r w:rsidRPr="00AB1BA8">
              <w:rPr>
                <w:rFonts w:cs="Calibri"/>
                <w:sz w:val="20"/>
                <w:szCs w:val="20"/>
              </w:rPr>
              <w:t>hronic pain management options for battle casualties</w:t>
            </w:r>
          </w:p>
        </w:tc>
        <w:tc>
          <w:tcPr>
            <w:tcW w:w="2268" w:type="dxa"/>
            <w:tcBorders>
              <w:bottom w:val="single" w:sz="4" w:space="0" w:color="000000"/>
            </w:tcBorders>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Headley</w:t>
            </w:r>
            <w:r>
              <w:rPr>
                <w:rFonts w:cs="Calibri"/>
                <w:color w:val="000000"/>
                <w:sz w:val="18"/>
                <w:szCs w:val="18"/>
              </w:rPr>
              <w:t xml:space="preserve"> </w:t>
            </w:r>
            <w:r w:rsidRPr="00E86D19">
              <w:rPr>
                <w:rFonts w:cs="Calibri"/>
                <w:color w:val="000000"/>
                <w:sz w:val="18"/>
                <w:szCs w:val="18"/>
              </w:rPr>
              <w:t>Court</w:t>
            </w:r>
          </w:p>
        </w:tc>
        <w:tc>
          <w:tcPr>
            <w:tcW w:w="993" w:type="dxa"/>
            <w:tcBorders>
              <w:bottom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bottom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sz w:val="20"/>
                <w:szCs w:val="20"/>
              </w:rPr>
            </w:pPr>
            <w:r>
              <w:rPr>
                <w:rFonts w:cs="Calibri"/>
                <w:sz w:val="20"/>
                <w:szCs w:val="20"/>
              </w:rPr>
              <w:t>DEPLOYED MILITARY HOSPITAL MANAGEMENT</w:t>
            </w:r>
          </w:p>
        </w:tc>
        <w:tc>
          <w:tcPr>
            <w:tcW w:w="2268" w:type="dxa"/>
            <w:tcBorders>
              <w:top w:val="single" w:sz="4" w:space="0" w:color="000000"/>
              <w:left w:val="nil"/>
              <w:bottom w:val="single" w:sz="4" w:space="0" w:color="000000"/>
              <w:right w:val="nil"/>
            </w:tcBorders>
            <w:shd w:val="clear" w:color="auto" w:fill="D9D9D9"/>
          </w:tcPr>
          <w:p w:rsidR="00307905" w:rsidRPr="00307905" w:rsidRDefault="00307905" w:rsidP="0030790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c>
          <w:tcPr>
            <w:tcW w:w="851" w:type="dxa"/>
            <w:tcBorders>
              <w:top w:val="single" w:sz="4" w:space="0" w:color="000000"/>
              <w:left w:val="nil"/>
              <w:bottom w:val="single" w:sz="4" w:space="0" w:color="000000"/>
              <w:right w:val="single" w:sz="4" w:space="0" w:color="000000"/>
            </w:tcBorders>
            <w:shd w:val="clear" w:color="auto" w:fill="D9D9D9"/>
          </w:tcPr>
          <w:p w:rsidR="00307905" w:rsidRPr="00414830" w:rsidRDefault="00307905" w:rsidP="00E70086">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Borders>
              <w:top w:val="single" w:sz="4" w:space="0" w:color="000000"/>
            </w:tcBorders>
          </w:tcPr>
          <w:p w:rsidR="00307905" w:rsidRPr="00AB1BA8" w:rsidRDefault="00307905" w:rsidP="001626B8">
            <w:pPr>
              <w:autoSpaceDE w:val="0"/>
              <w:autoSpaceDN w:val="0"/>
              <w:adjustRightInd w:val="0"/>
              <w:spacing w:after="0" w:line="240" w:lineRule="auto"/>
              <w:rPr>
                <w:rFonts w:cs="Calibri"/>
                <w:sz w:val="20"/>
                <w:szCs w:val="20"/>
              </w:rPr>
            </w:pPr>
            <w:r w:rsidRPr="00AB1BA8">
              <w:rPr>
                <w:rFonts w:cs="Calibri"/>
                <w:sz w:val="20"/>
                <w:szCs w:val="20"/>
              </w:rPr>
              <w:t>Joint Warfare Publication 4-03 – Medical Support to Operations</w:t>
            </w:r>
          </w:p>
        </w:tc>
        <w:tc>
          <w:tcPr>
            <w:tcW w:w="2268" w:type="dxa"/>
            <w:tcBorders>
              <w:top w:val="single" w:sz="4" w:space="0" w:color="000000"/>
            </w:tcBorders>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JWP</w:t>
            </w:r>
            <w:r>
              <w:rPr>
                <w:rFonts w:cs="Calibri"/>
                <w:color w:val="000000"/>
                <w:sz w:val="18"/>
                <w:szCs w:val="18"/>
              </w:rPr>
              <w:t xml:space="preserve"> </w:t>
            </w:r>
            <w:r w:rsidRPr="00E86D19">
              <w:rPr>
                <w:rFonts w:cs="Calibri"/>
                <w:color w:val="000000"/>
                <w:sz w:val="18"/>
                <w:szCs w:val="18"/>
              </w:rPr>
              <w:t>4-03</w:t>
            </w:r>
          </w:p>
        </w:tc>
        <w:tc>
          <w:tcPr>
            <w:tcW w:w="993" w:type="dxa"/>
            <w:tcBorders>
              <w:top w:val="single" w:sz="4" w:space="0" w:color="000000"/>
            </w:tcBorders>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top w:val="single" w:sz="4" w:space="0" w:color="000000"/>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C</w:t>
            </w:r>
            <w:r w:rsidRPr="00AB1BA8">
              <w:rPr>
                <w:rFonts w:cs="Calibri"/>
                <w:sz w:val="20"/>
                <w:szCs w:val="20"/>
              </w:rPr>
              <w:t>linical Guidelines for Operations (CGOs)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B</w:t>
            </w:r>
            <w:r>
              <w:rPr>
                <w:rFonts w:cs="Calibri"/>
                <w:color w:val="000000"/>
                <w:sz w:val="18"/>
                <w:szCs w:val="18"/>
              </w:rPr>
              <w:t>ATLS</w:t>
            </w:r>
            <w:r w:rsidRPr="00E86D19">
              <w:rPr>
                <w:rFonts w:cs="Calibri"/>
                <w:color w:val="000000"/>
                <w:sz w:val="18"/>
                <w:szCs w:val="18"/>
              </w:rPr>
              <w:t>,</w:t>
            </w:r>
            <w:r>
              <w:rPr>
                <w:rFonts w:cs="Calibri"/>
                <w:color w:val="000000"/>
                <w:sz w:val="18"/>
                <w:szCs w:val="18"/>
              </w:rPr>
              <w:t xml:space="preserve"> </w:t>
            </w:r>
            <w:r w:rsidRPr="00E86D19">
              <w:rPr>
                <w:rFonts w:cs="Calibri"/>
                <w:color w:val="000000"/>
                <w:sz w:val="18"/>
                <w:szCs w:val="18"/>
              </w:rPr>
              <w:t>Sim,</w:t>
            </w:r>
            <w:r>
              <w:rPr>
                <w:rFonts w:cs="Calibri"/>
                <w:color w:val="000000"/>
                <w:sz w:val="18"/>
                <w:szCs w:val="18"/>
              </w:rPr>
              <w:t xml:space="preserve"> </w:t>
            </w:r>
            <w:r w:rsidRPr="00E86D19">
              <w:rPr>
                <w:rFonts w:cs="Calibri"/>
                <w:color w:val="000000"/>
                <w:sz w:val="18"/>
                <w:szCs w:val="18"/>
              </w:rPr>
              <w:t>Dep,</w:t>
            </w:r>
            <w:r>
              <w:rPr>
                <w:rFonts w:cs="Calibri"/>
                <w:color w:val="000000"/>
                <w:sz w:val="18"/>
                <w:szCs w:val="18"/>
              </w:rPr>
              <w:t xml:space="preserve"> </w:t>
            </w:r>
            <w:r w:rsidRPr="00E86D19">
              <w:rPr>
                <w:rFonts w:cs="Calibri"/>
                <w:color w:val="000000"/>
                <w:sz w:val="18"/>
                <w:szCs w:val="18"/>
              </w:rPr>
              <w:t>MOST,</w:t>
            </w:r>
            <w:r>
              <w:rPr>
                <w:rFonts w:cs="Calibri"/>
                <w:color w:val="000000"/>
                <w:sz w:val="18"/>
                <w:szCs w:val="18"/>
              </w:rPr>
              <w:t xml:space="preserve"> </w:t>
            </w:r>
            <w:r w:rsidRPr="00E86D19">
              <w:rPr>
                <w:rFonts w:cs="Calibri"/>
                <w:color w:val="000000"/>
                <w:sz w:val="18"/>
                <w:szCs w:val="18"/>
              </w:rPr>
              <w:t>CGOs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AB1BA8">
            <w:pPr>
              <w:autoSpaceDE w:val="0"/>
              <w:autoSpaceDN w:val="0"/>
              <w:adjustRightInd w:val="0"/>
              <w:spacing w:after="0" w:line="240" w:lineRule="auto"/>
              <w:rPr>
                <w:rFonts w:cs="Calibri"/>
                <w:sz w:val="20"/>
                <w:szCs w:val="20"/>
              </w:rPr>
            </w:pPr>
            <w:r>
              <w:rPr>
                <w:rFonts w:cs="Calibri"/>
                <w:sz w:val="20"/>
                <w:szCs w:val="20"/>
              </w:rPr>
              <w:t>S</w:t>
            </w:r>
            <w:r w:rsidRPr="00AB1BA8">
              <w:rPr>
                <w:rFonts w:cs="Calibri"/>
                <w:sz w:val="20"/>
                <w:szCs w:val="20"/>
              </w:rPr>
              <w:t>tructure and responsibilities of the Defence Medical Services, Joint Medical Command, Surgeon</w:t>
            </w:r>
            <w:r>
              <w:rPr>
                <w:rFonts w:cs="Calibri"/>
                <w:sz w:val="20"/>
                <w:szCs w:val="20"/>
              </w:rPr>
              <w:t xml:space="preserve"> </w:t>
            </w:r>
            <w:r w:rsidRPr="00AB1BA8">
              <w:rPr>
                <w:rFonts w:cs="Calibri"/>
                <w:sz w:val="20"/>
                <w:szCs w:val="20"/>
              </w:rPr>
              <w:t>General’s Department, Land, Fleet and Air Commands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RCDM</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P</w:t>
            </w:r>
            <w:r w:rsidRPr="00AB1BA8">
              <w:rPr>
                <w:rFonts w:cs="Calibri"/>
                <w:sz w:val="20"/>
                <w:szCs w:val="20"/>
              </w:rPr>
              <w:t>rocurement process for new medical equipment</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 xml:space="preserve">SD, </w:t>
            </w:r>
            <w:proofErr w:type="spellStart"/>
            <w:r w:rsidRPr="00E86D19">
              <w:rPr>
                <w:rFonts w:cs="Calibri"/>
                <w:color w:val="000000"/>
                <w:sz w:val="18"/>
                <w:szCs w:val="18"/>
              </w:rPr>
              <w:t>SiG</w:t>
            </w:r>
            <w:proofErr w:type="spellEnd"/>
            <w:r>
              <w:rPr>
                <w:rFonts w:cs="Calibri"/>
                <w:color w:val="000000"/>
                <w:sz w:val="18"/>
                <w:szCs w:val="18"/>
              </w:rPr>
              <w:t xml:space="preserve"> </w:t>
            </w:r>
            <w:r w:rsidRPr="00E86D19">
              <w:rPr>
                <w:rFonts w:cs="Calibri"/>
                <w:color w:val="000000"/>
                <w:sz w:val="18"/>
                <w:szCs w:val="18"/>
              </w:rPr>
              <w:t>Equipment</w:t>
            </w:r>
            <w:r>
              <w:rPr>
                <w:rFonts w:cs="Calibri"/>
                <w:color w:val="000000"/>
                <w:sz w:val="18"/>
                <w:szCs w:val="18"/>
              </w:rPr>
              <w:t xml:space="preserve"> m</w:t>
            </w:r>
            <w:r w:rsidRPr="00E86D19">
              <w:rPr>
                <w:rFonts w:cs="Calibri"/>
                <w:color w:val="000000"/>
                <w:sz w:val="18"/>
                <w:szCs w:val="18"/>
              </w:rPr>
              <w:t>eeting</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R</w:t>
            </w:r>
            <w:r w:rsidRPr="00AB1BA8">
              <w:rPr>
                <w:rFonts w:cs="Calibri"/>
                <w:sz w:val="20"/>
                <w:szCs w:val="20"/>
              </w:rPr>
              <w:t>ole and responsibilities of a Field Hospital Clinical Director and the Commander Medical</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R</w:t>
            </w:r>
            <w:r w:rsidRPr="00AB1BA8">
              <w:rPr>
                <w:rFonts w:cs="Calibri"/>
                <w:sz w:val="20"/>
                <w:szCs w:val="20"/>
              </w:rPr>
              <w:t>ole of host nation, friendly-force medical facilities and non-government organisations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 Dep,</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R</w:t>
            </w:r>
            <w:r w:rsidRPr="00AB1BA8">
              <w:rPr>
                <w:rFonts w:cs="Calibri"/>
                <w:sz w:val="20"/>
                <w:szCs w:val="20"/>
              </w:rPr>
              <w:t>ole of UK Role 2 (light manoeuvre) and sea-based medical facilities</w:t>
            </w:r>
          </w:p>
        </w:tc>
        <w:tc>
          <w:tcPr>
            <w:tcW w:w="2268" w:type="dxa"/>
          </w:tcPr>
          <w:p w:rsidR="00307905" w:rsidRPr="00307905" w:rsidRDefault="00E86D19" w:rsidP="00E86D19">
            <w:pPr>
              <w:autoSpaceDE w:val="0"/>
              <w:autoSpaceDN w:val="0"/>
              <w:adjustRightInd w:val="0"/>
              <w:spacing w:after="0" w:line="240" w:lineRule="auto"/>
              <w:jc w:val="center"/>
              <w:rPr>
                <w:rFonts w:cs="Calibri"/>
                <w:color w:val="000000"/>
                <w:sz w:val="18"/>
                <w:szCs w:val="18"/>
              </w:rPr>
            </w:pPr>
            <w:r w:rsidRPr="00E86D19">
              <w:rPr>
                <w:rFonts w:cs="Calibri"/>
                <w:color w:val="000000"/>
                <w:sz w:val="18"/>
                <w:szCs w:val="18"/>
              </w:rPr>
              <w:t>SD,</w:t>
            </w:r>
            <w:r>
              <w:rPr>
                <w:rFonts w:cs="Calibri"/>
                <w:color w:val="000000"/>
                <w:sz w:val="18"/>
                <w:szCs w:val="18"/>
              </w:rPr>
              <w:t xml:space="preserve"> </w:t>
            </w:r>
            <w:r w:rsidRPr="00E86D19">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O</w:t>
            </w:r>
            <w:r w:rsidRPr="00AB1BA8">
              <w:rPr>
                <w:rFonts w:cs="Calibri"/>
                <w:sz w:val="20"/>
                <w:szCs w:val="20"/>
              </w:rPr>
              <w:t>perational medical entitlement matrix</w:t>
            </w:r>
          </w:p>
        </w:tc>
        <w:tc>
          <w:tcPr>
            <w:tcW w:w="2268" w:type="dxa"/>
          </w:tcPr>
          <w:p w:rsidR="00307905" w:rsidRPr="00307905" w:rsidRDefault="00540A0B" w:rsidP="00540A0B">
            <w:pPr>
              <w:autoSpaceDE w:val="0"/>
              <w:autoSpaceDN w:val="0"/>
              <w:adjustRightInd w:val="0"/>
              <w:spacing w:after="0" w:line="240" w:lineRule="auto"/>
              <w:jc w:val="center"/>
              <w:rPr>
                <w:rFonts w:cs="Calibri"/>
                <w:color w:val="000000"/>
                <w:sz w:val="18"/>
                <w:szCs w:val="18"/>
              </w:rPr>
            </w:pPr>
            <w:r w:rsidRPr="00540A0B">
              <w:rPr>
                <w:rFonts w:cs="Calibri"/>
                <w:color w:val="000000"/>
                <w:sz w:val="18"/>
                <w:szCs w:val="18"/>
              </w:rPr>
              <w:t>SD, Dep,</w:t>
            </w:r>
            <w:r>
              <w:rPr>
                <w:rFonts w:cs="Calibri"/>
                <w:color w:val="000000"/>
                <w:sz w:val="18"/>
                <w:szCs w:val="18"/>
              </w:rPr>
              <w:t xml:space="preserve"> </w:t>
            </w:r>
            <w:r w:rsidRPr="00540A0B">
              <w:rPr>
                <w:rFonts w:cs="Calibri"/>
                <w:color w:val="000000"/>
                <w:sz w:val="18"/>
                <w:szCs w:val="18"/>
              </w:rPr>
              <w:t>MOST</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Pr>
                <w:rFonts w:cs="Calibri"/>
                <w:sz w:val="20"/>
                <w:szCs w:val="20"/>
              </w:rPr>
              <w:t>M</w:t>
            </w:r>
            <w:r w:rsidRPr="00AB1BA8">
              <w:rPr>
                <w:rFonts w:cs="Calibri"/>
                <w:sz w:val="20"/>
                <w:szCs w:val="20"/>
              </w:rPr>
              <w:t>edical communication systems</w:t>
            </w:r>
          </w:p>
        </w:tc>
        <w:tc>
          <w:tcPr>
            <w:tcW w:w="2268" w:type="dxa"/>
          </w:tcPr>
          <w:p w:rsidR="00307905" w:rsidRPr="00307905" w:rsidRDefault="00540A0B" w:rsidP="00540A0B">
            <w:pPr>
              <w:autoSpaceDE w:val="0"/>
              <w:autoSpaceDN w:val="0"/>
              <w:adjustRightInd w:val="0"/>
              <w:spacing w:after="0" w:line="240" w:lineRule="auto"/>
              <w:jc w:val="center"/>
              <w:rPr>
                <w:rFonts w:cs="Calibri"/>
                <w:color w:val="000000"/>
                <w:sz w:val="18"/>
                <w:szCs w:val="18"/>
              </w:rPr>
            </w:pPr>
            <w:r w:rsidRPr="00540A0B">
              <w:rPr>
                <w:rFonts w:cs="Calibri"/>
                <w:color w:val="000000"/>
                <w:sz w:val="18"/>
                <w:szCs w:val="18"/>
              </w:rPr>
              <w:t>SD, Dep,</w:t>
            </w:r>
            <w:r>
              <w:rPr>
                <w:rFonts w:cs="Calibri"/>
                <w:color w:val="000000"/>
                <w:sz w:val="18"/>
                <w:szCs w:val="18"/>
              </w:rPr>
              <w:t xml:space="preserve"> </w:t>
            </w:r>
            <w:r w:rsidRPr="00540A0B">
              <w:rPr>
                <w:rFonts w:cs="Calibri"/>
                <w:color w:val="000000"/>
                <w:sz w:val="18"/>
                <w:szCs w:val="18"/>
              </w:rPr>
              <w:t>MOST,</w:t>
            </w:r>
            <w:r>
              <w:rPr>
                <w:rFonts w:cs="Calibri"/>
                <w:color w:val="000000"/>
                <w:sz w:val="18"/>
                <w:szCs w:val="18"/>
              </w:rPr>
              <w:t xml:space="preserve"> </w:t>
            </w:r>
            <w:r w:rsidRPr="00540A0B">
              <w:rPr>
                <w:rFonts w:cs="Calibri"/>
                <w:color w:val="000000"/>
                <w:sz w:val="18"/>
                <w:szCs w:val="18"/>
              </w:rPr>
              <w:t>MERT,</w:t>
            </w:r>
            <w:r>
              <w:rPr>
                <w:rFonts w:cs="Calibri"/>
                <w:color w:val="000000"/>
                <w:sz w:val="18"/>
                <w:szCs w:val="18"/>
              </w:rPr>
              <w:t xml:space="preserve"> </w:t>
            </w:r>
            <w:r w:rsidRPr="00540A0B">
              <w:rPr>
                <w:rFonts w:cs="Calibri"/>
                <w:color w:val="000000"/>
                <w:sz w:val="18"/>
                <w:szCs w:val="18"/>
              </w:rPr>
              <w:t>RCDM</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6B08BF">
            <w:pPr>
              <w:autoSpaceDE w:val="0"/>
              <w:autoSpaceDN w:val="0"/>
              <w:adjustRightInd w:val="0"/>
              <w:spacing w:after="0" w:line="240" w:lineRule="auto"/>
              <w:rPr>
                <w:rFonts w:cs="Calibri"/>
                <w:sz w:val="20"/>
                <w:szCs w:val="20"/>
              </w:rPr>
            </w:pPr>
            <w:r>
              <w:rPr>
                <w:rFonts w:cs="Calibri"/>
                <w:sz w:val="20"/>
                <w:szCs w:val="20"/>
              </w:rPr>
              <w:t>F</w:t>
            </w:r>
            <w:r w:rsidRPr="00AB1BA8">
              <w:rPr>
                <w:rFonts w:cs="Calibri"/>
                <w:sz w:val="20"/>
                <w:szCs w:val="20"/>
              </w:rPr>
              <w:t>ield hospital major incident plan</w:t>
            </w:r>
          </w:p>
        </w:tc>
        <w:tc>
          <w:tcPr>
            <w:tcW w:w="2268" w:type="dxa"/>
          </w:tcPr>
          <w:p w:rsidR="00307905" w:rsidRPr="00307905" w:rsidRDefault="00540A0B" w:rsidP="00540A0B">
            <w:pPr>
              <w:autoSpaceDE w:val="0"/>
              <w:autoSpaceDN w:val="0"/>
              <w:adjustRightInd w:val="0"/>
              <w:spacing w:after="0" w:line="240" w:lineRule="auto"/>
              <w:jc w:val="center"/>
              <w:rPr>
                <w:rFonts w:cs="Calibri"/>
                <w:color w:val="000000"/>
                <w:sz w:val="18"/>
                <w:szCs w:val="18"/>
              </w:rPr>
            </w:pPr>
            <w:r w:rsidRPr="00540A0B">
              <w:rPr>
                <w:rFonts w:cs="Calibri"/>
                <w:color w:val="000000"/>
                <w:sz w:val="18"/>
                <w:szCs w:val="18"/>
              </w:rPr>
              <w:t>SD, Dep,</w:t>
            </w:r>
            <w:r>
              <w:rPr>
                <w:rFonts w:cs="Calibri"/>
                <w:color w:val="000000"/>
                <w:sz w:val="18"/>
                <w:szCs w:val="18"/>
              </w:rPr>
              <w:t xml:space="preserve"> </w:t>
            </w:r>
            <w:r w:rsidRPr="00540A0B">
              <w:rPr>
                <w:rFonts w:cs="Calibri"/>
                <w:color w:val="000000"/>
                <w:sz w:val="18"/>
                <w:szCs w:val="18"/>
              </w:rPr>
              <w:t>MIMMS</w:t>
            </w:r>
          </w:p>
        </w:tc>
        <w:tc>
          <w:tcPr>
            <w:tcW w:w="993" w:type="dxa"/>
          </w:tcPr>
          <w:p w:rsidR="00307905" w:rsidRPr="006B08BF" w:rsidRDefault="00307905" w:rsidP="006B08BF">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6B08BF">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6B08BF">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5248F4">
            <w:pPr>
              <w:autoSpaceDE w:val="0"/>
              <w:autoSpaceDN w:val="0"/>
              <w:adjustRightInd w:val="0"/>
              <w:spacing w:after="0" w:line="240" w:lineRule="auto"/>
              <w:rPr>
                <w:rFonts w:cs="Calibri"/>
                <w:sz w:val="20"/>
                <w:szCs w:val="20"/>
              </w:rPr>
            </w:pPr>
            <w:r w:rsidRPr="005248F4">
              <w:rPr>
                <w:rFonts w:cs="Calibri"/>
                <w:sz w:val="20"/>
                <w:szCs w:val="20"/>
              </w:rPr>
              <w:t>Overview of key issues around contingency operations, decisions when resources are limited, and the key ethical</w:t>
            </w:r>
            <w:r>
              <w:rPr>
                <w:rFonts w:cs="Calibri"/>
                <w:sz w:val="20"/>
                <w:szCs w:val="20"/>
              </w:rPr>
              <w:t xml:space="preserve"> </w:t>
            </w:r>
            <w:r w:rsidRPr="005248F4">
              <w:rPr>
                <w:rFonts w:cs="Calibri"/>
                <w:sz w:val="20"/>
                <w:szCs w:val="20"/>
              </w:rPr>
              <w:t>decisions required by the Deployed Clinical Director</w:t>
            </w:r>
          </w:p>
        </w:tc>
        <w:tc>
          <w:tcPr>
            <w:tcW w:w="2268" w:type="dxa"/>
          </w:tcPr>
          <w:p w:rsidR="00307905" w:rsidRPr="00307905" w:rsidRDefault="00540A0B" w:rsidP="00540A0B">
            <w:pPr>
              <w:autoSpaceDE w:val="0"/>
              <w:autoSpaceDN w:val="0"/>
              <w:adjustRightInd w:val="0"/>
              <w:spacing w:after="0" w:line="240" w:lineRule="auto"/>
              <w:jc w:val="center"/>
              <w:rPr>
                <w:rFonts w:cs="Calibri"/>
                <w:color w:val="000000"/>
                <w:sz w:val="18"/>
                <w:szCs w:val="18"/>
              </w:rPr>
            </w:pPr>
            <w:r w:rsidRPr="00540A0B">
              <w:rPr>
                <w:rFonts w:cs="Calibri"/>
                <w:color w:val="000000"/>
                <w:sz w:val="18"/>
                <w:szCs w:val="18"/>
              </w:rPr>
              <w:t>MOST,</w:t>
            </w:r>
            <w:r>
              <w:rPr>
                <w:rFonts w:cs="Calibri"/>
                <w:color w:val="000000"/>
                <w:sz w:val="18"/>
                <w:szCs w:val="18"/>
              </w:rPr>
              <w:t xml:space="preserve"> </w:t>
            </w:r>
            <w:r w:rsidRPr="00540A0B">
              <w:rPr>
                <w:rFonts w:cs="Calibri"/>
                <w:color w:val="000000"/>
                <w:sz w:val="18"/>
                <w:szCs w:val="18"/>
              </w:rPr>
              <w:t>MERT,</w:t>
            </w:r>
            <w:r>
              <w:rPr>
                <w:rFonts w:cs="Calibri"/>
                <w:color w:val="000000"/>
                <w:sz w:val="18"/>
                <w:szCs w:val="18"/>
              </w:rPr>
              <w:t xml:space="preserve"> </w:t>
            </w:r>
            <w:r w:rsidRPr="00540A0B">
              <w:rPr>
                <w:rFonts w:cs="Calibri"/>
                <w:color w:val="000000"/>
                <w:sz w:val="18"/>
                <w:szCs w:val="18"/>
              </w:rPr>
              <w:t>MAPLS,</w:t>
            </w:r>
            <w:r>
              <w:rPr>
                <w:rFonts w:cs="Calibri"/>
                <w:color w:val="000000"/>
                <w:sz w:val="18"/>
                <w:szCs w:val="18"/>
              </w:rPr>
              <w:t xml:space="preserve"> </w:t>
            </w:r>
            <w:r w:rsidRPr="00540A0B">
              <w:rPr>
                <w:rFonts w:cs="Calibri"/>
                <w:color w:val="000000"/>
                <w:sz w:val="18"/>
                <w:szCs w:val="18"/>
              </w:rPr>
              <w:t>MIMMS</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r w:rsidR="00307905" w:rsidRPr="005A2080" w:rsidTr="00B516D3">
        <w:trPr>
          <w:cantSplit/>
        </w:trPr>
        <w:tc>
          <w:tcPr>
            <w:tcW w:w="10314" w:type="dxa"/>
          </w:tcPr>
          <w:p w:rsidR="00307905" w:rsidRPr="00AB1BA8" w:rsidRDefault="00307905" w:rsidP="001626B8">
            <w:pPr>
              <w:autoSpaceDE w:val="0"/>
              <w:autoSpaceDN w:val="0"/>
              <w:adjustRightInd w:val="0"/>
              <w:spacing w:after="0" w:line="240" w:lineRule="auto"/>
              <w:rPr>
                <w:rFonts w:cs="Calibri"/>
                <w:sz w:val="20"/>
                <w:szCs w:val="20"/>
              </w:rPr>
            </w:pPr>
            <w:r w:rsidRPr="005248F4">
              <w:rPr>
                <w:rFonts w:cs="Calibri"/>
                <w:sz w:val="20"/>
                <w:szCs w:val="20"/>
              </w:rPr>
              <w:lastRenderedPageBreak/>
              <w:t>Military clinical governance structure</w:t>
            </w:r>
          </w:p>
        </w:tc>
        <w:tc>
          <w:tcPr>
            <w:tcW w:w="2268" w:type="dxa"/>
          </w:tcPr>
          <w:p w:rsidR="00307905" w:rsidRPr="00307905" w:rsidRDefault="00430075" w:rsidP="00430075">
            <w:pPr>
              <w:autoSpaceDE w:val="0"/>
              <w:autoSpaceDN w:val="0"/>
              <w:adjustRightInd w:val="0"/>
              <w:spacing w:after="0" w:line="240" w:lineRule="auto"/>
              <w:jc w:val="center"/>
              <w:rPr>
                <w:rFonts w:cs="Calibri"/>
                <w:color w:val="000000"/>
                <w:sz w:val="18"/>
                <w:szCs w:val="18"/>
              </w:rPr>
            </w:pPr>
            <w:r>
              <w:rPr>
                <w:rFonts w:cs="Calibri"/>
                <w:color w:val="000000"/>
                <w:sz w:val="18"/>
                <w:szCs w:val="18"/>
              </w:rPr>
              <w:t xml:space="preserve">Complete </w:t>
            </w:r>
            <w:r w:rsidRPr="00430075">
              <w:rPr>
                <w:rFonts w:cs="Calibri"/>
                <w:color w:val="000000"/>
                <w:sz w:val="18"/>
                <w:szCs w:val="18"/>
              </w:rPr>
              <w:t>audit</w:t>
            </w:r>
            <w:r>
              <w:rPr>
                <w:rFonts w:cs="Calibri"/>
                <w:color w:val="000000"/>
                <w:sz w:val="18"/>
                <w:szCs w:val="18"/>
              </w:rPr>
              <w:t xml:space="preserve"> </w:t>
            </w:r>
            <w:r w:rsidRPr="00430075">
              <w:rPr>
                <w:rFonts w:cs="Calibri"/>
                <w:color w:val="000000"/>
                <w:sz w:val="18"/>
                <w:szCs w:val="18"/>
              </w:rPr>
              <w:t xml:space="preserve">or </w:t>
            </w:r>
            <w:proofErr w:type="spellStart"/>
            <w:r>
              <w:rPr>
                <w:rFonts w:cs="Calibri"/>
                <w:color w:val="000000"/>
                <w:sz w:val="18"/>
                <w:szCs w:val="18"/>
              </w:rPr>
              <w:t>Qu</w:t>
            </w:r>
            <w:r w:rsidRPr="00430075">
              <w:rPr>
                <w:rFonts w:cs="Calibri"/>
                <w:color w:val="000000"/>
                <w:sz w:val="18"/>
                <w:szCs w:val="18"/>
              </w:rPr>
              <w:t>IP</w:t>
            </w:r>
            <w:proofErr w:type="spellEnd"/>
            <w:r w:rsidRPr="00430075">
              <w:rPr>
                <w:rFonts w:cs="Calibri"/>
                <w:color w:val="000000"/>
                <w:sz w:val="18"/>
                <w:szCs w:val="18"/>
              </w:rPr>
              <w:t>,</w:t>
            </w:r>
            <w:r>
              <w:rPr>
                <w:rFonts w:cs="Calibri"/>
                <w:color w:val="000000"/>
                <w:sz w:val="18"/>
                <w:szCs w:val="18"/>
              </w:rPr>
              <w:t xml:space="preserve"> </w:t>
            </w:r>
            <w:r w:rsidRPr="00430075">
              <w:rPr>
                <w:rFonts w:cs="Calibri"/>
                <w:color w:val="000000"/>
                <w:sz w:val="18"/>
                <w:szCs w:val="18"/>
              </w:rPr>
              <w:t>TSAS</w:t>
            </w:r>
            <w:r>
              <w:rPr>
                <w:rFonts w:cs="Calibri"/>
                <w:color w:val="000000"/>
                <w:sz w:val="18"/>
                <w:szCs w:val="18"/>
              </w:rPr>
              <w:t xml:space="preserve"> </w:t>
            </w:r>
            <w:r w:rsidRPr="00430075">
              <w:rPr>
                <w:rFonts w:cs="Calibri"/>
                <w:color w:val="000000"/>
                <w:sz w:val="18"/>
                <w:szCs w:val="18"/>
              </w:rPr>
              <w:t>and/or</w:t>
            </w:r>
            <w:r>
              <w:rPr>
                <w:rFonts w:cs="Calibri"/>
                <w:color w:val="000000"/>
                <w:sz w:val="18"/>
                <w:szCs w:val="18"/>
              </w:rPr>
              <w:t xml:space="preserve"> </w:t>
            </w:r>
            <w:r w:rsidRPr="00430075">
              <w:rPr>
                <w:rFonts w:cs="Calibri"/>
                <w:color w:val="000000"/>
                <w:sz w:val="18"/>
                <w:szCs w:val="18"/>
              </w:rPr>
              <w:t>STAT</w:t>
            </w:r>
            <w:r>
              <w:rPr>
                <w:rFonts w:cs="Calibri"/>
                <w:color w:val="000000"/>
                <w:sz w:val="18"/>
                <w:szCs w:val="18"/>
              </w:rPr>
              <w:t xml:space="preserve"> </w:t>
            </w:r>
            <w:r w:rsidRPr="00430075">
              <w:rPr>
                <w:rFonts w:cs="Calibri"/>
                <w:color w:val="000000"/>
                <w:sz w:val="18"/>
                <w:szCs w:val="18"/>
              </w:rPr>
              <w:t>Workshop</w:t>
            </w:r>
          </w:p>
        </w:tc>
        <w:tc>
          <w:tcPr>
            <w:tcW w:w="993" w:type="dxa"/>
          </w:tcPr>
          <w:p w:rsidR="00307905" w:rsidRPr="006B08BF" w:rsidRDefault="00307905" w:rsidP="001626B8">
            <w:pPr>
              <w:autoSpaceDE w:val="0"/>
              <w:autoSpaceDN w:val="0"/>
              <w:adjustRightInd w:val="0"/>
              <w:spacing w:after="0" w:line="240" w:lineRule="auto"/>
              <w:rPr>
                <w:rFonts w:cs="Calibri"/>
                <w:b/>
                <w:color w:val="000000"/>
                <w:sz w:val="36"/>
                <w:szCs w:val="36"/>
              </w:rPr>
            </w:pPr>
          </w:p>
        </w:tc>
        <w:tc>
          <w:tcPr>
            <w:tcW w:w="850" w:type="dxa"/>
          </w:tcPr>
          <w:p w:rsidR="00307905" w:rsidRPr="00414830" w:rsidRDefault="00307905"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307905" w:rsidRPr="00414830" w:rsidRDefault="00307905" w:rsidP="001626B8">
            <w:pPr>
              <w:autoSpaceDE w:val="0"/>
              <w:autoSpaceDN w:val="0"/>
              <w:adjustRightInd w:val="0"/>
              <w:spacing w:after="0" w:line="240" w:lineRule="auto"/>
              <w:rPr>
                <w:rFonts w:cs="Calibri"/>
                <w:color w:val="000000"/>
                <w:sz w:val="20"/>
                <w:szCs w:val="20"/>
              </w:rPr>
            </w:pPr>
          </w:p>
        </w:tc>
      </w:tr>
    </w:tbl>
    <w:p w:rsidR="00AB1BA8" w:rsidRPr="00AB1BA8" w:rsidRDefault="00AB1BA8" w:rsidP="00AB1BA8">
      <w:pPr>
        <w:spacing w:after="0"/>
        <w:rPr>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gridCol w:w="2268"/>
        <w:gridCol w:w="993"/>
        <w:gridCol w:w="850"/>
        <w:gridCol w:w="992"/>
      </w:tblGrid>
      <w:tr w:rsidR="00430075" w:rsidRPr="006421BC" w:rsidTr="00B516D3">
        <w:trPr>
          <w:tblHeader/>
        </w:trPr>
        <w:tc>
          <w:tcPr>
            <w:tcW w:w="10314" w:type="dxa"/>
            <w:shd w:val="clear" w:color="auto" w:fill="D9D9D9"/>
            <w:vAlign w:val="center"/>
          </w:tcPr>
          <w:p w:rsidR="00430075" w:rsidRPr="006421BC" w:rsidRDefault="00430075" w:rsidP="00E70086">
            <w:pPr>
              <w:keepNext/>
              <w:autoSpaceDE w:val="0"/>
              <w:autoSpaceDN w:val="0"/>
              <w:adjustRightInd w:val="0"/>
              <w:spacing w:after="0" w:line="240" w:lineRule="auto"/>
              <w:rPr>
                <w:rFonts w:cs="Calibri"/>
                <w:sz w:val="20"/>
                <w:szCs w:val="20"/>
              </w:rPr>
            </w:pPr>
            <w:r>
              <w:rPr>
                <w:rFonts w:cs="Calibri"/>
                <w:sz w:val="20"/>
                <w:szCs w:val="20"/>
              </w:rPr>
              <w:t>Attitudes and Behaviour</w:t>
            </w:r>
          </w:p>
        </w:tc>
        <w:tc>
          <w:tcPr>
            <w:tcW w:w="2268" w:type="dxa"/>
            <w:shd w:val="clear" w:color="auto" w:fill="D9D9D9"/>
            <w:vAlign w:val="center"/>
          </w:tcPr>
          <w:p w:rsidR="00430075" w:rsidRPr="00430075" w:rsidRDefault="00430075" w:rsidP="00430075">
            <w:pPr>
              <w:keepNext/>
              <w:autoSpaceDE w:val="0"/>
              <w:autoSpaceDN w:val="0"/>
              <w:adjustRightInd w:val="0"/>
              <w:spacing w:after="0" w:line="240" w:lineRule="auto"/>
              <w:jc w:val="center"/>
              <w:rPr>
                <w:rFonts w:cs="Calibri"/>
                <w:sz w:val="16"/>
                <w:szCs w:val="16"/>
              </w:rPr>
            </w:pPr>
            <w:r>
              <w:rPr>
                <w:rFonts w:cs="Calibri"/>
                <w:sz w:val="16"/>
                <w:szCs w:val="16"/>
              </w:rPr>
              <w:t>Delivery</w:t>
            </w:r>
          </w:p>
        </w:tc>
        <w:tc>
          <w:tcPr>
            <w:tcW w:w="993" w:type="dxa"/>
            <w:shd w:val="clear" w:color="auto" w:fill="D9D9D9"/>
            <w:vAlign w:val="center"/>
          </w:tcPr>
          <w:p w:rsidR="00430075" w:rsidRPr="006421BC" w:rsidRDefault="00430075"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850" w:type="dxa"/>
            <w:shd w:val="clear" w:color="auto" w:fill="D9D9D9"/>
            <w:vAlign w:val="center"/>
          </w:tcPr>
          <w:p w:rsidR="00430075" w:rsidRPr="006421BC" w:rsidRDefault="00430075"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2" w:type="dxa"/>
            <w:tcBorders>
              <w:right w:val="single" w:sz="4" w:space="0" w:color="auto"/>
            </w:tcBorders>
            <w:shd w:val="clear" w:color="auto" w:fill="D9D9D9"/>
            <w:vAlign w:val="center"/>
          </w:tcPr>
          <w:p w:rsidR="00430075" w:rsidRPr="006421BC" w:rsidRDefault="00430075" w:rsidP="00E7008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30075" w:rsidRPr="005A2080" w:rsidTr="00B516D3">
        <w:trPr>
          <w:cantSplit/>
        </w:trPr>
        <w:tc>
          <w:tcPr>
            <w:tcW w:w="10314" w:type="dxa"/>
          </w:tcPr>
          <w:p w:rsidR="00430075" w:rsidRPr="00AB1BA8" w:rsidRDefault="00430075" w:rsidP="00AB1BA8">
            <w:pPr>
              <w:autoSpaceDE w:val="0"/>
              <w:autoSpaceDN w:val="0"/>
              <w:adjustRightInd w:val="0"/>
              <w:spacing w:after="0" w:line="240" w:lineRule="auto"/>
              <w:rPr>
                <w:rFonts w:cs="Calibri"/>
                <w:sz w:val="20"/>
                <w:szCs w:val="20"/>
              </w:rPr>
            </w:pPr>
            <w:r>
              <w:rPr>
                <w:rFonts w:cs="Calibri"/>
                <w:sz w:val="20"/>
                <w:szCs w:val="20"/>
              </w:rPr>
              <w:t>Apply</w:t>
            </w:r>
            <w:r w:rsidRPr="00AB1BA8">
              <w:rPr>
                <w:rFonts w:cs="Calibri"/>
                <w:sz w:val="20"/>
                <w:szCs w:val="20"/>
              </w:rPr>
              <w:t xml:space="preserve"> the principles of Good Medical Practice in the field including the conduct of Healthcare Governance on</w:t>
            </w:r>
            <w:r>
              <w:rPr>
                <w:rFonts w:cs="Calibri"/>
                <w:sz w:val="20"/>
                <w:szCs w:val="20"/>
              </w:rPr>
              <w:t xml:space="preserve"> </w:t>
            </w:r>
            <w:r w:rsidRPr="00AB1BA8">
              <w:rPr>
                <w:rFonts w:cs="Calibri"/>
                <w:sz w:val="20"/>
                <w:szCs w:val="20"/>
              </w:rPr>
              <w:t>operations</w:t>
            </w:r>
          </w:p>
        </w:tc>
        <w:tc>
          <w:tcPr>
            <w:tcW w:w="2268" w:type="dxa"/>
          </w:tcPr>
          <w:p w:rsidR="00430075" w:rsidRPr="00B516D3" w:rsidRDefault="00B516D3" w:rsidP="00B516D3">
            <w:pPr>
              <w:autoSpaceDE w:val="0"/>
              <w:autoSpaceDN w:val="0"/>
              <w:adjustRightInd w:val="0"/>
              <w:spacing w:after="0" w:line="240" w:lineRule="auto"/>
              <w:jc w:val="center"/>
              <w:rPr>
                <w:rFonts w:cs="Calibri"/>
                <w:color w:val="000000"/>
                <w:sz w:val="18"/>
                <w:szCs w:val="18"/>
              </w:rPr>
            </w:pPr>
            <w:r w:rsidRPr="00B516D3">
              <w:rPr>
                <w:rFonts w:cs="Calibri"/>
                <w:color w:val="000000"/>
                <w:sz w:val="18"/>
                <w:szCs w:val="18"/>
              </w:rPr>
              <w:t>SD, Dep, MOST,</w:t>
            </w:r>
            <w:r>
              <w:rPr>
                <w:rFonts w:cs="Calibri"/>
                <w:color w:val="000000"/>
                <w:sz w:val="18"/>
                <w:szCs w:val="18"/>
              </w:rPr>
              <w:t xml:space="preserve"> </w:t>
            </w:r>
            <w:r w:rsidRPr="00B516D3">
              <w:rPr>
                <w:rFonts w:cs="Calibri"/>
                <w:color w:val="000000"/>
                <w:sz w:val="18"/>
                <w:szCs w:val="18"/>
              </w:rPr>
              <w:t>STAT Workshop</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Pr="00AB1BA8" w:rsidRDefault="00430075" w:rsidP="00AB1BA8">
            <w:pPr>
              <w:autoSpaceDE w:val="0"/>
              <w:autoSpaceDN w:val="0"/>
              <w:adjustRightInd w:val="0"/>
              <w:spacing w:after="0" w:line="240" w:lineRule="auto"/>
              <w:rPr>
                <w:rFonts w:cs="Calibri"/>
                <w:sz w:val="20"/>
                <w:szCs w:val="20"/>
              </w:rPr>
            </w:pPr>
            <w:r>
              <w:rPr>
                <w:rFonts w:cs="Calibri"/>
                <w:sz w:val="20"/>
                <w:szCs w:val="20"/>
              </w:rPr>
              <w:t>Demonstrate</w:t>
            </w:r>
            <w:r w:rsidRPr="00AB1BA8">
              <w:rPr>
                <w:rFonts w:cs="Calibri"/>
                <w:sz w:val="20"/>
                <w:szCs w:val="20"/>
              </w:rPr>
              <w:t xml:space="preserve"> a broad understanding of the unusual ethical challenges and non-medical influences on hospital</w:t>
            </w:r>
            <w:r>
              <w:rPr>
                <w:rFonts w:cs="Calibri"/>
                <w:sz w:val="20"/>
                <w:szCs w:val="20"/>
              </w:rPr>
              <w:t xml:space="preserve"> </w:t>
            </w:r>
            <w:r w:rsidRPr="00AB1BA8">
              <w:rPr>
                <w:rFonts w:cs="Calibri"/>
                <w:sz w:val="20"/>
                <w:szCs w:val="20"/>
              </w:rPr>
              <w:t>activity</w:t>
            </w:r>
          </w:p>
        </w:tc>
        <w:tc>
          <w:tcPr>
            <w:tcW w:w="2268" w:type="dxa"/>
          </w:tcPr>
          <w:p w:rsidR="00430075" w:rsidRPr="00B516D3" w:rsidRDefault="00B516D3" w:rsidP="00B516D3">
            <w:pPr>
              <w:autoSpaceDE w:val="0"/>
              <w:autoSpaceDN w:val="0"/>
              <w:adjustRightInd w:val="0"/>
              <w:spacing w:after="0" w:line="240" w:lineRule="auto"/>
              <w:jc w:val="center"/>
              <w:rPr>
                <w:rFonts w:cs="Calibri"/>
                <w:color w:val="000000"/>
                <w:sz w:val="18"/>
                <w:szCs w:val="18"/>
              </w:rPr>
            </w:pPr>
            <w:r w:rsidRPr="00B516D3">
              <w:rPr>
                <w:rFonts w:cs="Calibri"/>
                <w:color w:val="000000"/>
                <w:sz w:val="18"/>
                <w:szCs w:val="18"/>
              </w:rPr>
              <w:t>SD, Dep, MOST,</w:t>
            </w:r>
            <w:r>
              <w:rPr>
                <w:rFonts w:cs="Calibri"/>
                <w:color w:val="000000"/>
                <w:sz w:val="18"/>
                <w:szCs w:val="18"/>
              </w:rPr>
              <w:t xml:space="preserve"> </w:t>
            </w:r>
            <w:r w:rsidRPr="00B516D3">
              <w:rPr>
                <w:rFonts w:cs="Calibri"/>
                <w:color w:val="000000"/>
                <w:sz w:val="18"/>
                <w:szCs w:val="18"/>
              </w:rPr>
              <w:t>MAPLS</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AB1BA8">
            <w:pPr>
              <w:autoSpaceDE w:val="0"/>
              <w:autoSpaceDN w:val="0"/>
              <w:adjustRightInd w:val="0"/>
              <w:spacing w:after="0" w:line="240" w:lineRule="auto"/>
              <w:rPr>
                <w:rFonts w:cs="Calibri"/>
                <w:sz w:val="20"/>
                <w:szCs w:val="20"/>
              </w:rPr>
            </w:pPr>
            <w:r>
              <w:rPr>
                <w:rFonts w:cs="Calibri"/>
                <w:sz w:val="20"/>
                <w:szCs w:val="20"/>
              </w:rPr>
              <w:t>A</w:t>
            </w:r>
            <w:r w:rsidRPr="00AB1BA8">
              <w:rPr>
                <w:rFonts w:cs="Calibri"/>
                <w:sz w:val="20"/>
                <w:szCs w:val="20"/>
              </w:rPr>
              <w:t>pply appropriate risk assessment and management</w:t>
            </w:r>
          </w:p>
        </w:tc>
        <w:tc>
          <w:tcPr>
            <w:tcW w:w="2268" w:type="dxa"/>
          </w:tcPr>
          <w:p w:rsidR="00430075" w:rsidRPr="00B516D3" w:rsidRDefault="00B516D3" w:rsidP="00B516D3">
            <w:pPr>
              <w:autoSpaceDE w:val="0"/>
              <w:autoSpaceDN w:val="0"/>
              <w:adjustRightInd w:val="0"/>
              <w:spacing w:after="0" w:line="240" w:lineRule="auto"/>
              <w:jc w:val="center"/>
              <w:rPr>
                <w:rFonts w:cs="Calibri"/>
                <w:color w:val="000000"/>
                <w:sz w:val="18"/>
                <w:szCs w:val="18"/>
              </w:rPr>
            </w:pPr>
            <w:r w:rsidRPr="00B516D3">
              <w:rPr>
                <w:rFonts w:cs="Calibri"/>
                <w:color w:val="000000"/>
                <w:sz w:val="18"/>
                <w:szCs w:val="18"/>
              </w:rPr>
              <w:t>SD, B</w:t>
            </w:r>
            <w:r>
              <w:rPr>
                <w:rFonts w:cs="Calibri"/>
                <w:color w:val="000000"/>
                <w:sz w:val="18"/>
                <w:szCs w:val="18"/>
              </w:rPr>
              <w:t>ATLS</w:t>
            </w:r>
            <w:r w:rsidRPr="00B516D3">
              <w:rPr>
                <w:rFonts w:cs="Calibri"/>
                <w:color w:val="000000"/>
                <w:sz w:val="18"/>
                <w:szCs w:val="18"/>
              </w:rPr>
              <w:t>, Dep,</w:t>
            </w:r>
            <w:r>
              <w:rPr>
                <w:rFonts w:cs="Calibri"/>
                <w:color w:val="000000"/>
                <w:sz w:val="18"/>
                <w:szCs w:val="18"/>
              </w:rPr>
              <w:t xml:space="preserve"> </w:t>
            </w:r>
            <w:r w:rsidRPr="00B516D3">
              <w:rPr>
                <w:rFonts w:cs="Calibri"/>
                <w:color w:val="000000"/>
                <w:sz w:val="18"/>
                <w:szCs w:val="18"/>
              </w:rPr>
              <w:t>MOST, HEMS,</w:t>
            </w:r>
            <w:r>
              <w:rPr>
                <w:rFonts w:cs="Calibri"/>
                <w:color w:val="000000"/>
                <w:sz w:val="18"/>
                <w:szCs w:val="18"/>
              </w:rPr>
              <w:t xml:space="preserve"> </w:t>
            </w:r>
            <w:r w:rsidRPr="00B516D3">
              <w:rPr>
                <w:rFonts w:cs="Calibri"/>
                <w:color w:val="000000"/>
                <w:sz w:val="18"/>
                <w:szCs w:val="18"/>
              </w:rPr>
              <w:t>DASC,CBRN,STAT</w:t>
            </w:r>
            <w:r>
              <w:rPr>
                <w:rFonts w:cs="Calibri"/>
                <w:color w:val="000000"/>
                <w:sz w:val="18"/>
                <w:szCs w:val="18"/>
              </w:rPr>
              <w:t xml:space="preserve"> </w:t>
            </w:r>
            <w:r w:rsidRPr="00B516D3">
              <w:rPr>
                <w:rFonts w:cs="Calibri"/>
                <w:color w:val="000000"/>
                <w:sz w:val="18"/>
                <w:szCs w:val="18"/>
              </w:rPr>
              <w:t>Workshop</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6B08BF">
            <w:pPr>
              <w:autoSpaceDE w:val="0"/>
              <w:autoSpaceDN w:val="0"/>
              <w:adjustRightInd w:val="0"/>
              <w:spacing w:after="0" w:line="240" w:lineRule="auto"/>
              <w:rPr>
                <w:rFonts w:cs="Calibri"/>
                <w:sz w:val="20"/>
                <w:szCs w:val="20"/>
              </w:rPr>
            </w:pPr>
            <w:r w:rsidRPr="00AB1BA8">
              <w:rPr>
                <w:rFonts w:cs="Calibri"/>
                <w:sz w:val="20"/>
                <w:szCs w:val="20"/>
              </w:rPr>
              <w:t>Demonstrate ability to work with</w:t>
            </w:r>
            <w:r w:rsidR="00D71206">
              <w:rPr>
                <w:rFonts w:cs="Calibri"/>
                <w:sz w:val="20"/>
                <w:szCs w:val="20"/>
              </w:rPr>
              <w:t>in a military command structure</w:t>
            </w:r>
          </w:p>
        </w:tc>
        <w:tc>
          <w:tcPr>
            <w:tcW w:w="2268" w:type="dxa"/>
          </w:tcPr>
          <w:p w:rsidR="00430075" w:rsidRPr="00B516D3" w:rsidRDefault="003131B0" w:rsidP="003131B0">
            <w:pPr>
              <w:autoSpaceDE w:val="0"/>
              <w:autoSpaceDN w:val="0"/>
              <w:adjustRightInd w:val="0"/>
              <w:spacing w:after="0" w:line="240" w:lineRule="auto"/>
              <w:jc w:val="center"/>
              <w:rPr>
                <w:rFonts w:cs="Calibri"/>
                <w:color w:val="000000"/>
                <w:sz w:val="18"/>
                <w:szCs w:val="18"/>
              </w:rPr>
            </w:pPr>
            <w:proofErr w:type="spellStart"/>
            <w:r w:rsidRPr="003131B0">
              <w:rPr>
                <w:rFonts w:cs="Calibri"/>
                <w:color w:val="000000"/>
                <w:sz w:val="18"/>
                <w:szCs w:val="18"/>
              </w:rPr>
              <w:t>Dep,RCDM,STAT</w:t>
            </w:r>
            <w:proofErr w:type="spellEnd"/>
            <w:r>
              <w:rPr>
                <w:rFonts w:cs="Calibri"/>
                <w:color w:val="000000"/>
                <w:sz w:val="18"/>
                <w:szCs w:val="18"/>
              </w:rPr>
              <w:t xml:space="preserve"> </w:t>
            </w:r>
            <w:r w:rsidRPr="003131B0">
              <w:rPr>
                <w:rFonts w:cs="Calibri"/>
                <w:color w:val="000000"/>
                <w:sz w:val="18"/>
                <w:szCs w:val="18"/>
              </w:rPr>
              <w:t>Workshop</w:t>
            </w:r>
          </w:p>
        </w:tc>
        <w:tc>
          <w:tcPr>
            <w:tcW w:w="993" w:type="dxa"/>
          </w:tcPr>
          <w:p w:rsidR="00430075" w:rsidRPr="006B08BF" w:rsidRDefault="00430075" w:rsidP="006B08BF">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6B08BF">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6B08BF">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F777F7">
            <w:pPr>
              <w:tabs>
                <w:tab w:val="left" w:pos="1854"/>
              </w:tabs>
              <w:autoSpaceDE w:val="0"/>
              <w:autoSpaceDN w:val="0"/>
              <w:adjustRightInd w:val="0"/>
              <w:spacing w:after="0" w:line="240" w:lineRule="auto"/>
              <w:rPr>
                <w:rFonts w:cs="Calibri"/>
                <w:sz w:val="20"/>
                <w:szCs w:val="20"/>
              </w:rPr>
            </w:pPr>
            <w:r w:rsidRPr="00F777F7">
              <w:rPr>
                <w:rFonts w:cs="Calibri"/>
                <w:sz w:val="20"/>
                <w:szCs w:val="20"/>
              </w:rPr>
              <w:t>Demonstrates knowledge of Advanced Leadership and Crew Resource Management (Human Factors)</w:t>
            </w:r>
          </w:p>
        </w:tc>
        <w:tc>
          <w:tcPr>
            <w:tcW w:w="2268" w:type="dxa"/>
          </w:tcPr>
          <w:p w:rsidR="00430075" w:rsidRPr="00B516D3" w:rsidRDefault="003131B0" w:rsidP="00430075">
            <w:pPr>
              <w:autoSpaceDE w:val="0"/>
              <w:autoSpaceDN w:val="0"/>
              <w:adjustRightInd w:val="0"/>
              <w:spacing w:after="0" w:line="240" w:lineRule="auto"/>
              <w:jc w:val="center"/>
              <w:rPr>
                <w:rFonts w:cs="Calibri"/>
                <w:color w:val="000000"/>
                <w:sz w:val="18"/>
                <w:szCs w:val="18"/>
              </w:rPr>
            </w:pPr>
            <w:r w:rsidRPr="003131B0">
              <w:rPr>
                <w:rFonts w:cs="Calibri"/>
                <w:color w:val="000000"/>
                <w:sz w:val="18"/>
                <w:szCs w:val="18"/>
              </w:rPr>
              <w:t>MOST,DASC</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bl>
    <w:p w:rsidR="002501E4" w:rsidRPr="002501E4" w:rsidRDefault="002501E4" w:rsidP="002501E4">
      <w:pPr>
        <w:spacing w:after="0"/>
        <w:rPr>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gridCol w:w="2268"/>
        <w:gridCol w:w="993"/>
        <w:gridCol w:w="850"/>
        <w:gridCol w:w="992"/>
      </w:tblGrid>
      <w:tr w:rsidR="00430075" w:rsidRPr="006421BC" w:rsidTr="00B516D3">
        <w:trPr>
          <w:tblHeader/>
        </w:trPr>
        <w:tc>
          <w:tcPr>
            <w:tcW w:w="10314" w:type="dxa"/>
            <w:tcBorders>
              <w:bottom w:val="single" w:sz="4" w:space="0" w:color="000000"/>
            </w:tcBorders>
            <w:shd w:val="clear" w:color="auto" w:fill="D9D9D9"/>
            <w:vAlign w:val="center"/>
          </w:tcPr>
          <w:p w:rsidR="00430075" w:rsidRPr="006421BC" w:rsidRDefault="00430075" w:rsidP="00E70086">
            <w:pPr>
              <w:keepNext/>
              <w:autoSpaceDE w:val="0"/>
              <w:autoSpaceDN w:val="0"/>
              <w:adjustRightInd w:val="0"/>
              <w:spacing w:after="0" w:line="240" w:lineRule="auto"/>
              <w:rPr>
                <w:rFonts w:cs="Calibri"/>
                <w:sz w:val="20"/>
                <w:szCs w:val="20"/>
              </w:rPr>
            </w:pPr>
            <w:r>
              <w:rPr>
                <w:rFonts w:cs="Calibri"/>
                <w:sz w:val="20"/>
                <w:szCs w:val="20"/>
              </w:rPr>
              <w:t>Skills</w:t>
            </w:r>
          </w:p>
        </w:tc>
        <w:tc>
          <w:tcPr>
            <w:tcW w:w="2268" w:type="dxa"/>
            <w:tcBorders>
              <w:bottom w:val="single" w:sz="4" w:space="0" w:color="000000"/>
            </w:tcBorders>
            <w:shd w:val="clear" w:color="auto" w:fill="D9D9D9"/>
            <w:vAlign w:val="center"/>
          </w:tcPr>
          <w:p w:rsidR="00430075" w:rsidRPr="00B516D3" w:rsidRDefault="00430075" w:rsidP="00430075">
            <w:pPr>
              <w:keepNext/>
              <w:autoSpaceDE w:val="0"/>
              <w:autoSpaceDN w:val="0"/>
              <w:adjustRightInd w:val="0"/>
              <w:spacing w:after="0" w:line="240" w:lineRule="auto"/>
              <w:jc w:val="center"/>
              <w:rPr>
                <w:rFonts w:cs="Calibri"/>
                <w:sz w:val="16"/>
                <w:szCs w:val="16"/>
              </w:rPr>
            </w:pPr>
          </w:p>
        </w:tc>
        <w:tc>
          <w:tcPr>
            <w:tcW w:w="993" w:type="dxa"/>
            <w:tcBorders>
              <w:bottom w:val="single" w:sz="4" w:space="0" w:color="000000"/>
            </w:tcBorders>
            <w:shd w:val="clear" w:color="auto" w:fill="D9D9D9"/>
            <w:vAlign w:val="center"/>
          </w:tcPr>
          <w:p w:rsidR="00430075" w:rsidRPr="006421BC" w:rsidRDefault="00430075"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850" w:type="dxa"/>
            <w:tcBorders>
              <w:bottom w:val="single" w:sz="4" w:space="0" w:color="000000"/>
            </w:tcBorders>
            <w:shd w:val="clear" w:color="auto" w:fill="D9D9D9"/>
            <w:vAlign w:val="center"/>
          </w:tcPr>
          <w:p w:rsidR="00430075" w:rsidRPr="006421BC" w:rsidRDefault="00430075" w:rsidP="00E7008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992" w:type="dxa"/>
            <w:tcBorders>
              <w:bottom w:val="single" w:sz="4" w:space="0" w:color="000000"/>
              <w:right w:val="single" w:sz="4" w:space="0" w:color="auto"/>
            </w:tcBorders>
            <w:shd w:val="clear" w:color="auto" w:fill="D9D9D9"/>
            <w:vAlign w:val="center"/>
          </w:tcPr>
          <w:p w:rsidR="00430075" w:rsidRPr="006421BC" w:rsidRDefault="00430075" w:rsidP="00E7008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3007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sz w:val="20"/>
                <w:szCs w:val="20"/>
              </w:rPr>
            </w:pPr>
            <w:r w:rsidRPr="00414830">
              <w:rPr>
                <w:rFonts w:cs="Calibri"/>
                <w:sz w:val="20"/>
                <w:szCs w:val="20"/>
              </w:rPr>
              <w:t>PRE-HOSPITAL CARE</w:t>
            </w:r>
          </w:p>
        </w:tc>
        <w:tc>
          <w:tcPr>
            <w:tcW w:w="2268" w:type="dxa"/>
            <w:tcBorders>
              <w:top w:val="single" w:sz="4" w:space="0" w:color="000000"/>
              <w:left w:val="nil"/>
              <w:bottom w:val="single" w:sz="4" w:space="0" w:color="000000"/>
              <w:right w:val="nil"/>
            </w:tcBorders>
            <w:shd w:val="clear" w:color="auto" w:fill="D9D9D9"/>
          </w:tcPr>
          <w:p w:rsidR="00430075" w:rsidRPr="00B516D3" w:rsidRDefault="00430075" w:rsidP="0043007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top w:val="single" w:sz="4" w:space="0" w:color="000000"/>
            </w:tcBorders>
          </w:tcPr>
          <w:p w:rsidR="00430075" w:rsidRDefault="00430075" w:rsidP="002501E4">
            <w:pPr>
              <w:autoSpaceDE w:val="0"/>
              <w:autoSpaceDN w:val="0"/>
              <w:adjustRightInd w:val="0"/>
              <w:spacing w:after="0" w:line="240" w:lineRule="auto"/>
              <w:rPr>
                <w:rFonts w:cs="Calibri"/>
                <w:sz w:val="20"/>
                <w:szCs w:val="20"/>
              </w:rPr>
            </w:pPr>
            <w:r>
              <w:rPr>
                <w:rFonts w:cs="Calibri"/>
                <w:sz w:val="20"/>
                <w:szCs w:val="20"/>
              </w:rPr>
              <w:t>E</w:t>
            </w:r>
            <w:r w:rsidRPr="002501E4">
              <w:rPr>
                <w:rFonts w:cs="Calibri"/>
                <w:sz w:val="20"/>
                <w:szCs w:val="20"/>
              </w:rPr>
              <w:t>mergency skills in trauma with particular reference to emergency airway management including</w:t>
            </w:r>
            <w:r>
              <w:rPr>
                <w:rFonts w:cs="Calibri"/>
                <w:sz w:val="20"/>
                <w:szCs w:val="20"/>
              </w:rPr>
              <w:t xml:space="preserve"> </w:t>
            </w:r>
            <w:r w:rsidRPr="002501E4">
              <w:rPr>
                <w:rFonts w:cs="Calibri"/>
                <w:sz w:val="20"/>
                <w:szCs w:val="20"/>
              </w:rPr>
              <w:t xml:space="preserve">use of field </w:t>
            </w:r>
            <w:proofErr w:type="spellStart"/>
            <w:r w:rsidRPr="002501E4">
              <w:rPr>
                <w:rFonts w:cs="Calibri"/>
                <w:sz w:val="20"/>
                <w:szCs w:val="20"/>
              </w:rPr>
              <w:t>cricothyroidotomy</w:t>
            </w:r>
            <w:proofErr w:type="spellEnd"/>
            <w:r w:rsidRPr="002501E4">
              <w:rPr>
                <w:rFonts w:cs="Calibri"/>
                <w:sz w:val="20"/>
                <w:szCs w:val="20"/>
              </w:rPr>
              <w:t xml:space="preserve"> kit, insertion of chest drains and gaining central</w:t>
            </w:r>
          </w:p>
        </w:tc>
        <w:tc>
          <w:tcPr>
            <w:tcW w:w="2268" w:type="dxa"/>
            <w:tcBorders>
              <w:top w:val="single" w:sz="4" w:space="0" w:color="000000"/>
            </w:tcBorders>
          </w:tcPr>
          <w:p w:rsidR="00430075" w:rsidRPr="00B516D3" w:rsidRDefault="003131B0" w:rsidP="003131B0">
            <w:pPr>
              <w:autoSpaceDE w:val="0"/>
              <w:autoSpaceDN w:val="0"/>
              <w:adjustRightInd w:val="0"/>
              <w:spacing w:after="0" w:line="240" w:lineRule="auto"/>
              <w:jc w:val="center"/>
              <w:rPr>
                <w:rFonts w:cs="Calibri"/>
                <w:color w:val="000000"/>
                <w:sz w:val="18"/>
                <w:szCs w:val="18"/>
              </w:rPr>
            </w:pPr>
            <w:r w:rsidRPr="003131B0">
              <w:rPr>
                <w:rFonts w:cs="Calibri"/>
                <w:color w:val="000000"/>
                <w:sz w:val="18"/>
                <w:szCs w:val="18"/>
              </w:rPr>
              <w:t>SD, B</w:t>
            </w:r>
            <w:r>
              <w:rPr>
                <w:rFonts w:cs="Calibri"/>
                <w:color w:val="000000"/>
                <w:sz w:val="18"/>
                <w:szCs w:val="18"/>
              </w:rPr>
              <w:t>ATLS</w:t>
            </w:r>
            <w:r w:rsidRPr="003131B0">
              <w:rPr>
                <w:rFonts w:cs="Calibri"/>
                <w:color w:val="000000"/>
                <w:sz w:val="18"/>
                <w:szCs w:val="18"/>
              </w:rPr>
              <w:t>,</w:t>
            </w:r>
            <w:r>
              <w:rPr>
                <w:rFonts w:cs="Calibri"/>
                <w:color w:val="000000"/>
                <w:sz w:val="18"/>
                <w:szCs w:val="18"/>
              </w:rPr>
              <w:t xml:space="preserve"> </w:t>
            </w:r>
            <w:r w:rsidRPr="003131B0">
              <w:rPr>
                <w:rFonts w:cs="Calibri"/>
                <w:color w:val="000000"/>
                <w:sz w:val="18"/>
                <w:szCs w:val="18"/>
              </w:rPr>
              <w:t>Sim,</w:t>
            </w:r>
          </w:p>
        </w:tc>
        <w:tc>
          <w:tcPr>
            <w:tcW w:w="993" w:type="dxa"/>
            <w:tcBorders>
              <w:top w:val="single" w:sz="4" w:space="0" w:color="000000"/>
            </w:tcBorders>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top w:val="single" w:sz="4" w:space="0" w:color="000000"/>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2501E4">
            <w:pPr>
              <w:autoSpaceDE w:val="0"/>
              <w:autoSpaceDN w:val="0"/>
              <w:adjustRightInd w:val="0"/>
              <w:spacing w:after="0" w:line="240" w:lineRule="auto"/>
              <w:rPr>
                <w:rFonts w:cs="Calibri"/>
                <w:sz w:val="20"/>
                <w:szCs w:val="20"/>
              </w:rPr>
            </w:pPr>
            <w:r>
              <w:rPr>
                <w:rFonts w:cs="Calibri"/>
                <w:sz w:val="20"/>
                <w:szCs w:val="20"/>
              </w:rPr>
              <w:t>A</w:t>
            </w:r>
            <w:r w:rsidRPr="002501E4">
              <w:rPr>
                <w:rFonts w:cs="Calibri"/>
                <w:sz w:val="20"/>
                <w:szCs w:val="20"/>
              </w:rPr>
              <w:t>pplication of the combat application tourniquet (CAT) and haemorrhage control compression</w:t>
            </w:r>
            <w:r>
              <w:rPr>
                <w:rFonts w:cs="Calibri"/>
                <w:sz w:val="20"/>
                <w:szCs w:val="20"/>
              </w:rPr>
              <w:t xml:space="preserve"> </w:t>
            </w:r>
            <w:r w:rsidRPr="002501E4">
              <w:rPr>
                <w:rFonts w:cs="Calibri"/>
                <w:sz w:val="20"/>
                <w:szCs w:val="20"/>
              </w:rPr>
              <w:t>dressing bandage</w:t>
            </w:r>
          </w:p>
        </w:tc>
        <w:tc>
          <w:tcPr>
            <w:tcW w:w="2268" w:type="dxa"/>
          </w:tcPr>
          <w:p w:rsidR="00430075" w:rsidRPr="00B516D3" w:rsidRDefault="003131B0" w:rsidP="003131B0">
            <w:pPr>
              <w:autoSpaceDE w:val="0"/>
              <w:autoSpaceDN w:val="0"/>
              <w:adjustRightInd w:val="0"/>
              <w:spacing w:after="0" w:line="240" w:lineRule="auto"/>
              <w:jc w:val="center"/>
              <w:rPr>
                <w:rFonts w:cs="Calibri"/>
                <w:color w:val="000000"/>
                <w:sz w:val="18"/>
                <w:szCs w:val="18"/>
              </w:rPr>
            </w:pPr>
            <w:r w:rsidRPr="003131B0">
              <w:rPr>
                <w:rFonts w:cs="Calibri"/>
                <w:color w:val="000000"/>
                <w:sz w:val="18"/>
                <w:szCs w:val="18"/>
              </w:rPr>
              <w:t>BATLS,</w:t>
            </w:r>
            <w:r>
              <w:rPr>
                <w:rFonts w:cs="Calibri"/>
                <w:color w:val="000000"/>
                <w:sz w:val="18"/>
                <w:szCs w:val="18"/>
              </w:rPr>
              <w:t xml:space="preserve"> </w:t>
            </w:r>
            <w:r w:rsidRPr="003131B0">
              <w:rPr>
                <w:rFonts w:cs="Calibri"/>
                <w:color w:val="000000"/>
                <w:sz w:val="18"/>
                <w:szCs w:val="18"/>
              </w:rPr>
              <w:t>MERT</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AB1BA8">
            <w:pPr>
              <w:autoSpaceDE w:val="0"/>
              <w:autoSpaceDN w:val="0"/>
              <w:adjustRightInd w:val="0"/>
              <w:spacing w:after="0" w:line="240" w:lineRule="auto"/>
              <w:rPr>
                <w:rFonts w:cs="Calibri"/>
                <w:sz w:val="20"/>
                <w:szCs w:val="20"/>
              </w:rPr>
            </w:pPr>
            <w:r>
              <w:rPr>
                <w:rFonts w:cs="Calibri"/>
                <w:sz w:val="20"/>
                <w:szCs w:val="20"/>
              </w:rPr>
              <w:t>Use of i</w:t>
            </w:r>
            <w:r w:rsidRPr="002501E4">
              <w:rPr>
                <w:rFonts w:cs="Calibri"/>
                <w:sz w:val="20"/>
                <w:szCs w:val="20"/>
              </w:rPr>
              <w:t>ntra osseous rapid access devices</w:t>
            </w:r>
          </w:p>
        </w:tc>
        <w:tc>
          <w:tcPr>
            <w:tcW w:w="2268" w:type="dxa"/>
          </w:tcPr>
          <w:p w:rsidR="00430075" w:rsidRPr="00B516D3" w:rsidRDefault="003131B0" w:rsidP="003131B0">
            <w:pPr>
              <w:autoSpaceDE w:val="0"/>
              <w:autoSpaceDN w:val="0"/>
              <w:adjustRightInd w:val="0"/>
              <w:spacing w:after="0" w:line="240" w:lineRule="auto"/>
              <w:jc w:val="center"/>
              <w:rPr>
                <w:rFonts w:cs="Calibri"/>
                <w:color w:val="000000"/>
                <w:sz w:val="18"/>
                <w:szCs w:val="18"/>
              </w:rPr>
            </w:pPr>
            <w:r>
              <w:rPr>
                <w:rFonts w:cs="Calibri"/>
                <w:color w:val="000000"/>
                <w:sz w:val="18"/>
                <w:szCs w:val="18"/>
              </w:rPr>
              <w:t xml:space="preserve">SD, BATLS, </w:t>
            </w:r>
            <w:r w:rsidRPr="003131B0">
              <w:rPr>
                <w:rFonts w:cs="Calibri"/>
                <w:color w:val="000000"/>
                <w:sz w:val="18"/>
                <w:szCs w:val="18"/>
              </w:rPr>
              <w:t>Sim,</w:t>
            </w:r>
            <w:r>
              <w:rPr>
                <w:rFonts w:cs="Calibri"/>
                <w:color w:val="000000"/>
                <w:sz w:val="18"/>
                <w:szCs w:val="18"/>
              </w:rPr>
              <w:t xml:space="preserve"> </w:t>
            </w:r>
            <w:r w:rsidRPr="003131B0">
              <w:rPr>
                <w:rFonts w:cs="Calibri"/>
                <w:color w:val="000000"/>
                <w:sz w:val="18"/>
                <w:szCs w:val="18"/>
              </w:rPr>
              <w:t>MERT</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AB1BA8">
            <w:pPr>
              <w:autoSpaceDE w:val="0"/>
              <w:autoSpaceDN w:val="0"/>
              <w:adjustRightInd w:val="0"/>
              <w:spacing w:after="0" w:line="240" w:lineRule="auto"/>
              <w:rPr>
                <w:rFonts w:cs="Calibri"/>
                <w:sz w:val="20"/>
                <w:szCs w:val="20"/>
              </w:rPr>
            </w:pPr>
            <w:r w:rsidRPr="00F12DAD">
              <w:rPr>
                <w:rFonts w:cs="Calibri"/>
                <w:sz w:val="20"/>
                <w:szCs w:val="20"/>
              </w:rPr>
              <w:t xml:space="preserve">Novel haemostatic techniques such as </w:t>
            </w:r>
            <w:proofErr w:type="spellStart"/>
            <w:r w:rsidRPr="00F12DAD">
              <w:rPr>
                <w:rFonts w:cs="Calibri"/>
                <w:sz w:val="20"/>
                <w:szCs w:val="20"/>
              </w:rPr>
              <w:t>Hemcon</w:t>
            </w:r>
            <w:proofErr w:type="spellEnd"/>
            <w:r w:rsidRPr="00F12DAD">
              <w:rPr>
                <w:rFonts w:cs="Calibri"/>
                <w:sz w:val="20"/>
                <w:szCs w:val="20"/>
              </w:rPr>
              <w:t xml:space="preserve"> and </w:t>
            </w:r>
            <w:proofErr w:type="spellStart"/>
            <w:r w:rsidRPr="00F12DAD">
              <w:rPr>
                <w:rFonts w:cs="Calibri"/>
                <w:sz w:val="20"/>
                <w:szCs w:val="20"/>
              </w:rPr>
              <w:t>QuikClot</w:t>
            </w:r>
            <w:proofErr w:type="spellEnd"/>
            <w:r w:rsidRPr="00F12DAD">
              <w:rPr>
                <w:rFonts w:cs="Calibri"/>
                <w:sz w:val="20"/>
                <w:szCs w:val="20"/>
              </w:rPr>
              <w:t xml:space="preserve"> dressings</w:t>
            </w:r>
          </w:p>
        </w:tc>
        <w:tc>
          <w:tcPr>
            <w:tcW w:w="2268" w:type="dxa"/>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Pr>
                <w:rFonts w:cs="Calibri"/>
                <w:color w:val="000000"/>
                <w:sz w:val="18"/>
                <w:szCs w:val="18"/>
              </w:rPr>
              <w:t xml:space="preserve">SD, </w:t>
            </w:r>
            <w:r w:rsidRPr="00506A9B">
              <w:rPr>
                <w:rFonts w:cs="Calibri"/>
                <w:color w:val="000000"/>
                <w:sz w:val="18"/>
                <w:szCs w:val="18"/>
              </w:rPr>
              <w:t>Sim,</w:t>
            </w:r>
            <w:r>
              <w:rPr>
                <w:rFonts w:cs="Calibri"/>
                <w:color w:val="000000"/>
                <w:sz w:val="18"/>
                <w:szCs w:val="18"/>
              </w:rPr>
              <w:t xml:space="preserve"> </w:t>
            </w:r>
            <w:r w:rsidRPr="00506A9B">
              <w:rPr>
                <w:rFonts w:cs="Calibri"/>
                <w:color w:val="000000"/>
                <w:sz w:val="18"/>
                <w:szCs w:val="18"/>
              </w:rPr>
              <w:t>BATLS,</w:t>
            </w:r>
            <w:r>
              <w:rPr>
                <w:rFonts w:cs="Calibri"/>
                <w:color w:val="000000"/>
                <w:sz w:val="18"/>
                <w:szCs w:val="18"/>
              </w:rPr>
              <w:t xml:space="preserve"> </w:t>
            </w:r>
            <w:r w:rsidRPr="00506A9B">
              <w:rPr>
                <w:rFonts w:cs="Calibri"/>
                <w:color w:val="000000"/>
                <w:sz w:val="18"/>
                <w:szCs w:val="18"/>
              </w:rPr>
              <w:t>MERT</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430075" w:rsidRPr="00414830" w:rsidRDefault="00430075" w:rsidP="006B08BF">
            <w:pPr>
              <w:autoSpaceDE w:val="0"/>
              <w:autoSpaceDN w:val="0"/>
              <w:adjustRightInd w:val="0"/>
              <w:spacing w:after="0" w:line="240" w:lineRule="auto"/>
              <w:rPr>
                <w:rFonts w:cs="Calibri"/>
                <w:sz w:val="20"/>
                <w:szCs w:val="20"/>
              </w:rPr>
            </w:pPr>
            <w:r>
              <w:rPr>
                <w:rFonts w:cs="Calibri"/>
                <w:sz w:val="20"/>
                <w:szCs w:val="20"/>
              </w:rPr>
              <w:t>IN-HOSPITAL RESUSCITATION AND FIELD ANAESTHETICS</w:t>
            </w:r>
          </w:p>
        </w:tc>
        <w:tc>
          <w:tcPr>
            <w:tcW w:w="2268" w:type="dxa"/>
            <w:tcBorders>
              <w:top w:val="single" w:sz="4" w:space="0" w:color="000000"/>
              <w:left w:val="nil"/>
              <w:bottom w:val="single" w:sz="4" w:space="0" w:color="000000"/>
              <w:right w:val="nil"/>
            </w:tcBorders>
            <w:shd w:val="clear" w:color="auto" w:fill="D9D9D9"/>
          </w:tcPr>
          <w:p w:rsidR="00430075" w:rsidRPr="00B516D3" w:rsidRDefault="00430075" w:rsidP="0043007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430075" w:rsidRPr="00414830" w:rsidRDefault="00430075" w:rsidP="006B08BF">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430075" w:rsidRPr="00414830" w:rsidRDefault="00430075" w:rsidP="006B08BF">
            <w:pPr>
              <w:autoSpaceDE w:val="0"/>
              <w:autoSpaceDN w:val="0"/>
              <w:adjustRightInd w:val="0"/>
              <w:spacing w:after="0" w:line="240" w:lineRule="auto"/>
              <w:rPr>
                <w:rFonts w:cs="Calibri"/>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D9D9D9"/>
          </w:tcPr>
          <w:p w:rsidR="00430075" w:rsidRPr="00414830" w:rsidRDefault="00430075" w:rsidP="006B08BF">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top w:val="single" w:sz="4" w:space="0" w:color="000000"/>
            </w:tcBorders>
          </w:tcPr>
          <w:p w:rsidR="00430075" w:rsidRDefault="00430075" w:rsidP="00F777F7">
            <w:pPr>
              <w:autoSpaceDE w:val="0"/>
              <w:autoSpaceDN w:val="0"/>
              <w:adjustRightInd w:val="0"/>
              <w:spacing w:after="0" w:line="240" w:lineRule="auto"/>
              <w:rPr>
                <w:rFonts w:cs="Calibri"/>
                <w:sz w:val="20"/>
                <w:szCs w:val="20"/>
              </w:rPr>
            </w:pPr>
            <w:r>
              <w:rPr>
                <w:rFonts w:cs="Calibri"/>
                <w:sz w:val="20"/>
                <w:szCs w:val="20"/>
              </w:rPr>
              <w:t>P</w:t>
            </w:r>
            <w:r w:rsidRPr="00F777F7">
              <w:rPr>
                <w:rFonts w:cs="Calibri"/>
                <w:sz w:val="20"/>
                <w:szCs w:val="20"/>
              </w:rPr>
              <w:t>rovision of anaesthetics for elective, emergency and damage control surgery using current UK</w:t>
            </w:r>
            <w:r>
              <w:rPr>
                <w:rFonts w:cs="Calibri"/>
                <w:sz w:val="20"/>
                <w:szCs w:val="20"/>
              </w:rPr>
              <w:t xml:space="preserve"> m</w:t>
            </w:r>
            <w:r w:rsidRPr="00F777F7">
              <w:rPr>
                <w:rFonts w:cs="Calibri"/>
                <w:sz w:val="20"/>
                <w:szCs w:val="20"/>
              </w:rPr>
              <w:t>ilitary field anaesthetic equipment modules</w:t>
            </w:r>
          </w:p>
        </w:tc>
        <w:tc>
          <w:tcPr>
            <w:tcW w:w="2268" w:type="dxa"/>
            <w:tcBorders>
              <w:top w:val="single" w:sz="4" w:space="0" w:color="000000"/>
            </w:tcBorders>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Sim,</w:t>
            </w:r>
            <w:r>
              <w:rPr>
                <w:rFonts w:cs="Calibri"/>
                <w:color w:val="000000"/>
                <w:sz w:val="18"/>
                <w:szCs w:val="18"/>
              </w:rPr>
              <w:t xml:space="preserve"> </w:t>
            </w:r>
            <w:r w:rsidRPr="00506A9B">
              <w:rPr>
                <w:rFonts w:cs="Calibri"/>
                <w:color w:val="000000"/>
                <w:sz w:val="18"/>
                <w:szCs w:val="18"/>
              </w:rPr>
              <w:t>Dep,</w:t>
            </w:r>
            <w:r>
              <w:rPr>
                <w:rFonts w:cs="Calibri"/>
                <w:color w:val="000000"/>
                <w:sz w:val="18"/>
                <w:szCs w:val="18"/>
              </w:rPr>
              <w:t xml:space="preserve"> </w:t>
            </w:r>
            <w:r w:rsidRPr="00506A9B">
              <w:rPr>
                <w:rFonts w:cs="Calibri"/>
                <w:color w:val="000000"/>
                <w:sz w:val="18"/>
                <w:szCs w:val="18"/>
              </w:rPr>
              <w:t>MOST,</w:t>
            </w:r>
            <w:r>
              <w:rPr>
                <w:rFonts w:cs="Calibri"/>
                <w:color w:val="000000"/>
                <w:sz w:val="18"/>
                <w:szCs w:val="18"/>
              </w:rPr>
              <w:t xml:space="preserve"> </w:t>
            </w:r>
            <w:r w:rsidRPr="00506A9B">
              <w:rPr>
                <w:rFonts w:cs="Calibri"/>
                <w:color w:val="000000"/>
                <w:sz w:val="18"/>
                <w:szCs w:val="18"/>
              </w:rPr>
              <w:t>DASC</w:t>
            </w:r>
          </w:p>
        </w:tc>
        <w:tc>
          <w:tcPr>
            <w:tcW w:w="993" w:type="dxa"/>
            <w:tcBorders>
              <w:top w:val="single" w:sz="4" w:space="0" w:color="000000"/>
            </w:tcBorders>
          </w:tcPr>
          <w:p w:rsidR="00430075" w:rsidRPr="006B08BF" w:rsidRDefault="00430075" w:rsidP="006B08BF">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430075" w:rsidRPr="00414830" w:rsidRDefault="00430075" w:rsidP="006B08BF">
            <w:pPr>
              <w:autoSpaceDE w:val="0"/>
              <w:autoSpaceDN w:val="0"/>
              <w:adjustRightInd w:val="0"/>
              <w:spacing w:after="0" w:line="240" w:lineRule="auto"/>
              <w:rPr>
                <w:rFonts w:cs="Calibri"/>
                <w:color w:val="000000"/>
                <w:sz w:val="20"/>
                <w:szCs w:val="20"/>
              </w:rPr>
            </w:pPr>
          </w:p>
        </w:tc>
        <w:tc>
          <w:tcPr>
            <w:tcW w:w="992" w:type="dxa"/>
            <w:tcBorders>
              <w:top w:val="single" w:sz="4" w:space="0" w:color="000000"/>
              <w:right w:val="single" w:sz="4" w:space="0" w:color="auto"/>
            </w:tcBorders>
          </w:tcPr>
          <w:p w:rsidR="00430075" w:rsidRPr="00414830" w:rsidRDefault="00430075" w:rsidP="006B08BF">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6B08BF">
            <w:pPr>
              <w:autoSpaceDE w:val="0"/>
              <w:autoSpaceDN w:val="0"/>
              <w:adjustRightInd w:val="0"/>
              <w:spacing w:after="0" w:line="240" w:lineRule="auto"/>
              <w:rPr>
                <w:rFonts w:cs="Calibri"/>
                <w:sz w:val="20"/>
                <w:szCs w:val="20"/>
              </w:rPr>
            </w:pPr>
            <w:r>
              <w:rPr>
                <w:rFonts w:cs="Calibri"/>
                <w:sz w:val="20"/>
                <w:szCs w:val="20"/>
              </w:rPr>
              <w:t>U</w:t>
            </w:r>
            <w:r w:rsidRPr="00F777F7">
              <w:rPr>
                <w:rFonts w:cs="Calibri"/>
                <w:sz w:val="20"/>
                <w:szCs w:val="20"/>
              </w:rPr>
              <w:t>se of field and regional anaesthetics as an adjunct to acute pain management in the field</w:t>
            </w:r>
          </w:p>
        </w:tc>
        <w:tc>
          <w:tcPr>
            <w:tcW w:w="2268" w:type="dxa"/>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Dep,</w:t>
            </w:r>
            <w:r>
              <w:rPr>
                <w:rFonts w:cs="Calibri"/>
                <w:color w:val="000000"/>
                <w:sz w:val="18"/>
                <w:szCs w:val="18"/>
              </w:rPr>
              <w:t xml:space="preserve"> </w:t>
            </w:r>
            <w:r w:rsidRPr="00506A9B">
              <w:rPr>
                <w:rFonts w:cs="Calibri"/>
                <w:color w:val="000000"/>
                <w:sz w:val="18"/>
                <w:szCs w:val="18"/>
              </w:rPr>
              <w:t>MOST</w:t>
            </w:r>
          </w:p>
        </w:tc>
        <w:tc>
          <w:tcPr>
            <w:tcW w:w="993" w:type="dxa"/>
          </w:tcPr>
          <w:p w:rsidR="00430075" w:rsidRPr="006B08BF" w:rsidRDefault="00430075" w:rsidP="006B08BF">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6B08BF">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6B08BF">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bottom w:val="single" w:sz="4" w:space="0" w:color="000000"/>
            </w:tcBorders>
          </w:tcPr>
          <w:p w:rsidR="00430075" w:rsidRDefault="00430075" w:rsidP="006B08BF">
            <w:pPr>
              <w:autoSpaceDE w:val="0"/>
              <w:autoSpaceDN w:val="0"/>
              <w:adjustRightInd w:val="0"/>
              <w:spacing w:after="0" w:line="240" w:lineRule="auto"/>
              <w:rPr>
                <w:rFonts w:cs="Calibri"/>
                <w:sz w:val="20"/>
                <w:szCs w:val="20"/>
              </w:rPr>
            </w:pPr>
            <w:r>
              <w:rPr>
                <w:rFonts w:cs="Calibri"/>
                <w:sz w:val="20"/>
                <w:szCs w:val="20"/>
              </w:rPr>
              <w:t>U</w:t>
            </w:r>
            <w:r w:rsidRPr="00F777F7">
              <w:rPr>
                <w:rFonts w:cs="Calibri"/>
                <w:sz w:val="20"/>
                <w:szCs w:val="20"/>
              </w:rPr>
              <w:t>se of field PCA equipment</w:t>
            </w:r>
          </w:p>
        </w:tc>
        <w:tc>
          <w:tcPr>
            <w:tcW w:w="2268" w:type="dxa"/>
            <w:tcBorders>
              <w:bottom w:val="single" w:sz="4" w:space="0" w:color="000000"/>
            </w:tcBorders>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Dep,</w:t>
            </w:r>
            <w:r>
              <w:rPr>
                <w:rFonts w:cs="Calibri"/>
                <w:color w:val="000000"/>
                <w:sz w:val="18"/>
                <w:szCs w:val="18"/>
              </w:rPr>
              <w:t xml:space="preserve"> </w:t>
            </w:r>
            <w:r w:rsidRPr="00506A9B">
              <w:rPr>
                <w:rFonts w:cs="Calibri"/>
                <w:color w:val="000000"/>
                <w:sz w:val="18"/>
                <w:szCs w:val="18"/>
              </w:rPr>
              <w:t>MOST</w:t>
            </w:r>
          </w:p>
        </w:tc>
        <w:tc>
          <w:tcPr>
            <w:tcW w:w="993" w:type="dxa"/>
            <w:tcBorders>
              <w:bottom w:val="single" w:sz="4" w:space="0" w:color="000000"/>
            </w:tcBorders>
          </w:tcPr>
          <w:p w:rsidR="00430075" w:rsidRPr="006B08BF" w:rsidRDefault="00430075" w:rsidP="006B08BF">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430075" w:rsidRPr="00414830" w:rsidRDefault="00430075" w:rsidP="006B08BF">
            <w:pPr>
              <w:autoSpaceDE w:val="0"/>
              <w:autoSpaceDN w:val="0"/>
              <w:adjustRightInd w:val="0"/>
              <w:spacing w:after="0" w:line="240" w:lineRule="auto"/>
              <w:rPr>
                <w:rFonts w:cs="Calibri"/>
                <w:color w:val="000000"/>
                <w:sz w:val="20"/>
                <w:szCs w:val="20"/>
              </w:rPr>
            </w:pPr>
          </w:p>
        </w:tc>
        <w:tc>
          <w:tcPr>
            <w:tcW w:w="992" w:type="dxa"/>
            <w:tcBorders>
              <w:bottom w:val="single" w:sz="4" w:space="0" w:color="000000"/>
              <w:right w:val="single" w:sz="4" w:space="0" w:color="auto"/>
            </w:tcBorders>
          </w:tcPr>
          <w:p w:rsidR="00430075" w:rsidRPr="00414830" w:rsidRDefault="00430075" w:rsidP="006B08BF">
            <w:pPr>
              <w:autoSpaceDE w:val="0"/>
              <w:autoSpaceDN w:val="0"/>
              <w:adjustRightInd w:val="0"/>
              <w:spacing w:after="0" w:line="240" w:lineRule="auto"/>
              <w:rPr>
                <w:rFonts w:cs="Calibri"/>
                <w:color w:val="000000"/>
                <w:sz w:val="20"/>
                <w:szCs w:val="20"/>
              </w:rPr>
            </w:pPr>
          </w:p>
        </w:tc>
      </w:tr>
      <w:tr w:rsidR="0043007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sz w:val="20"/>
                <w:szCs w:val="20"/>
              </w:rPr>
            </w:pPr>
            <w:r>
              <w:rPr>
                <w:rFonts w:cs="Calibri"/>
                <w:sz w:val="20"/>
                <w:szCs w:val="20"/>
              </w:rPr>
              <w:lastRenderedPageBreak/>
              <w:t>CRITICAL CARE</w:t>
            </w:r>
          </w:p>
        </w:tc>
        <w:tc>
          <w:tcPr>
            <w:tcW w:w="2268" w:type="dxa"/>
            <w:tcBorders>
              <w:top w:val="single" w:sz="4" w:space="0" w:color="000000"/>
              <w:left w:val="nil"/>
              <w:bottom w:val="single" w:sz="4" w:space="0" w:color="000000"/>
              <w:right w:val="nil"/>
            </w:tcBorders>
            <w:shd w:val="clear" w:color="auto" w:fill="D9D9D9"/>
          </w:tcPr>
          <w:p w:rsidR="00430075" w:rsidRPr="00B516D3" w:rsidRDefault="00430075" w:rsidP="0043007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top w:val="single" w:sz="4" w:space="0" w:color="000000"/>
            </w:tcBorders>
          </w:tcPr>
          <w:p w:rsidR="00430075" w:rsidRDefault="00430075" w:rsidP="00AB1BA8">
            <w:pPr>
              <w:autoSpaceDE w:val="0"/>
              <w:autoSpaceDN w:val="0"/>
              <w:adjustRightInd w:val="0"/>
              <w:spacing w:after="0" w:line="240" w:lineRule="auto"/>
              <w:rPr>
                <w:rFonts w:cs="Calibri"/>
                <w:sz w:val="20"/>
                <w:szCs w:val="20"/>
              </w:rPr>
            </w:pPr>
            <w:r>
              <w:rPr>
                <w:rFonts w:cs="Calibri"/>
                <w:sz w:val="20"/>
                <w:szCs w:val="20"/>
              </w:rPr>
              <w:t>P</w:t>
            </w:r>
            <w:r w:rsidRPr="00F12DAD">
              <w:rPr>
                <w:rFonts w:cs="Calibri"/>
                <w:sz w:val="20"/>
                <w:szCs w:val="20"/>
              </w:rPr>
              <w:t>ackaging of casualties for safe aeromedical evacuation</w:t>
            </w:r>
          </w:p>
        </w:tc>
        <w:tc>
          <w:tcPr>
            <w:tcW w:w="2268" w:type="dxa"/>
            <w:tcBorders>
              <w:top w:val="single" w:sz="4" w:space="0" w:color="000000"/>
            </w:tcBorders>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Sim,</w:t>
            </w:r>
            <w:r>
              <w:rPr>
                <w:rFonts w:cs="Calibri"/>
                <w:color w:val="000000"/>
                <w:sz w:val="18"/>
                <w:szCs w:val="18"/>
              </w:rPr>
              <w:t xml:space="preserve"> </w:t>
            </w:r>
            <w:r w:rsidRPr="00506A9B">
              <w:rPr>
                <w:rFonts w:cs="Calibri"/>
                <w:color w:val="000000"/>
                <w:sz w:val="18"/>
                <w:szCs w:val="18"/>
              </w:rPr>
              <w:t>Dep,</w:t>
            </w:r>
            <w:r>
              <w:rPr>
                <w:rFonts w:cs="Calibri"/>
                <w:color w:val="000000"/>
                <w:sz w:val="18"/>
                <w:szCs w:val="18"/>
              </w:rPr>
              <w:t xml:space="preserve"> </w:t>
            </w:r>
            <w:r w:rsidRPr="00506A9B">
              <w:rPr>
                <w:rFonts w:cs="Calibri"/>
                <w:color w:val="000000"/>
                <w:sz w:val="18"/>
                <w:szCs w:val="18"/>
              </w:rPr>
              <w:t>MOST</w:t>
            </w:r>
          </w:p>
        </w:tc>
        <w:tc>
          <w:tcPr>
            <w:tcW w:w="993" w:type="dxa"/>
            <w:tcBorders>
              <w:top w:val="single" w:sz="4" w:space="0" w:color="000000"/>
            </w:tcBorders>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top w:val="single" w:sz="4" w:space="0" w:color="000000"/>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AB1BA8">
            <w:pPr>
              <w:autoSpaceDE w:val="0"/>
              <w:autoSpaceDN w:val="0"/>
              <w:adjustRightInd w:val="0"/>
              <w:spacing w:after="0" w:line="240" w:lineRule="auto"/>
              <w:rPr>
                <w:rFonts w:cs="Calibri"/>
                <w:sz w:val="20"/>
                <w:szCs w:val="20"/>
              </w:rPr>
            </w:pPr>
            <w:r>
              <w:rPr>
                <w:rFonts w:cs="Calibri"/>
                <w:sz w:val="20"/>
                <w:szCs w:val="20"/>
              </w:rPr>
              <w:t>M</w:t>
            </w:r>
            <w:r w:rsidRPr="00F12DAD">
              <w:rPr>
                <w:rFonts w:cs="Calibri"/>
                <w:sz w:val="20"/>
                <w:szCs w:val="20"/>
              </w:rPr>
              <w:t>anagement of massive blood transfusion in a field hospital</w:t>
            </w:r>
          </w:p>
        </w:tc>
        <w:tc>
          <w:tcPr>
            <w:tcW w:w="2268" w:type="dxa"/>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Sim,</w:t>
            </w:r>
            <w:r>
              <w:rPr>
                <w:rFonts w:cs="Calibri"/>
                <w:color w:val="000000"/>
                <w:sz w:val="18"/>
                <w:szCs w:val="18"/>
              </w:rPr>
              <w:t xml:space="preserve"> </w:t>
            </w:r>
            <w:r w:rsidRPr="00506A9B">
              <w:rPr>
                <w:rFonts w:cs="Calibri"/>
                <w:color w:val="000000"/>
                <w:sz w:val="18"/>
                <w:szCs w:val="18"/>
              </w:rPr>
              <w:t>MOST,</w:t>
            </w:r>
            <w:r>
              <w:rPr>
                <w:rFonts w:cs="Calibri"/>
                <w:color w:val="000000"/>
                <w:sz w:val="18"/>
                <w:szCs w:val="18"/>
              </w:rPr>
              <w:t xml:space="preserve"> </w:t>
            </w:r>
            <w:r w:rsidRPr="00506A9B">
              <w:rPr>
                <w:rFonts w:cs="Calibri"/>
                <w:color w:val="000000"/>
                <w:sz w:val="18"/>
                <w:szCs w:val="18"/>
              </w:rPr>
              <w:t>DASC</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bottom w:val="single" w:sz="4" w:space="0" w:color="000000"/>
            </w:tcBorders>
          </w:tcPr>
          <w:p w:rsidR="00430075" w:rsidRDefault="00430075" w:rsidP="00AB1BA8">
            <w:pPr>
              <w:autoSpaceDE w:val="0"/>
              <w:autoSpaceDN w:val="0"/>
              <w:adjustRightInd w:val="0"/>
              <w:spacing w:after="0" w:line="240" w:lineRule="auto"/>
              <w:rPr>
                <w:rFonts w:cs="Calibri"/>
                <w:sz w:val="20"/>
                <w:szCs w:val="20"/>
              </w:rPr>
            </w:pPr>
            <w:r>
              <w:rPr>
                <w:rFonts w:cs="Calibri"/>
                <w:sz w:val="20"/>
                <w:szCs w:val="20"/>
              </w:rPr>
              <w:t>A</w:t>
            </w:r>
            <w:r w:rsidRPr="00F12DAD">
              <w:rPr>
                <w:rFonts w:cs="Calibri"/>
                <w:sz w:val="20"/>
                <w:szCs w:val="20"/>
              </w:rPr>
              <w:t>bility to assist the AELO with completion of evacuation signals and documen</w:t>
            </w:r>
            <w:r w:rsidR="00D71206">
              <w:rPr>
                <w:rFonts w:cs="Calibri"/>
                <w:sz w:val="20"/>
                <w:szCs w:val="20"/>
              </w:rPr>
              <w:t>tation</w:t>
            </w:r>
          </w:p>
        </w:tc>
        <w:tc>
          <w:tcPr>
            <w:tcW w:w="2268" w:type="dxa"/>
            <w:tcBorders>
              <w:bottom w:val="single" w:sz="4" w:space="0" w:color="000000"/>
            </w:tcBorders>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Pr>
                <w:rFonts w:cs="Calibri"/>
                <w:color w:val="000000"/>
                <w:sz w:val="18"/>
                <w:szCs w:val="18"/>
              </w:rPr>
              <w:t xml:space="preserve">SD, </w:t>
            </w:r>
            <w:r w:rsidRPr="00506A9B">
              <w:rPr>
                <w:rFonts w:cs="Calibri"/>
                <w:color w:val="000000"/>
                <w:sz w:val="18"/>
                <w:szCs w:val="18"/>
              </w:rPr>
              <w:t>Dep,</w:t>
            </w:r>
            <w:r>
              <w:rPr>
                <w:rFonts w:cs="Calibri"/>
                <w:color w:val="000000"/>
                <w:sz w:val="18"/>
                <w:szCs w:val="18"/>
              </w:rPr>
              <w:t xml:space="preserve"> </w:t>
            </w:r>
            <w:r w:rsidRPr="00506A9B">
              <w:rPr>
                <w:rFonts w:cs="Calibri"/>
                <w:color w:val="000000"/>
                <w:sz w:val="18"/>
                <w:szCs w:val="18"/>
              </w:rPr>
              <w:t>RCDM</w:t>
            </w:r>
          </w:p>
        </w:tc>
        <w:tc>
          <w:tcPr>
            <w:tcW w:w="993" w:type="dxa"/>
            <w:tcBorders>
              <w:bottom w:val="single" w:sz="4" w:space="0" w:color="000000"/>
            </w:tcBorders>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bottom w:val="single" w:sz="4" w:space="0" w:color="000000"/>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sz w:val="20"/>
                <w:szCs w:val="20"/>
              </w:rPr>
            </w:pPr>
            <w:r>
              <w:rPr>
                <w:rFonts w:cs="Calibri"/>
                <w:sz w:val="20"/>
                <w:szCs w:val="20"/>
              </w:rPr>
              <w:t>BATTLE CASUALTY REHABILITATION</w:t>
            </w:r>
          </w:p>
        </w:tc>
        <w:tc>
          <w:tcPr>
            <w:tcW w:w="2268" w:type="dxa"/>
            <w:tcBorders>
              <w:top w:val="single" w:sz="4" w:space="0" w:color="000000"/>
              <w:left w:val="nil"/>
              <w:bottom w:val="single" w:sz="4" w:space="0" w:color="000000"/>
              <w:right w:val="nil"/>
            </w:tcBorders>
            <w:shd w:val="clear" w:color="auto" w:fill="D9D9D9"/>
          </w:tcPr>
          <w:p w:rsidR="00430075" w:rsidRPr="00B516D3" w:rsidRDefault="00430075" w:rsidP="0043007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top w:val="single" w:sz="4" w:space="0" w:color="000000"/>
            </w:tcBorders>
          </w:tcPr>
          <w:p w:rsidR="00430075" w:rsidRDefault="00430075" w:rsidP="00F12DAD">
            <w:pPr>
              <w:autoSpaceDE w:val="0"/>
              <w:autoSpaceDN w:val="0"/>
              <w:adjustRightInd w:val="0"/>
              <w:spacing w:after="0" w:line="240" w:lineRule="auto"/>
              <w:rPr>
                <w:rFonts w:cs="Calibri"/>
                <w:sz w:val="20"/>
                <w:szCs w:val="20"/>
              </w:rPr>
            </w:pPr>
            <w:r w:rsidRPr="00F12DAD">
              <w:rPr>
                <w:rFonts w:cs="Calibri"/>
                <w:sz w:val="20"/>
                <w:szCs w:val="20"/>
              </w:rPr>
              <w:t>Visit the Defence Medical Rehabilitation Centre and present a case report on an inpatient to your military</w:t>
            </w:r>
            <w:r>
              <w:rPr>
                <w:rFonts w:cs="Calibri"/>
                <w:sz w:val="20"/>
                <w:szCs w:val="20"/>
              </w:rPr>
              <w:t xml:space="preserve"> </w:t>
            </w:r>
            <w:r w:rsidRPr="00F12DAD">
              <w:rPr>
                <w:rFonts w:cs="Calibri"/>
                <w:sz w:val="20"/>
                <w:szCs w:val="20"/>
              </w:rPr>
              <w:t>Educational Supervisor</w:t>
            </w:r>
          </w:p>
        </w:tc>
        <w:tc>
          <w:tcPr>
            <w:tcW w:w="2268" w:type="dxa"/>
            <w:tcBorders>
              <w:top w:val="single" w:sz="4" w:space="0" w:color="000000"/>
            </w:tcBorders>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w:t>
            </w:r>
            <w:r>
              <w:rPr>
                <w:rFonts w:cs="Calibri"/>
                <w:color w:val="000000"/>
                <w:sz w:val="18"/>
                <w:szCs w:val="18"/>
              </w:rPr>
              <w:t xml:space="preserve"> </w:t>
            </w:r>
            <w:r w:rsidRPr="00506A9B">
              <w:rPr>
                <w:rFonts w:cs="Calibri"/>
                <w:color w:val="000000"/>
                <w:sz w:val="18"/>
                <w:szCs w:val="18"/>
              </w:rPr>
              <w:t>Headley</w:t>
            </w:r>
            <w:r>
              <w:rPr>
                <w:rFonts w:cs="Calibri"/>
                <w:color w:val="000000"/>
                <w:sz w:val="18"/>
                <w:szCs w:val="18"/>
              </w:rPr>
              <w:t xml:space="preserve"> </w:t>
            </w:r>
            <w:r w:rsidRPr="00506A9B">
              <w:rPr>
                <w:rFonts w:cs="Calibri"/>
                <w:color w:val="000000"/>
                <w:sz w:val="18"/>
                <w:szCs w:val="18"/>
              </w:rPr>
              <w:t>Court</w:t>
            </w:r>
          </w:p>
        </w:tc>
        <w:tc>
          <w:tcPr>
            <w:tcW w:w="993" w:type="dxa"/>
            <w:tcBorders>
              <w:top w:val="single" w:sz="4" w:space="0" w:color="000000"/>
            </w:tcBorders>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top w:val="single" w:sz="4" w:space="0" w:color="000000"/>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bottom w:val="single" w:sz="4" w:space="0" w:color="000000"/>
            </w:tcBorders>
          </w:tcPr>
          <w:p w:rsidR="00430075" w:rsidRDefault="00430075" w:rsidP="00AB1BA8">
            <w:pPr>
              <w:autoSpaceDE w:val="0"/>
              <w:autoSpaceDN w:val="0"/>
              <w:adjustRightInd w:val="0"/>
              <w:spacing w:after="0" w:line="240" w:lineRule="auto"/>
              <w:rPr>
                <w:rFonts w:cs="Calibri"/>
                <w:sz w:val="20"/>
                <w:szCs w:val="20"/>
              </w:rPr>
            </w:pPr>
            <w:r w:rsidRPr="00F12DAD">
              <w:rPr>
                <w:rFonts w:cs="Calibri"/>
                <w:sz w:val="20"/>
                <w:szCs w:val="20"/>
              </w:rPr>
              <w:t>Demonstrate patient progress by</w:t>
            </w:r>
            <w:r w:rsidR="00D71206">
              <w:rPr>
                <w:rFonts w:cs="Calibri"/>
                <w:sz w:val="20"/>
                <w:szCs w:val="20"/>
              </w:rPr>
              <w:t xml:space="preserve"> follow-up visit after 6 months</w:t>
            </w:r>
          </w:p>
        </w:tc>
        <w:tc>
          <w:tcPr>
            <w:tcW w:w="2268" w:type="dxa"/>
            <w:tcBorders>
              <w:bottom w:val="single" w:sz="4" w:space="0" w:color="000000"/>
            </w:tcBorders>
          </w:tcPr>
          <w:p w:rsidR="00430075" w:rsidRPr="00B516D3" w:rsidRDefault="00506A9B" w:rsidP="00430075">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Dep</w:t>
            </w:r>
          </w:p>
        </w:tc>
        <w:tc>
          <w:tcPr>
            <w:tcW w:w="993" w:type="dxa"/>
            <w:tcBorders>
              <w:bottom w:val="single" w:sz="4" w:space="0" w:color="000000"/>
            </w:tcBorders>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Borders>
              <w:bottom w:val="single" w:sz="4" w:space="0" w:color="000000"/>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bottom w:val="single" w:sz="4" w:space="0" w:color="000000"/>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414830" w:rsidTr="00B516D3">
        <w:trPr>
          <w:cantSplit/>
        </w:trPr>
        <w:tc>
          <w:tcPr>
            <w:tcW w:w="10314" w:type="dxa"/>
            <w:tcBorders>
              <w:top w:val="single" w:sz="4" w:space="0" w:color="000000"/>
              <w:left w:val="single" w:sz="4" w:space="0" w:color="000000"/>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sz w:val="20"/>
                <w:szCs w:val="20"/>
              </w:rPr>
            </w:pPr>
            <w:r>
              <w:rPr>
                <w:rFonts w:cs="Calibri"/>
                <w:sz w:val="20"/>
                <w:szCs w:val="20"/>
              </w:rPr>
              <w:t>DEPLOYED MILITARY HOSPITAL MANAGEMENT</w:t>
            </w:r>
          </w:p>
        </w:tc>
        <w:tc>
          <w:tcPr>
            <w:tcW w:w="2268" w:type="dxa"/>
            <w:tcBorders>
              <w:top w:val="single" w:sz="4" w:space="0" w:color="000000"/>
              <w:left w:val="nil"/>
              <w:bottom w:val="single" w:sz="4" w:space="0" w:color="000000"/>
              <w:right w:val="nil"/>
            </w:tcBorders>
            <w:shd w:val="clear" w:color="auto" w:fill="D9D9D9"/>
          </w:tcPr>
          <w:p w:rsidR="00430075" w:rsidRPr="00B516D3" w:rsidRDefault="00430075" w:rsidP="00430075">
            <w:pPr>
              <w:autoSpaceDE w:val="0"/>
              <w:autoSpaceDN w:val="0"/>
              <w:adjustRightInd w:val="0"/>
              <w:spacing w:after="0" w:line="240" w:lineRule="auto"/>
              <w:jc w:val="center"/>
              <w:rPr>
                <w:rFonts w:cs="Calibri"/>
                <w:color w:val="000000"/>
                <w:sz w:val="18"/>
                <w:szCs w:val="18"/>
              </w:rPr>
            </w:pPr>
          </w:p>
        </w:tc>
        <w:tc>
          <w:tcPr>
            <w:tcW w:w="993"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b/>
                <w:color w:val="000000"/>
                <w:sz w:val="20"/>
                <w:szCs w:val="20"/>
              </w:rPr>
            </w:pPr>
          </w:p>
        </w:tc>
        <w:tc>
          <w:tcPr>
            <w:tcW w:w="850" w:type="dxa"/>
            <w:tcBorders>
              <w:top w:val="single" w:sz="4" w:space="0" w:color="000000"/>
              <w:left w:val="nil"/>
              <w:bottom w:val="single" w:sz="4" w:space="0" w:color="000000"/>
              <w:right w:val="nil"/>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c>
          <w:tcPr>
            <w:tcW w:w="992" w:type="dxa"/>
            <w:tcBorders>
              <w:top w:val="single" w:sz="4" w:space="0" w:color="000000"/>
              <w:left w:val="nil"/>
              <w:bottom w:val="single" w:sz="4" w:space="0" w:color="000000"/>
              <w:right w:val="single" w:sz="4" w:space="0" w:color="000000"/>
            </w:tcBorders>
            <w:shd w:val="clear" w:color="auto" w:fill="D9D9D9"/>
          </w:tcPr>
          <w:p w:rsidR="00430075" w:rsidRPr="00414830" w:rsidRDefault="00430075" w:rsidP="00E70086">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Borders>
              <w:top w:val="single" w:sz="4" w:space="0" w:color="000000"/>
            </w:tcBorders>
          </w:tcPr>
          <w:p w:rsidR="00430075" w:rsidRDefault="00430075" w:rsidP="00AB1BA8">
            <w:pPr>
              <w:autoSpaceDE w:val="0"/>
              <w:autoSpaceDN w:val="0"/>
              <w:adjustRightInd w:val="0"/>
              <w:spacing w:after="0" w:line="240" w:lineRule="auto"/>
              <w:rPr>
                <w:rFonts w:cs="Calibri"/>
                <w:sz w:val="20"/>
                <w:szCs w:val="20"/>
              </w:rPr>
            </w:pPr>
            <w:r w:rsidRPr="00F12DAD">
              <w:rPr>
                <w:rFonts w:cs="Calibri"/>
                <w:sz w:val="20"/>
                <w:szCs w:val="20"/>
              </w:rPr>
              <w:t>Draft a Statement of Requirement for a piece of new medical equipment</w:t>
            </w:r>
          </w:p>
        </w:tc>
        <w:tc>
          <w:tcPr>
            <w:tcW w:w="2268" w:type="dxa"/>
            <w:tcBorders>
              <w:top w:val="single" w:sz="4" w:space="0" w:color="000000"/>
            </w:tcBorders>
          </w:tcPr>
          <w:p w:rsidR="00430075" w:rsidRPr="00B516D3" w:rsidRDefault="00506A9B" w:rsidP="00506A9B">
            <w:pPr>
              <w:autoSpaceDE w:val="0"/>
              <w:autoSpaceDN w:val="0"/>
              <w:adjustRightInd w:val="0"/>
              <w:spacing w:after="0" w:line="240" w:lineRule="auto"/>
              <w:jc w:val="center"/>
              <w:rPr>
                <w:rFonts w:cs="Calibri"/>
                <w:color w:val="000000"/>
                <w:sz w:val="18"/>
                <w:szCs w:val="18"/>
              </w:rPr>
            </w:pPr>
            <w:proofErr w:type="spellStart"/>
            <w:r w:rsidRPr="00506A9B">
              <w:rPr>
                <w:rFonts w:cs="Calibri"/>
                <w:color w:val="000000"/>
                <w:sz w:val="18"/>
                <w:szCs w:val="18"/>
              </w:rPr>
              <w:t>SD,Liaise</w:t>
            </w:r>
            <w:proofErr w:type="spellEnd"/>
            <w:r w:rsidRPr="00506A9B">
              <w:rPr>
                <w:rFonts w:cs="Calibri"/>
                <w:color w:val="000000"/>
                <w:sz w:val="18"/>
                <w:szCs w:val="18"/>
              </w:rPr>
              <w:t xml:space="preserve"> with</w:t>
            </w:r>
            <w:r>
              <w:rPr>
                <w:rFonts w:cs="Calibri"/>
                <w:color w:val="000000"/>
                <w:sz w:val="18"/>
                <w:szCs w:val="18"/>
              </w:rPr>
              <w:t xml:space="preserve"> </w:t>
            </w:r>
            <w:proofErr w:type="spellStart"/>
            <w:r w:rsidRPr="00506A9B">
              <w:rPr>
                <w:rFonts w:cs="Calibri"/>
                <w:color w:val="000000"/>
                <w:sz w:val="18"/>
                <w:szCs w:val="18"/>
              </w:rPr>
              <w:t>SiG</w:t>
            </w:r>
            <w:proofErr w:type="spellEnd"/>
            <w:r>
              <w:rPr>
                <w:rFonts w:cs="Calibri"/>
                <w:color w:val="000000"/>
                <w:sz w:val="18"/>
                <w:szCs w:val="18"/>
              </w:rPr>
              <w:t xml:space="preserve"> </w:t>
            </w:r>
            <w:r w:rsidRPr="00506A9B">
              <w:rPr>
                <w:rFonts w:cs="Calibri"/>
                <w:color w:val="000000"/>
                <w:sz w:val="18"/>
                <w:szCs w:val="18"/>
              </w:rPr>
              <w:t>Equipment</w:t>
            </w:r>
            <w:r>
              <w:rPr>
                <w:rFonts w:cs="Calibri"/>
                <w:color w:val="000000"/>
                <w:sz w:val="18"/>
                <w:szCs w:val="18"/>
              </w:rPr>
              <w:t xml:space="preserve"> </w:t>
            </w:r>
            <w:r w:rsidRPr="00506A9B">
              <w:rPr>
                <w:rFonts w:cs="Calibri"/>
                <w:color w:val="000000"/>
                <w:sz w:val="18"/>
                <w:szCs w:val="18"/>
              </w:rPr>
              <w:t>Lead</w:t>
            </w:r>
          </w:p>
        </w:tc>
        <w:tc>
          <w:tcPr>
            <w:tcW w:w="993" w:type="dxa"/>
            <w:tcBorders>
              <w:top w:val="single" w:sz="4" w:space="0" w:color="000000"/>
            </w:tcBorders>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Borders>
              <w:top w:val="single" w:sz="4" w:space="0" w:color="000000"/>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top w:val="single" w:sz="4" w:space="0" w:color="000000"/>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AB1BA8">
            <w:pPr>
              <w:autoSpaceDE w:val="0"/>
              <w:autoSpaceDN w:val="0"/>
              <w:adjustRightInd w:val="0"/>
              <w:spacing w:after="0" w:line="240" w:lineRule="auto"/>
              <w:rPr>
                <w:rFonts w:cs="Calibri"/>
                <w:sz w:val="20"/>
                <w:szCs w:val="20"/>
              </w:rPr>
            </w:pPr>
            <w:r w:rsidRPr="00F12DAD">
              <w:rPr>
                <w:rFonts w:cs="Calibri"/>
                <w:sz w:val="20"/>
                <w:szCs w:val="20"/>
              </w:rPr>
              <w:t>Present a case at the weekly RCDM/Fiel</w:t>
            </w:r>
            <w:r w:rsidR="00D71206">
              <w:rPr>
                <w:rFonts w:cs="Calibri"/>
                <w:sz w:val="20"/>
                <w:szCs w:val="20"/>
              </w:rPr>
              <w:t>d Hospital Video Teleconference</w:t>
            </w:r>
          </w:p>
        </w:tc>
        <w:tc>
          <w:tcPr>
            <w:tcW w:w="2268" w:type="dxa"/>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Dep,</w:t>
            </w:r>
            <w:r>
              <w:rPr>
                <w:rFonts w:cs="Calibri"/>
                <w:color w:val="000000"/>
                <w:sz w:val="18"/>
                <w:szCs w:val="18"/>
              </w:rPr>
              <w:t xml:space="preserve"> </w:t>
            </w:r>
            <w:r w:rsidRPr="00506A9B">
              <w:rPr>
                <w:rFonts w:cs="Calibri"/>
                <w:color w:val="000000"/>
                <w:sz w:val="18"/>
                <w:szCs w:val="18"/>
              </w:rPr>
              <w:t>Visit</w:t>
            </w:r>
            <w:r>
              <w:rPr>
                <w:rFonts w:cs="Calibri"/>
                <w:color w:val="000000"/>
                <w:sz w:val="18"/>
                <w:szCs w:val="18"/>
              </w:rPr>
              <w:t xml:space="preserve"> </w:t>
            </w:r>
            <w:r w:rsidRPr="00506A9B">
              <w:rPr>
                <w:rFonts w:cs="Calibri"/>
                <w:color w:val="000000"/>
                <w:sz w:val="18"/>
                <w:szCs w:val="18"/>
              </w:rPr>
              <w:t>RCDM</w:t>
            </w:r>
            <w:r>
              <w:rPr>
                <w:rFonts w:cs="Calibri"/>
                <w:color w:val="000000"/>
                <w:sz w:val="18"/>
                <w:szCs w:val="18"/>
              </w:rPr>
              <w:t xml:space="preserve"> </w:t>
            </w:r>
            <w:r w:rsidRPr="00506A9B">
              <w:rPr>
                <w:rFonts w:cs="Calibri"/>
                <w:color w:val="000000"/>
                <w:sz w:val="18"/>
                <w:szCs w:val="18"/>
              </w:rPr>
              <w:t>for</w:t>
            </w:r>
            <w:r>
              <w:rPr>
                <w:rFonts w:cs="Calibri"/>
                <w:color w:val="000000"/>
                <w:sz w:val="18"/>
                <w:szCs w:val="18"/>
              </w:rPr>
              <w:t xml:space="preserve"> </w:t>
            </w:r>
            <w:r w:rsidRPr="00506A9B">
              <w:rPr>
                <w:rFonts w:cs="Calibri"/>
                <w:color w:val="000000"/>
                <w:sz w:val="18"/>
                <w:szCs w:val="18"/>
              </w:rPr>
              <w:t>JTCCC</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AB1BA8">
            <w:pPr>
              <w:autoSpaceDE w:val="0"/>
              <w:autoSpaceDN w:val="0"/>
              <w:adjustRightInd w:val="0"/>
              <w:spacing w:after="0" w:line="240" w:lineRule="auto"/>
              <w:rPr>
                <w:rFonts w:cs="Calibri"/>
                <w:sz w:val="20"/>
                <w:szCs w:val="20"/>
              </w:rPr>
            </w:pPr>
            <w:r w:rsidRPr="00F12DAD">
              <w:rPr>
                <w:rFonts w:cs="Calibri"/>
                <w:sz w:val="20"/>
                <w:szCs w:val="20"/>
              </w:rPr>
              <w:t>Present on a military medical topic at a CME meeting</w:t>
            </w:r>
          </w:p>
        </w:tc>
        <w:tc>
          <w:tcPr>
            <w:tcW w:w="2268" w:type="dxa"/>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SD, Dep,</w:t>
            </w:r>
            <w:r>
              <w:rPr>
                <w:rFonts w:cs="Calibri"/>
                <w:color w:val="000000"/>
                <w:sz w:val="18"/>
                <w:szCs w:val="18"/>
              </w:rPr>
              <w:t xml:space="preserve"> </w:t>
            </w:r>
            <w:r w:rsidRPr="00506A9B">
              <w:rPr>
                <w:rFonts w:cs="Calibri"/>
                <w:color w:val="000000"/>
                <w:sz w:val="18"/>
                <w:szCs w:val="18"/>
              </w:rPr>
              <w:t>Present</w:t>
            </w:r>
            <w:r>
              <w:rPr>
                <w:rFonts w:cs="Calibri"/>
                <w:color w:val="000000"/>
                <w:sz w:val="18"/>
                <w:szCs w:val="18"/>
              </w:rPr>
              <w:t xml:space="preserve"> </w:t>
            </w:r>
            <w:r w:rsidRPr="00506A9B">
              <w:rPr>
                <w:rFonts w:cs="Calibri"/>
                <w:color w:val="000000"/>
                <w:sz w:val="18"/>
                <w:szCs w:val="18"/>
              </w:rPr>
              <w:t>at STAT</w:t>
            </w:r>
            <w:r>
              <w:rPr>
                <w:rFonts w:cs="Calibri"/>
                <w:color w:val="000000"/>
                <w:sz w:val="18"/>
                <w:szCs w:val="18"/>
              </w:rPr>
              <w:t xml:space="preserve"> </w:t>
            </w:r>
            <w:r w:rsidRPr="00506A9B">
              <w:rPr>
                <w:rFonts w:cs="Calibri"/>
                <w:color w:val="000000"/>
                <w:sz w:val="18"/>
                <w:szCs w:val="18"/>
              </w:rPr>
              <w:t>or TSAS</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r w:rsidR="00430075" w:rsidRPr="005A2080" w:rsidTr="00B516D3">
        <w:trPr>
          <w:cantSplit/>
        </w:trPr>
        <w:tc>
          <w:tcPr>
            <w:tcW w:w="10314" w:type="dxa"/>
          </w:tcPr>
          <w:p w:rsidR="00430075" w:rsidRDefault="00430075" w:rsidP="00E70086">
            <w:pPr>
              <w:autoSpaceDE w:val="0"/>
              <w:autoSpaceDN w:val="0"/>
              <w:adjustRightInd w:val="0"/>
              <w:spacing w:after="0" w:line="240" w:lineRule="auto"/>
              <w:rPr>
                <w:rFonts w:cs="Calibri"/>
                <w:sz w:val="20"/>
                <w:szCs w:val="20"/>
              </w:rPr>
            </w:pPr>
            <w:r w:rsidRPr="00E70086">
              <w:rPr>
                <w:rFonts w:cs="Calibri"/>
                <w:sz w:val="20"/>
                <w:szCs w:val="20"/>
              </w:rPr>
              <w:t>Demonstrate briefing ability by shadowing the Field Hospital Clinical Director for a day, present on his behalf at a</w:t>
            </w:r>
            <w:r>
              <w:rPr>
                <w:rFonts w:cs="Calibri"/>
                <w:sz w:val="20"/>
                <w:szCs w:val="20"/>
              </w:rPr>
              <w:t xml:space="preserve"> </w:t>
            </w:r>
            <w:r w:rsidRPr="00E70086">
              <w:rPr>
                <w:rFonts w:cs="Calibri"/>
                <w:sz w:val="20"/>
                <w:szCs w:val="20"/>
              </w:rPr>
              <w:t>Command Brief and delive</w:t>
            </w:r>
            <w:r w:rsidR="00D71206">
              <w:rPr>
                <w:rFonts w:cs="Calibri"/>
                <w:sz w:val="20"/>
                <w:szCs w:val="20"/>
              </w:rPr>
              <w:t xml:space="preserve">r a </w:t>
            </w:r>
            <w:proofErr w:type="spellStart"/>
            <w:r w:rsidR="00D71206">
              <w:rPr>
                <w:rFonts w:cs="Calibri"/>
                <w:sz w:val="20"/>
                <w:szCs w:val="20"/>
              </w:rPr>
              <w:t>backbrief</w:t>
            </w:r>
            <w:proofErr w:type="spellEnd"/>
            <w:r w:rsidR="00D71206">
              <w:rPr>
                <w:rFonts w:cs="Calibri"/>
                <w:sz w:val="20"/>
                <w:szCs w:val="20"/>
              </w:rPr>
              <w:t xml:space="preserve"> to clinical staff</w:t>
            </w:r>
          </w:p>
        </w:tc>
        <w:tc>
          <w:tcPr>
            <w:tcW w:w="2268" w:type="dxa"/>
          </w:tcPr>
          <w:p w:rsidR="00430075" w:rsidRPr="00B516D3" w:rsidRDefault="00506A9B" w:rsidP="00506A9B">
            <w:pPr>
              <w:autoSpaceDE w:val="0"/>
              <w:autoSpaceDN w:val="0"/>
              <w:adjustRightInd w:val="0"/>
              <w:spacing w:after="0" w:line="240" w:lineRule="auto"/>
              <w:jc w:val="center"/>
              <w:rPr>
                <w:rFonts w:cs="Calibri"/>
                <w:color w:val="000000"/>
                <w:sz w:val="18"/>
                <w:szCs w:val="18"/>
              </w:rPr>
            </w:pPr>
            <w:r w:rsidRPr="00506A9B">
              <w:rPr>
                <w:rFonts w:cs="Calibri"/>
                <w:color w:val="000000"/>
                <w:sz w:val="18"/>
                <w:szCs w:val="18"/>
              </w:rPr>
              <w:t>Dep,</w:t>
            </w:r>
            <w:r>
              <w:rPr>
                <w:rFonts w:cs="Calibri"/>
                <w:color w:val="000000"/>
                <w:sz w:val="18"/>
                <w:szCs w:val="18"/>
              </w:rPr>
              <w:t xml:space="preserve"> </w:t>
            </w:r>
            <w:r w:rsidRPr="00506A9B">
              <w:rPr>
                <w:rFonts w:cs="Calibri"/>
                <w:color w:val="000000"/>
                <w:sz w:val="18"/>
                <w:szCs w:val="18"/>
              </w:rPr>
              <w:t>Workshop at</w:t>
            </w:r>
            <w:r>
              <w:rPr>
                <w:rFonts w:cs="Calibri"/>
                <w:color w:val="000000"/>
                <w:sz w:val="18"/>
                <w:szCs w:val="18"/>
              </w:rPr>
              <w:t xml:space="preserve"> </w:t>
            </w:r>
            <w:r w:rsidRPr="00506A9B">
              <w:rPr>
                <w:rFonts w:cs="Calibri"/>
                <w:color w:val="000000"/>
                <w:sz w:val="18"/>
                <w:szCs w:val="18"/>
              </w:rPr>
              <w:t>STAT if</w:t>
            </w:r>
            <w:r>
              <w:rPr>
                <w:rFonts w:cs="Calibri"/>
                <w:color w:val="000000"/>
                <w:sz w:val="18"/>
                <w:szCs w:val="18"/>
              </w:rPr>
              <w:t xml:space="preserve"> </w:t>
            </w:r>
            <w:r w:rsidRPr="00506A9B">
              <w:rPr>
                <w:rFonts w:cs="Calibri"/>
                <w:color w:val="000000"/>
                <w:sz w:val="18"/>
                <w:szCs w:val="18"/>
              </w:rPr>
              <w:t>unable</w:t>
            </w:r>
            <w:r>
              <w:rPr>
                <w:rFonts w:cs="Calibri"/>
                <w:color w:val="000000"/>
                <w:sz w:val="18"/>
                <w:szCs w:val="18"/>
              </w:rPr>
              <w:t xml:space="preserve"> </w:t>
            </w:r>
            <w:r w:rsidRPr="00506A9B">
              <w:rPr>
                <w:rFonts w:cs="Calibri"/>
                <w:color w:val="000000"/>
                <w:sz w:val="18"/>
                <w:szCs w:val="18"/>
              </w:rPr>
              <w:t>to</w:t>
            </w:r>
            <w:r>
              <w:rPr>
                <w:rFonts w:cs="Calibri"/>
                <w:color w:val="000000"/>
                <w:sz w:val="18"/>
                <w:szCs w:val="18"/>
              </w:rPr>
              <w:t xml:space="preserve"> </w:t>
            </w:r>
            <w:r w:rsidRPr="00506A9B">
              <w:rPr>
                <w:rFonts w:cs="Calibri"/>
                <w:color w:val="000000"/>
                <w:sz w:val="18"/>
                <w:szCs w:val="18"/>
              </w:rPr>
              <w:t>deploy</w:t>
            </w:r>
          </w:p>
        </w:tc>
        <w:tc>
          <w:tcPr>
            <w:tcW w:w="993" w:type="dxa"/>
          </w:tcPr>
          <w:p w:rsidR="00430075" w:rsidRPr="006B08BF" w:rsidRDefault="00430075" w:rsidP="001626B8">
            <w:pPr>
              <w:autoSpaceDE w:val="0"/>
              <w:autoSpaceDN w:val="0"/>
              <w:adjustRightInd w:val="0"/>
              <w:spacing w:after="0" w:line="240" w:lineRule="auto"/>
              <w:rPr>
                <w:rFonts w:cs="Calibri"/>
                <w:b/>
                <w:color w:val="000000"/>
                <w:sz w:val="36"/>
                <w:szCs w:val="36"/>
              </w:rPr>
            </w:pPr>
          </w:p>
        </w:tc>
        <w:tc>
          <w:tcPr>
            <w:tcW w:w="850" w:type="dxa"/>
          </w:tcPr>
          <w:p w:rsidR="00430075" w:rsidRPr="00414830" w:rsidRDefault="00430075" w:rsidP="001626B8">
            <w:pPr>
              <w:autoSpaceDE w:val="0"/>
              <w:autoSpaceDN w:val="0"/>
              <w:adjustRightInd w:val="0"/>
              <w:spacing w:after="0" w:line="240" w:lineRule="auto"/>
              <w:rPr>
                <w:rFonts w:cs="Calibri"/>
                <w:color w:val="000000"/>
                <w:sz w:val="20"/>
                <w:szCs w:val="20"/>
              </w:rPr>
            </w:pPr>
          </w:p>
        </w:tc>
        <w:tc>
          <w:tcPr>
            <w:tcW w:w="992" w:type="dxa"/>
            <w:tcBorders>
              <w:right w:val="single" w:sz="4" w:space="0" w:color="auto"/>
            </w:tcBorders>
          </w:tcPr>
          <w:p w:rsidR="00430075" w:rsidRPr="00414830" w:rsidRDefault="00430075" w:rsidP="001626B8">
            <w:pPr>
              <w:autoSpaceDE w:val="0"/>
              <w:autoSpaceDN w:val="0"/>
              <w:adjustRightInd w:val="0"/>
              <w:spacing w:after="0" w:line="240" w:lineRule="auto"/>
              <w:rPr>
                <w:rFonts w:cs="Calibri"/>
                <w:color w:val="000000"/>
                <w:sz w:val="20"/>
                <w:szCs w:val="20"/>
              </w:rPr>
            </w:pPr>
          </w:p>
        </w:tc>
      </w:tr>
    </w:tbl>
    <w:p w:rsidR="0087508E" w:rsidRDefault="0087508E" w:rsidP="0087508E">
      <w:pPr>
        <w:tabs>
          <w:tab w:val="left" w:pos="1134"/>
          <w:tab w:val="left" w:pos="4253"/>
          <w:tab w:val="left" w:pos="5387"/>
        </w:tabs>
        <w:autoSpaceDE w:val="0"/>
        <w:autoSpaceDN w:val="0"/>
        <w:adjustRightInd w:val="0"/>
        <w:spacing w:after="0" w:line="240" w:lineRule="auto"/>
        <w:rPr>
          <w:sz w:val="16"/>
          <w:szCs w:val="16"/>
        </w:rPr>
      </w:pPr>
    </w:p>
    <w:p w:rsidR="00F64EFB" w:rsidRPr="00F64EFB" w:rsidRDefault="00F64EFB" w:rsidP="00F64EFB">
      <w:pPr>
        <w:autoSpaceDE w:val="0"/>
        <w:autoSpaceDN w:val="0"/>
        <w:adjustRightInd w:val="0"/>
        <w:spacing w:after="0" w:line="240" w:lineRule="auto"/>
        <w:rPr>
          <w:b/>
          <w:sz w:val="16"/>
          <w:szCs w:val="16"/>
        </w:rPr>
      </w:pPr>
      <w:r w:rsidRPr="00F64EFB">
        <w:rPr>
          <w:b/>
          <w:sz w:val="16"/>
          <w:szCs w:val="16"/>
        </w:rPr>
        <w:t>Summary of Achievement:</w:t>
      </w:r>
    </w:p>
    <w:p w:rsidR="00F64EFB" w:rsidRPr="00F64EFB" w:rsidRDefault="00F64EFB" w:rsidP="00F64EFB">
      <w:pPr>
        <w:autoSpaceDE w:val="0"/>
        <w:autoSpaceDN w:val="0"/>
        <w:adjustRightInd w:val="0"/>
        <w:spacing w:after="0" w:line="240" w:lineRule="auto"/>
        <w:rPr>
          <w:sz w:val="16"/>
          <w:szCs w:val="16"/>
        </w:rPr>
      </w:pPr>
      <w:r w:rsidRPr="00F64EFB">
        <w:rPr>
          <w:sz w:val="16"/>
          <w:szCs w:val="16"/>
        </w:rPr>
        <w:t>To ensure military anaesthetists are familiar with the additional equipment, environmental, management and logistic challenges they will encounter on deployment.</w:t>
      </w:r>
      <w:r>
        <w:rPr>
          <w:sz w:val="16"/>
          <w:szCs w:val="16"/>
        </w:rPr>
        <w:t xml:space="preserve"> </w:t>
      </w:r>
      <w:r w:rsidRPr="00F64EFB">
        <w:rPr>
          <w:sz w:val="16"/>
          <w:szCs w:val="16"/>
        </w:rPr>
        <w:t>By proposing strategies and preparing trainees for independent practice in the military environment, it will achieve the aims of a higher training unit.</w:t>
      </w:r>
    </w:p>
    <w:p w:rsidR="00F64EFB" w:rsidRPr="00F64EFB" w:rsidRDefault="00F64EFB" w:rsidP="00F64EFB">
      <w:pPr>
        <w:autoSpaceDE w:val="0"/>
        <w:autoSpaceDN w:val="0"/>
        <w:adjustRightInd w:val="0"/>
        <w:spacing w:after="0" w:line="240" w:lineRule="auto"/>
        <w:rPr>
          <w:sz w:val="16"/>
          <w:szCs w:val="16"/>
        </w:rPr>
      </w:pPr>
      <w:r w:rsidRPr="00F64EFB">
        <w:rPr>
          <w:sz w:val="16"/>
          <w:szCs w:val="16"/>
        </w:rPr>
        <w:t>The unit is designed to be flexible enough to incorporate new developments, to provide a framework for maintaining knowledge and skills at all levels of seniority and</w:t>
      </w:r>
      <w:r>
        <w:rPr>
          <w:sz w:val="16"/>
          <w:szCs w:val="16"/>
        </w:rPr>
        <w:t xml:space="preserve"> </w:t>
      </w:r>
      <w:r w:rsidRPr="00F64EFB">
        <w:rPr>
          <w:sz w:val="16"/>
          <w:szCs w:val="16"/>
        </w:rPr>
        <w:t>to be deliverable in more peaceful times.</w:t>
      </w:r>
    </w:p>
    <w:p w:rsidR="00F64EFB" w:rsidRDefault="00F64EFB" w:rsidP="00F64EFB">
      <w:pPr>
        <w:autoSpaceDE w:val="0"/>
        <w:autoSpaceDN w:val="0"/>
        <w:adjustRightInd w:val="0"/>
        <w:spacing w:after="0" w:line="240" w:lineRule="auto"/>
        <w:rPr>
          <w:sz w:val="16"/>
          <w:szCs w:val="16"/>
        </w:rPr>
      </w:pPr>
    </w:p>
    <w:p w:rsidR="00F64EFB" w:rsidRPr="00F64EFB" w:rsidRDefault="00F64EFB" w:rsidP="00F64EFB">
      <w:pPr>
        <w:autoSpaceDE w:val="0"/>
        <w:autoSpaceDN w:val="0"/>
        <w:adjustRightInd w:val="0"/>
        <w:spacing w:after="0" w:line="240" w:lineRule="auto"/>
        <w:rPr>
          <w:b/>
          <w:sz w:val="16"/>
          <w:szCs w:val="16"/>
        </w:rPr>
      </w:pPr>
      <w:r w:rsidRPr="00F64EFB">
        <w:rPr>
          <w:b/>
          <w:sz w:val="16"/>
          <w:szCs w:val="16"/>
        </w:rPr>
        <w:t>Glossary of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0"/>
        <w:gridCol w:w="7620"/>
      </w:tblGrid>
      <w:tr w:rsidR="00F64EFB" w:rsidTr="00D71206">
        <w:tc>
          <w:tcPr>
            <w:tcW w:w="7620" w:type="dxa"/>
          </w:tcPr>
          <w:p w:rsidR="00F64EFB" w:rsidRPr="00F64EFB" w:rsidRDefault="00F64EFB" w:rsidP="00F64EFB">
            <w:pPr>
              <w:tabs>
                <w:tab w:val="left" w:pos="878"/>
              </w:tabs>
              <w:autoSpaceDE w:val="0"/>
              <w:autoSpaceDN w:val="0"/>
              <w:adjustRightInd w:val="0"/>
              <w:spacing w:after="0" w:line="240" w:lineRule="auto"/>
              <w:rPr>
                <w:sz w:val="16"/>
                <w:szCs w:val="16"/>
              </w:rPr>
            </w:pPr>
            <w:r>
              <w:rPr>
                <w:sz w:val="16"/>
                <w:szCs w:val="16"/>
              </w:rPr>
              <w:t>AELO</w:t>
            </w:r>
            <w:r>
              <w:rPr>
                <w:sz w:val="16"/>
                <w:szCs w:val="16"/>
              </w:rPr>
              <w:tab/>
            </w:r>
            <w:r w:rsidRPr="00F64EFB">
              <w:rPr>
                <w:sz w:val="16"/>
                <w:szCs w:val="16"/>
              </w:rPr>
              <w:t>Aeromedical Evacuation Liaison Officer SD Study day, tutorial or pre-deployment training course</w:t>
            </w:r>
          </w:p>
          <w:p w:rsidR="00F64EFB" w:rsidRPr="00F64EFB" w:rsidRDefault="00F64EFB" w:rsidP="00F64EFB">
            <w:pPr>
              <w:tabs>
                <w:tab w:val="left" w:pos="878"/>
              </w:tabs>
              <w:autoSpaceDE w:val="0"/>
              <w:autoSpaceDN w:val="0"/>
              <w:adjustRightInd w:val="0"/>
              <w:spacing w:after="0" w:line="240" w:lineRule="auto"/>
              <w:rPr>
                <w:sz w:val="16"/>
                <w:szCs w:val="16"/>
              </w:rPr>
            </w:pPr>
            <w:r w:rsidRPr="00F64EFB">
              <w:rPr>
                <w:sz w:val="16"/>
                <w:szCs w:val="16"/>
              </w:rPr>
              <w:t>BATLS</w:t>
            </w:r>
            <w:r>
              <w:rPr>
                <w:sz w:val="16"/>
                <w:szCs w:val="16"/>
              </w:rPr>
              <w:tab/>
            </w:r>
            <w:r w:rsidRPr="00F64EFB">
              <w:rPr>
                <w:sz w:val="16"/>
                <w:szCs w:val="16"/>
              </w:rPr>
              <w:t>Battlefield Advanced Trauma Life Support Course</w:t>
            </w:r>
          </w:p>
          <w:p w:rsidR="00F64EFB" w:rsidRPr="00F64EFB" w:rsidRDefault="00F64EFB" w:rsidP="00F64EFB">
            <w:pPr>
              <w:tabs>
                <w:tab w:val="left" w:pos="878"/>
              </w:tabs>
              <w:autoSpaceDE w:val="0"/>
              <w:autoSpaceDN w:val="0"/>
              <w:adjustRightInd w:val="0"/>
              <w:spacing w:after="0" w:line="240" w:lineRule="auto"/>
              <w:rPr>
                <w:sz w:val="16"/>
                <w:szCs w:val="16"/>
              </w:rPr>
            </w:pPr>
            <w:r>
              <w:rPr>
                <w:sz w:val="16"/>
                <w:szCs w:val="16"/>
              </w:rPr>
              <w:t>CBRN</w:t>
            </w:r>
            <w:r>
              <w:rPr>
                <w:sz w:val="16"/>
                <w:szCs w:val="16"/>
              </w:rPr>
              <w:tab/>
            </w:r>
            <w:r w:rsidRPr="00F64EFB">
              <w:rPr>
                <w:sz w:val="16"/>
                <w:szCs w:val="16"/>
              </w:rPr>
              <w:t>Chemical, Biological, Radiation, Nuclear Clinical Course</w:t>
            </w:r>
          </w:p>
          <w:p w:rsidR="00F64EFB" w:rsidRPr="00F64EFB" w:rsidRDefault="00F64EFB" w:rsidP="00F64EFB">
            <w:pPr>
              <w:tabs>
                <w:tab w:val="left" w:pos="878"/>
              </w:tabs>
              <w:autoSpaceDE w:val="0"/>
              <w:autoSpaceDN w:val="0"/>
              <w:adjustRightInd w:val="0"/>
              <w:spacing w:after="0" w:line="240" w:lineRule="auto"/>
              <w:rPr>
                <w:sz w:val="16"/>
                <w:szCs w:val="16"/>
              </w:rPr>
            </w:pPr>
            <w:r>
              <w:rPr>
                <w:sz w:val="16"/>
                <w:szCs w:val="16"/>
              </w:rPr>
              <w:t>CCAST</w:t>
            </w:r>
            <w:r>
              <w:rPr>
                <w:sz w:val="16"/>
                <w:szCs w:val="16"/>
              </w:rPr>
              <w:tab/>
            </w:r>
            <w:r w:rsidRPr="00F64EFB">
              <w:rPr>
                <w:sz w:val="16"/>
                <w:szCs w:val="16"/>
              </w:rPr>
              <w:t>Critical Care Air Support Team Sim Simulator Session</w:t>
            </w:r>
          </w:p>
          <w:p w:rsidR="00F64EFB" w:rsidRPr="00F64EFB" w:rsidRDefault="00F64EFB" w:rsidP="00F64EFB">
            <w:pPr>
              <w:tabs>
                <w:tab w:val="left" w:pos="878"/>
              </w:tabs>
              <w:autoSpaceDE w:val="0"/>
              <w:autoSpaceDN w:val="0"/>
              <w:adjustRightInd w:val="0"/>
              <w:spacing w:after="0" w:line="240" w:lineRule="auto"/>
              <w:rPr>
                <w:sz w:val="16"/>
                <w:szCs w:val="16"/>
              </w:rPr>
            </w:pPr>
            <w:r>
              <w:rPr>
                <w:sz w:val="16"/>
                <w:szCs w:val="16"/>
              </w:rPr>
              <w:t>DASC</w:t>
            </w:r>
            <w:r w:rsidR="00D71206">
              <w:rPr>
                <w:sz w:val="16"/>
                <w:szCs w:val="16"/>
              </w:rPr>
              <w:tab/>
            </w:r>
            <w:r w:rsidRPr="00F64EFB">
              <w:rPr>
                <w:sz w:val="16"/>
                <w:szCs w:val="16"/>
              </w:rPr>
              <w:t>Defence Anaesthesia Simulation Course</w:t>
            </w:r>
          </w:p>
          <w:p w:rsidR="00F64EFB" w:rsidRDefault="00D71206" w:rsidP="00F64EFB">
            <w:pPr>
              <w:tabs>
                <w:tab w:val="left" w:pos="878"/>
              </w:tabs>
              <w:autoSpaceDE w:val="0"/>
              <w:autoSpaceDN w:val="0"/>
              <w:adjustRightInd w:val="0"/>
              <w:spacing w:after="0" w:line="240" w:lineRule="auto"/>
              <w:rPr>
                <w:sz w:val="16"/>
                <w:szCs w:val="16"/>
              </w:rPr>
            </w:pPr>
            <w:r>
              <w:rPr>
                <w:sz w:val="16"/>
                <w:szCs w:val="16"/>
              </w:rPr>
              <w:t>Dep</w:t>
            </w:r>
            <w:r>
              <w:rPr>
                <w:sz w:val="16"/>
                <w:szCs w:val="16"/>
              </w:rPr>
              <w:tab/>
            </w:r>
            <w:r w:rsidR="00F64EFB" w:rsidRPr="00F64EFB">
              <w:rPr>
                <w:sz w:val="16"/>
                <w:szCs w:val="16"/>
              </w:rPr>
              <w:t>Instructio</w:t>
            </w:r>
            <w:r w:rsidR="00F64EFB">
              <w:rPr>
                <w:sz w:val="16"/>
                <w:szCs w:val="16"/>
              </w:rPr>
              <w:t>n and supervision on deployment</w:t>
            </w:r>
          </w:p>
          <w:p w:rsidR="00F64EFB" w:rsidRPr="00F64EFB" w:rsidRDefault="00F64EFB" w:rsidP="00F64EFB">
            <w:pPr>
              <w:tabs>
                <w:tab w:val="left" w:pos="878"/>
              </w:tabs>
              <w:autoSpaceDE w:val="0"/>
              <w:autoSpaceDN w:val="0"/>
              <w:adjustRightInd w:val="0"/>
              <w:spacing w:after="0" w:line="240" w:lineRule="auto"/>
              <w:rPr>
                <w:sz w:val="16"/>
                <w:szCs w:val="16"/>
              </w:rPr>
            </w:pPr>
            <w:r w:rsidRPr="00F64EFB">
              <w:rPr>
                <w:sz w:val="16"/>
                <w:szCs w:val="16"/>
              </w:rPr>
              <w:t>HEMS</w:t>
            </w:r>
            <w:r w:rsidR="00D71206">
              <w:rPr>
                <w:sz w:val="16"/>
                <w:szCs w:val="16"/>
              </w:rPr>
              <w:tab/>
            </w:r>
            <w:r w:rsidRPr="00F64EFB">
              <w:rPr>
                <w:sz w:val="16"/>
                <w:szCs w:val="16"/>
              </w:rPr>
              <w:t>Helicopter Emergency Medical Service</w:t>
            </w:r>
          </w:p>
          <w:p w:rsidR="00F64EFB" w:rsidRDefault="00D71206" w:rsidP="00F64EFB">
            <w:pPr>
              <w:tabs>
                <w:tab w:val="left" w:pos="878"/>
              </w:tabs>
              <w:autoSpaceDE w:val="0"/>
              <w:autoSpaceDN w:val="0"/>
              <w:adjustRightInd w:val="0"/>
              <w:spacing w:after="0" w:line="240" w:lineRule="auto"/>
              <w:rPr>
                <w:sz w:val="16"/>
                <w:szCs w:val="16"/>
              </w:rPr>
            </w:pPr>
            <w:r>
              <w:rPr>
                <w:sz w:val="16"/>
                <w:szCs w:val="16"/>
              </w:rPr>
              <w:t>KIA</w:t>
            </w:r>
            <w:r>
              <w:rPr>
                <w:sz w:val="16"/>
                <w:szCs w:val="16"/>
              </w:rPr>
              <w:tab/>
            </w:r>
            <w:r w:rsidR="00F64EFB">
              <w:rPr>
                <w:sz w:val="16"/>
                <w:szCs w:val="16"/>
              </w:rPr>
              <w:t>Killed in Action</w:t>
            </w:r>
          </w:p>
          <w:p w:rsidR="00F64EFB" w:rsidRPr="00F64EFB" w:rsidRDefault="00D71206" w:rsidP="00F64EFB">
            <w:pPr>
              <w:tabs>
                <w:tab w:val="left" w:pos="878"/>
              </w:tabs>
              <w:autoSpaceDE w:val="0"/>
              <w:autoSpaceDN w:val="0"/>
              <w:adjustRightInd w:val="0"/>
              <w:spacing w:after="0" w:line="240" w:lineRule="auto"/>
              <w:rPr>
                <w:sz w:val="16"/>
                <w:szCs w:val="16"/>
              </w:rPr>
            </w:pPr>
            <w:r>
              <w:rPr>
                <w:sz w:val="16"/>
                <w:szCs w:val="16"/>
              </w:rPr>
              <w:t>MAPLS</w:t>
            </w:r>
            <w:r>
              <w:rPr>
                <w:sz w:val="16"/>
                <w:szCs w:val="16"/>
              </w:rPr>
              <w:tab/>
            </w:r>
            <w:r w:rsidR="00F64EFB" w:rsidRPr="00F64EFB">
              <w:rPr>
                <w:sz w:val="16"/>
                <w:szCs w:val="16"/>
              </w:rPr>
              <w:t>Military Advanced Paediatric Life Support Course</w:t>
            </w:r>
          </w:p>
          <w:p w:rsidR="00F64EFB" w:rsidRDefault="00D71206" w:rsidP="00F64EFB">
            <w:pPr>
              <w:tabs>
                <w:tab w:val="left" w:pos="878"/>
              </w:tabs>
              <w:autoSpaceDE w:val="0"/>
              <w:autoSpaceDN w:val="0"/>
              <w:adjustRightInd w:val="0"/>
              <w:spacing w:after="0" w:line="240" w:lineRule="auto"/>
              <w:rPr>
                <w:sz w:val="16"/>
                <w:szCs w:val="16"/>
              </w:rPr>
            </w:pPr>
            <w:r>
              <w:rPr>
                <w:sz w:val="16"/>
                <w:szCs w:val="16"/>
              </w:rPr>
              <w:t>MERT</w:t>
            </w:r>
            <w:r>
              <w:rPr>
                <w:sz w:val="16"/>
                <w:szCs w:val="16"/>
              </w:rPr>
              <w:tab/>
            </w:r>
            <w:r w:rsidR="00F64EFB" w:rsidRPr="00F64EFB">
              <w:rPr>
                <w:sz w:val="16"/>
                <w:szCs w:val="16"/>
              </w:rPr>
              <w:t>Medical Emergency Response Team</w:t>
            </w:r>
          </w:p>
        </w:tc>
        <w:tc>
          <w:tcPr>
            <w:tcW w:w="7620" w:type="dxa"/>
          </w:tcPr>
          <w:p w:rsidR="00F64EFB" w:rsidRPr="00F64EFB" w:rsidRDefault="00D71206" w:rsidP="00D71206">
            <w:pPr>
              <w:tabs>
                <w:tab w:val="left" w:pos="888"/>
              </w:tabs>
              <w:autoSpaceDE w:val="0"/>
              <w:autoSpaceDN w:val="0"/>
              <w:adjustRightInd w:val="0"/>
              <w:spacing w:after="0" w:line="240" w:lineRule="auto"/>
              <w:rPr>
                <w:sz w:val="16"/>
                <w:szCs w:val="16"/>
              </w:rPr>
            </w:pPr>
            <w:r>
              <w:rPr>
                <w:sz w:val="16"/>
                <w:szCs w:val="16"/>
              </w:rPr>
              <w:t>MIMMS</w:t>
            </w:r>
            <w:r>
              <w:rPr>
                <w:sz w:val="16"/>
                <w:szCs w:val="16"/>
              </w:rPr>
              <w:tab/>
            </w:r>
            <w:r w:rsidR="00F64EFB" w:rsidRPr="00F64EFB">
              <w:rPr>
                <w:sz w:val="16"/>
                <w:szCs w:val="16"/>
              </w:rPr>
              <w:t>Military Major Incident Medical Management and Support Course</w:t>
            </w:r>
          </w:p>
          <w:p w:rsidR="00F64EFB" w:rsidRPr="00F64EFB" w:rsidRDefault="00D71206" w:rsidP="00D71206">
            <w:pPr>
              <w:tabs>
                <w:tab w:val="left" w:pos="888"/>
              </w:tabs>
              <w:autoSpaceDE w:val="0"/>
              <w:autoSpaceDN w:val="0"/>
              <w:adjustRightInd w:val="0"/>
              <w:spacing w:after="0" w:line="240" w:lineRule="auto"/>
              <w:rPr>
                <w:sz w:val="16"/>
                <w:szCs w:val="16"/>
              </w:rPr>
            </w:pPr>
            <w:r>
              <w:rPr>
                <w:sz w:val="16"/>
                <w:szCs w:val="16"/>
              </w:rPr>
              <w:t>MOST</w:t>
            </w:r>
            <w:r>
              <w:rPr>
                <w:sz w:val="16"/>
                <w:szCs w:val="16"/>
              </w:rPr>
              <w:tab/>
            </w:r>
            <w:r w:rsidR="00F64EFB" w:rsidRPr="00F64EFB">
              <w:rPr>
                <w:sz w:val="16"/>
                <w:szCs w:val="16"/>
              </w:rPr>
              <w:t>Military Operational Surgical Training Course</w:t>
            </w:r>
          </w:p>
          <w:p w:rsidR="00F64EFB" w:rsidRPr="00F64EFB" w:rsidRDefault="00D71206" w:rsidP="00D71206">
            <w:pPr>
              <w:tabs>
                <w:tab w:val="left" w:pos="888"/>
              </w:tabs>
              <w:autoSpaceDE w:val="0"/>
              <w:autoSpaceDN w:val="0"/>
              <w:adjustRightInd w:val="0"/>
              <w:spacing w:after="0" w:line="240" w:lineRule="auto"/>
              <w:rPr>
                <w:sz w:val="16"/>
                <w:szCs w:val="16"/>
              </w:rPr>
            </w:pPr>
            <w:r>
              <w:rPr>
                <w:sz w:val="16"/>
                <w:szCs w:val="16"/>
              </w:rPr>
              <w:t>RCDM</w:t>
            </w:r>
            <w:r>
              <w:rPr>
                <w:sz w:val="16"/>
                <w:szCs w:val="16"/>
              </w:rPr>
              <w:tab/>
            </w:r>
            <w:r w:rsidR="00F64EFB" w:rsidRPr="00F64EFB">
              <w:rPr>
                <w:sz w:val="16"/>
                <w:szCs w:val="16"/>
              </w:rPr>
              <w:t>Royal Centre for Defence Medicine</w:t>
            </w:r>
          </w:p>
          <w:p w:rsidR="00F64EFB" w:rsidRPr="00F64EFB" w:rsidRDefault="00D71206" w:rsidP="00D71206">
            <w:pPr>
              <w:tabs>
                <w:tab w:val="left" w:pos="888"/>
              </w:tabs>
              <w:autoSpaceDE w:val="0"/>
              <w:autoSpaceDN w:val="0"/>
              <w:adjustRightInd w:val="0"/>
              <w:spacing w:after="0" w:line="240" w:lineRule="auto"/>
              <w:rPr>
                <w:sz w:val="16"/>
                <w:szCs w:val="16"/>
              </w:rPr>
            </w:pPr>
            <w:r>
              <w:rPr>
                <w:sz w:val="16"/>
                <w:szCs w:val="16"/>
              </w:rPr>
              <w:t>SIB</w:t>
            </w:r>
            <w:r>
              <w:rPr>
                <w:sz w:val="16"/>
                <w:szCs w:val="16"/>
              </w:rPr>
              <w:tab/>
            </w:r>
            <w:r w:rsidR="00F64EFB" w:rsidRPr="00F64EFB">
              <w:rPr>
                <w:sz w:val="16"/>
                <w:szCs w:val="16"/>
              </w:rPr>
              <w:t>Special Investigation Branch (Royal Military Police)</w:t>
            </w:r>
          </w:p>
          <w:p w:rsidR="00F64EFB" w:rsidRDefault="00D71206" w:rsidP="00D71206">
            <w:pPr>
              <w:tabs>
                <w:tab w:val="left" w:pos="888"/>
              </w:tabs>
              <w:autoSpaceDE w:val="0"/>
              <w:autoSpaceDN w:val="0"/>
              <w:adjustRightInd w:val="0"/>
              <w:spacing w:after="0" w:line="240" w:lineRule="auto"/>
              <w:rPr>
                <w:rFonts w:cs="Calibri"/>
                <w:color w:val="D9D9D9"/>
                <w:sz w:val="36"/>
                <w:szCs w:val="36"/>
              </w:rPr>
            </w:pPr>
            <w:proofErr w:type="spellStart"/>
            <w:r>
              <w:rPr>
                <w:sz w:val="16"/>
                <w:szCs w:val="16"/>
              </w:rPr>
              <w:t>SiG</w:t>
            </w:r>
            <w:proofErr w:type="spellEnd"/>
            <w:r>
              <w:rPr>
                <w:sz w:val="16"/>
                <w:szCs w:val="16"/>
              </w:rPr>
              <w:tab/>
            </w:r>
            <w:r w:rsidR="00F64EFB" w:rsidRPr="00F64EFB">
              <w:rPr>
                <w:sz w:val="16"/>
                <w:szCs w:val="16"/>
              </w:rPr>
              <w:t>Special Interest Group</w:t>
            </w:r>
          </w:p>
          <w:p w:rsidR="00F64EFB" w:rsidRPr="00F64EFB" w:rsidRDefault="00D71206" w:rsidP="00D71206">
            <w:pPr>
              <w:tabs>
                <w:tab w:val="left" w:pos="888"/>
              </w:tabs>
              <w:autoSpaceDE w:val="0"/>
              <w:autoSpaceDN w:val="0"/>
              <w:adjustRightInd w:val="0"/>
              <w:spacing w:after="0" w:line="240" w:lineRule="auto"/>
              <w:rPr>
                <w:sz w:val="16"/>
                <w:szCs w:val="16"/>
              </w:rPr>
            </w:pPr>
            <w:r>
              <w:rPr>
                <w:sz w:val="16"/>
                <w:szCs w:val="16"/>
              </w:rPr>
              <w:t>STAT</w:t>
            </w:r>
            <w:r>
              <w:rPr>
                <w:sz w:val="16"/>
                <w:szCs w:val="16"/>
              </w:rPr>
              <w:tab/>
            </w:r>
            <w:r w:rsidR="00F64EFB" w:rsidRPr="00F64EFB">
              <w:rPr>
                <w:sz w:val="16"/>
                <w:szCs w:val="16"/>
              </w:rPr>
              <w:t>Society of Tri-Service Anaesthetists in Training</w:t>
            </w:r>
          </w:p>
          <w:p w:rsidR="00F64EFB" w:rsidRPr="00F64EFB" w:rsidRDefault="00D71206" w:rsidP="00D71206">
            <w:pPr>
              <w:tabs>
                <w:tab w:val="left" w:pos="888"/>
              </w:tabs>
              <w:autoSpaceDE w:val="0"/>
              <w:autoSpaceDN w:val="0"/>
              <w:adjustRightInd w:val="0"/>
              <w:spacing w:after="0" w:line="240" w:lineRule="auto"/>
              <w:rPr>
                <w:sz w:val="16"/>
                <w:szCs w:val="16"/>
              </w:rPr>
            </w:pPr>
            <w:r>
              <w:rPr>
                <w:sz w:val="16"/>
                <w:szCs w:val="16"/>
              </w:rPr>
              <w:t>TRUE</w:t>
            </w:r>
            <w:r>
              <w:rPr>
                <w:sz w:val="16"/>
                <w:szCs w:val="16"/>
              </w:rPr>
              <w:tab/>
            </w:r>
            <w:proofErr w:type="spellStart"/>
            <w:r w:rsidR="00F64EFB" w:rsidRPr="00F64EFB">
              <w:rPr>
                <w:sz w:val="16"/>
                <w:szCs w:val="16"/>
              </w:rPr>
              <w:t>True</w:t>
            </w:r>
            <w:proofErr w:type="spellEnd"/>
            <w:r w:rsidR="00F64EFB" w:rsidRPr="00F64EFB">
              <w:rPr>
                <w:sz w:val="16"/>
                <w:szCs w:val="16"/>
              </w:rPr>
              <w:t xml:space="preserve"> Military Echo Course</w:t>
            </w:r>
          </w:p>
          <w:p w:rsidR="00F64EFB" w:rsidRDefault="00D71206" w:rsidP="00D71206">
            <w:pPr>
              <w:tabs>
                <w:tab w:val="left" w:pos="888"/>
              </w:tabs>
              <w:autoSpaceDE w:val="0"/>
              <w:autoSpaceDN w:val="0"/>
              <w:adjustRightInd w:val="0"/>
              <w:spacing w:after="0" w:line="240" w:lineRule="auto"/>
              <w:rPr>
                <w:sz w:val="16"/>
                <w:szCs w:val="16"/>
              </w:rPr>
            </w:pPr>
            <w:r>
              <w:rPr>
                <w:sz w:val="16"/>
                <w:szCs w:val="16"/>
              </w:rPr>
              <w:t>TSAS</w:t>
            </w:r>
            <w:r>
              <w:rPr>
                <w:sz w:val="16"/>
                <w:szCs w:val="16"/>
              </w:rPr>
              <w:tab/>
            </w:r>
            <w:r w:rsidR="00F64EFB" w:rsidRPr="00F64EFB">
              <w:rPr>
                <w:sz w:val="16"/>
                <w:szCs w:val="16"/>
              </w:rPr>
              <w:t>Tri-Service Anaesthetic Society</w:t>
            </w:r>
          </w:p>
        </w:tc>
      </w:tr>
    </w:tbl>
    <w:p w:rsidR="006B08BF" w:rsidRDefault="006B08BF" w:rsidP="006B08BF">
      <w:pPr>
        <w:tabs>
          <w:tab w:val="right" w:leader="dot" w:pos="5387"/>
          <w:tab w:val="left" w:pos="5670"/>
          <w:tab w:val="right" w:leader="dot" w:pos="9026"/>
        </w:tabs>
        <w:autoSpaceDE w:val="0"/>
        <w:autoSpaceDN w:val="0"/>
        <w:adjustRightInd w:val="0"/>
        <w:spacing w:after="0" w:line="240" w:lineRule="auto"/>
        <w:rPr>
          <w:sz w:val="24"/>
          <w:szCs w:val="24"/>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Pr="00F1244E" w:rsidRDefault="006B08BF" w:rsidP="006B08BF">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08BF" w:rsidRDefault="006B08BF" w:rsidP="006B08BF">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2370AF" w:rsidRDefault="002370AF" w:rsidP="002370AF">
      <w:pPr>
        <w:spacing w:after="0" w:line="240" w:lineRule="auto"/>
        <w:rPr>
          <w:sz w:val="28"/>
          <w:szCs w:val="28"/>
        </w:rPr>
      </w:pPr>
    </w:p>
    <w:p w:rsidR="006B08BF" w:rsidRDefault="006B08BF" w:rsidP="002370AF">
      <w:pPr>
        <w:spacing w:after="0" w:line="240" w:lineRule="auto"/>
        <w:rPr>
          <w:sz w:val="28"/>
          <w:szCs w:val="28"/>
        </w:rPr>
        <w:sectPr w:rsidR="006B08BF" w:rsidSect="00C7673B">
          <w:footerReference w:type="default" r:id="rId36"/>
          <w:pgSz w:w="16838" w:h="11906" w:orient="landscape" w:code="9"/>
          <w:pgMar w:top="1021" w:right="907" w:bottom="737" w:left="907" w:header="709" w:footer="227" w:gutter="567"/>
          <w:cols w:space="708"/>
          <w:docGrid w:linePitch="360"/>
        </w:sectPr>
      </w:pPr>
    </w:p>
    <w:p w:rsidR="002370AF" w:rsidRPr="004A23DE" w:rsidRDefault="002370AF" w:rsidP="002370AF">
      <w:pPr>
        <w:tabs>
          <w:tab w:val="right" w:pos="15024"/>
        </w:tabs>
        <w:autoSpaceDE w:val="0"/>
        <w:autoSpaceDN w:val="0"/>
        <w:adjustRightInd w:val="0"/>
        <w:spacing w:after="0" w:line="240" w:lineRule="auto"/>
        <w:rPr>
          <w:rFonts w:cs="Calibri"/>
          <w:color w:val="D9D9D9"/>
          <w:sz w:val="20"/>
          <w:szCs w:val="20"/>
        </w:rPr>
      </w:pPr>
      <w:bookmarkStart w:id="31" w:name="RemoteRural"/>
      <w:bookmarkEnd w:id="31"/>
      <w:r>
        <w:rPr>
          <w:rFonts w:cs="Calibri"/>
          <w:color w:val="000000"/>
          <w:sz w:val="36"/>
          <w:szCs w:val="36"/>
        </w:rPr>
        <w:lastRenderedPageBreak/>
        <w:t>Remote and rural anaesthesi</w:t>
      </w:r>
      <w:r w:rsidR="00A44BA8">
        <w:rPr>
          <w:rFonts w:cs="Calibri"/>
          <w:color w:val="000000"/>
          <w:sz w:val="36"/>
          <w:szCs w:val="36"/>
        </w:rPr>
        <w:t>a</w:t>
      </w:r>
      <w:r w:rsidR="00A44BA8" w:rsidRPr="004A23DE">
        <w:rPr>
          <w:rFonts w:cs="Calibri"/>
          <w:color w:val="D9D9D9"/>
          <w:sz w:val="20"/>
          <w:szCs w:val="20"/>
        </w:rPr>
        <w:t xml:space="preserve"> </w:t>
      </w:r>
    </w:p>
    <w:p w:rsidR="002370AF" w:rsidRDefault="002370AF" w:rsidP="002370AF">
      <w:pPr>
        <w:autoSpaceDE w:val="0"/>
        <w:autoSpaceDN w:val="0"/>
        <w:adjustRightInd w:val="0"/>
        <w:spacing w:after="0" w:line="240" w:lineRule="auto"/>
        <w:rPr>
          <w:rFonts w:cs="Calibri"/>
          <w:color w:val="000000"/>
          <w:sz w:val="20"/>
          <w:szCs w:val="20"/>
        </w:rPr>
      </w:pPr>
    </w:p>
    <w:p w:rsidR="00A44BA8" w:rsidRDefault="00A44BA8" w:rsidP="00A44BA8">
      <w:pPr>
        <w:autoSpaceDE w:val="0"/>
        <w:autoSpaceDN w:val="0"/>
        <w:adjustRightInd w:val="0"/>
        <w:spacing w:after="0" w:line="240" w:lineRule="auto"/>
        <w:rPr>
          <w:rFonts w:cs="Calibri"/>
          <w:color w:val="000000"/>
          <w:sz w:val="20"/>
          <w:szCs w:val="20"/>
        </w:rPr>
      </w:pPr>
      <w:proofErr w:type="gramStart"/>
      <w:r w:rsidRPr="00A44BA8">
        <w:rPr>
          <w:rFonts w:cs="Calibri"/>
          <w:color w:val="000000"/>
          <w:sz w:val="20"/>
          <w:szCs w:val="20"/>
        </w:rPr>
        <w:t>Optional higher unit of training.</w:t>
      </w:r>
      <w:proofErr w:type="gramEnd"/>
      <w:r w:rsidRPr="00A44BA8">
        <w:rPr>
          <w:rFonts w:cs="Calibri"/>
          <w:color w:val="000000"/>
          <w:sz w:val="20"/>
          <w:szCs w:val="20"/>
        </w:rPr>
        <w:t xml:space="preserve"> Anaesthetic training in remote and rural practice should be delivered with a</w:t>
      </w:r>
      <w:r w:rsidR="00105DED">
        <w:rPr>
          <w:rFonts w:cs="Calibri"/>
          <w:color w:val="000000"/>
          <w:sz w:val="20"/>
          <w:szCs w:val="20"/>
        </w:rPr>
        <w:t xml:space="preserve"> minimum of three months practis</w:t>
      </w:r>
      <w:r w:rsidRPr="00A44BA8">
        <w:rPr>
          <w:rFonts w:cs="Calibri"/>
          <w:color w:val="000000"/>
          <w:sz w:val="20"/>
          <w:szCs w:val="20"/>
        </w:rPr>
        <w:t>e in a designated remote and rural centre. If transfer</w:t>
      </w:r>
      <w:r>
        <w:rPr>
          <w:rFonts w:cs="Calibri"/>
          <w:color w:val="000000"/>
          <w:sz w:val="20"/>
          <w:szCs w:val="20"/>
        </w:rPr>
        <w:t xml:space="preserve"> </w:t>
      </w:r>
      <w:r w:rsidRPr="00A44BA8">
        <w:rPr>
          <w:rFonts w:cs="Calibri"/>
          <w:color w:val="000000"/>
          <w:sz w:val="20"/>
          <w:szCs w:val="20"/>
        </w:rPr>
        <w:t>medicine is not provided for in the remote and rural centre, a period of training of no less than 2 weeks should be undertaken with a designated transfer team (adult</w:t>
      </w:r>
      <w:r>
        <w:rPr>
          <w:rFonts w:cs="Calibri"/>
          <w:color w:val="000000"/>
          <w:sz w:val="20"/>
          <w:szCs w:val="20"/>
        </w:rPr>
        <w:t xml:space="preserve"> </w:t>
      </w:r>
      <w:r w:rsidRPr="00A44BA8">
        <w:rPr>
          <w:rFonts w:cs="Calibri"/>
          <w:color w:val="000000"/>
          <w:sz w:val="20"/>
          <w:szCs w:val="20"/>
        </w:rPr>
        <w:t>and paediatric). A minimum of three months, up to a maximum of twelve months is recommended for the totality of training in remote and rural anaesthetic practice.</w:t>
      </w:r>
      <w:r>
        <w:rPr>
          <w:rFonts w:cs="Calibri"/>
          <w:color w:val="000000"/>
          <w:sz w:val="20"/>
          <w:szCs w:val="20"/>
        </w:rPr>
        <w:t xml:space="preserve"> </w:t>
      </w:r>
      <w:r w:rsidRPr="00A44BA8">
        <w:rPr>
          <w:rFonts w:cs="Calibri"/>
          <w:color w:val="000000"/>
          <w:sz w:val="20"/>
          <w:szCs w:val="20"/>
        </w:rPr>
        <w:t>Duration of the remote and rural training experience will be determined by the trainee’s previous experience within the CCT programme; transfer medicine, pain and</w:t>
      </w:r>
      <w:r>
        <w:rPr>
          <w:rFonts w:cs="Calibri"/>
          <w:color w:val="000000"/>
          <w:sz w:val="20"/>
          <w:szCs w:val="20"/>
        </w:rPr>
        <w:t xml:space="preserve"> </w:t>
      </w:r>
      <w:r w:rsidRPr="00A44BA8">
        <w:rPr>
          <w:rFonts w:cs="Calibri"/>
          <w:color w:val="000000"/>
          <w:sz w:val="20"/>
          <w:szCs w:val="20"/>
        </w:rPr>
        <w:t>palliative care, and neonatal resuscitation may be provided for within the trainee’s existing CCT programme. Training should be delivered in dedicated blocks of at</w:t>
      </w:r>
      <w:r>
        <w:rPr>
          <w:rFonts w:cs="Calibri"/>
          <w:color w:val="000000"/>
          <w:sz w:val="20"/>
          <w:szCs w:val="20"/>
        </w:rPr>
        <w:t xml:space="preserve"> </w:t>
      </w:r>
      <w:r w:rsidRPr="00A44BA8">
        <w:rPr>
          <w:rFonts w:cs="Calibri"/>
          <w:color w:val="000000"/>
          <w:sz w:val="20"/>
          <w:szCs w:val="20"/>
        </w:rPr>
        <w:t>least one month.</w:t>
      </w:r>
    </w:p>
    <w:p w:rsidR="00A44BA8" w:rsidRPr="00171F20" w:rsidRDefault="00A44BA8"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2370AF" w:rsidRPr="00171F20">
        <w:tc>
          <w:tcPr>
            <w:tcW w:w="15276" w:type="dxa"/>
            <w:shd w:val="clear" w:color="auto" w:fill="D9D9D9"/>
          </w:tcPr>
          <w:p w:rsidR="002370AF" w:rsidRPr="00171F20" w:rsidRDefault="002370AF" w:rsidP="001626B8">
            <w:pPr>
              <w:autoSpaceDE w:val="0"/>
              <w:autoSpaceDN w:val="0"/>
              <w:adjustRightInd w:val="0"/>
              <w:spacing w:after="0" w:line="240" w:lineRule="auto"/>
              <w:rPr>
                <w:rFonts w:cs="Calibri"/>
                <w:b/>
                <w:sz w:val="20"/>
                <w:szCs w:val="20"/>
              </w:rPr>
            </w:pPr>
            <w:r>
              <w:rPr>
                <w:rFonts w:cs="Calibri"/>
                <w:b/>
                <w:sz w:val="20"/>
                <w:szCs w:val="20"/>
              </w:rPr>
              <w:t xml:space="preserve">Learning </w:t>
            </w:r>
            <w:r w:rsidR="00A44BA8">
              <w:rPr>
                <w:rFonts w:cs="Calibri"/>
                <w:b/>
                <w:sz w:val="20"/>
                <w:szCs w:val="20"/>
              </w:rPr>
              <w:t>objectives</w:t>
            </w:r>
            <w:r w:rsidRPr="00171F20">
              <w:rPr>
                <w:rFonts w:cs="Calibri"/>
                <w:b/>
                <w:sz w:val="20"/>
                <w:szCs w:val="20"/>
              </w:rPr>
              <w:t>:</w:t>
            </w:r>
          </w:p>
          <w:p w:rsidR="00A44BA8" w:rsidRPr="00A44BA8" w:rsidRDefault="00A44BA8" w:rsidP="00A44BA8">
            <w:pPr>
              <w:numPr>
                <w:ilvl w:val="0"/>
                <w:numId w:val="6"/>
              </w:numPr>
              <w:autoSpaceDE w:val="0"/>
              <w:autoSpaceDN w:val="0"/>
              <w:adjustRightInd w:val="0"/>
              <w:spacing w:after="0" w:line="240" w:lineRule="auto"/>
              <w:rPr>
                <w:rFonts w:cs="Calibri"/>
                <w:sz w:val="20"/>
                <w:szCs w:val="20"/>
              </w:rPr>
            </w:pPr>
            <w:r>
              <w:rPr>
                <w:rFonts w:cs="Calibri"/>
                <w:sz w:val="20"/>
                <w:szCs w:val="20"/>
              </w:rPr>
              <w:t>To apply</w:t>
            </w:r>
            <w:r w:rsidRPr="00A44BA8">
              <w:rPr>
                <w:rFonts w:cs="Calibri"/>
                <w:sz w:val="20"/>
                <w:szCs w:val="20"/>
              </w:rPr>
              <w:t xml:space="preserve"> of the knowledge and understanding gained at CT1-2 and ST</w:t>
            </w:r>
            <w:r w:rsidR="00390E9D">
              <w:rPr>
                <w:rFonts w:cs="Calibri"/>
                <w:sz w:val="20"/>
                <w:szCs w:val="20"/>
              </w:rPr>
              <w:t>3</w:t>
            </w:r>
            <w:r w:rsidRPr="00A44BA8">
              <w:rPr>
                <w:rFonts w:cs="Calibri"/>
                <w:sz w:val="20"/>
                <w:szCs w:val="20"/>
              </w:rPr>
              <w:t>-</w:t>
            </w:r>
            <w:r w:rsidR="00390E9D">
              <w:rPr>
                <w:rFonts w:cs="Calibri"/>
                <w:sz w:val="20"/>
                <w:szCs w:val="20"/>
              </w:rPr>
              <w:t>4</w:t>
            </w:r>
            <w:r w:rsidRPr="00A44BA8">
              <w:rPr>
                <w:rFonts w:cs="Calibri"/>
                <w:sz w:val="20"/>
                <w:szCs w:val="20"/>
              </w:rPr>
              <w:t xml:space="preserve"> to the practice of anaesthesia </w:t>
            </w:r>
            <w:r w:rsidR="00390E9D">
              <w:rPr>
                <w:rFonts w:cs="Calibri"/>
                <w:sz w:val="20"/>
                <w:szCs w:val="20"/>
              </w:rPr>
              <w:t>in the remote and rural setting</w:t>
            </w:r>
          </w:p>
          <w:p w:rsidR="00A44BA8" w:rsidRPr="00A44BA8" w:rsidRDefault="00A44BA8" w:rsidP="00A44BA8">
            <w:pPr>
              <w:numPr>
                <w:ilvl w:val="0"/>
                <w:numId w:val="6"/>
              </w:numPr>
              <w:autoSpaceDE w:val="0"/>
              <w:autoSpaceDN w:val="0"/>
              <w:adjustRightInd w:val="0"/>
              <w:spacing w:after="0" w:line="240" w:lineRule="auto"/>
              <w:rPr>
                <w:rFonts w:cs="Calibri"/>
                <w:sz w:val="20"/>
                <w:szCs w:val="20"/>
              </w:rPr>
            </w:pPr>
            <w:r>
              <w:rPr>
                <w:rFonts w:cs="Calibri"/>
                <w:sz w:val="20"/>
                <w:szCs w:val="20"/>
              </w:rPr>
              <w:t>To d</w:t>
            </w:r>
            <w:r w:rsidRPr="00A44BA8">
              <w:rPr>
                <w:rFonts w:cs="Calibri"/>
                <w:sz w:val="20"/>
                <w:szCs w:val="20"/>
              </w:rPr>
              <w:t xml:space="preserve">evelop and modify the skills of administering general and regional anaesthesia to include a focus on the special difficulties presented by the remote and rural </w:t>
            </w:r>
            <w:r>
              <w:rPr>
                <w:rFonts w:cs="Calibri"/>
                <w:sz w:val="20"/>
                <w:szCs w:val="20"/>
              </w:rPr>
              <w:t>setting; t</w:t>
            </w:r>
            <w:r w:rsidRPr="00A44BA8">
              <w:rPr>
                <w:rFonts w:cs="Calibri"/>
                <w:sz w:val="20"/>
                <w:szCs w:val="20"/>
              </w:rPr>
              <w:t>his will include developing knowledge, skills and experience of the managing critical care services in a multidisciplinary team settin</w:t>
            </w:r>
            <w:r w:rsidR="00390E9D">
              <w:rPr>
                <w:rFonts w:cs="Calibri"/>
                <w:sz w:val="20"/>
                <w:szCs w:val="20"/>
              </w:rPr>
              <w:t>g where resource may be limited</w:t>
            </w:r>
          </w:p>
          <w:p w:rsidR="00A44BA8" w:rsidRPr="00A44BA8" w:rsidRDefault="00A44BA8" w:rsidP="00A44BA8">
            <w:pPr>
              <w:numPr>
                <w:ilvl w:val="0"/>
                <w:numId w:val="6"/>
              </w:numPr>
              <w:autoSpaceDE w:val="0"/>
              <w:autoSpaceDN w:val="0"/>
              <w:adjustRightInd w:val="0"/>
              <w:spacing w:after="0" w:line="240" w:lineRule="auto"/>
              <w:rPr>
                <w:rFonts w:cs="Calibri"/>
                <w:sz w:val="20"/>
                <w:szCs w:val="20"/>
              </w:rPr>
            </w:pPr>
            <w:r w:rsidRPr="00A44BA8">
              <w:rPr>
                <w:rFonts w:cs="Calibri"/>
                <w:sz w:val="20"/>
                <w:szCs w:val="20"/>
              </w:rPr>
              <w:t>To develop an understanding of a</w:t>
            </w:r>
            <w:r w:rsidR="00390E9D">
              <w:rPr>
                <w:rFonts w:cs="Calibri"/>
                <w:sz w:val="20"/>
                <w:szCs w:val="20"/>
              </w:rPr>
              <w:t>nd skills in transfer medicine [p</w:t>
            </w:r>
            <w:r w:rsidRPr="00A44BA8">
              <w:rPr>
                <w:rFonts w:cs="Calibri"/>
                <w:sz w:val="20"/>
                <w:szCs w:val="20"/>
              </w:rPr>
              <w:t>aediatric and adult</w:t>
            </w:r>
            <w:r w:rsidR="00390E9D">
              <w:rPr>
                <w:rFonts w:cs="Calibri"/>
                <w:sz w:val="20"/>
                <w:szCs w:val="20"/>
              </w:rPr>
              <w:t>]</w:t>
            </w:r>
            <w:r w:rsidRPr="00A44BA8">
              <w:rPr>
                <w:rFonts w:cs="Calibri"/>
                <w:sz w:val="20"/>
                <w:szCs w:val="20"/>
              </w:rPr>
              <w:t>, neonatal resuscitation, chronic pain and palliative care suitable for a remote and rural location</w:t>
            </w:r>
            <w:r>
              <w:rPr>
                <w:rFonts w:cs="Calibri"/>
                <w:sz w:val="20"/>
                <w:szCs w:val="20"/>
              </w:rPr>
              <w:t xml:space="preserve"> </w:t>
            </w:r>
            <w:r w:rsidRPr="00A44BA8">
              <w:rPr>
                <w:rFonts w:cs="Calibri"/>
                <w:sz w:val="20"/>
                <w:szCs w:val="20"/>
              </w:rPr>
              <w:t>prac</w:t>
            </w:r>
            <w:r w:rsidR="00390E9D">
              <w:rPr>
                <w:rFonts w:cs="Calibri"/>
                <w:sz w:val="20"/>
                <w:szCs w:val="20"/>
              </w:rPr>
              <w:t>tice</w:t>
            </w:r>
          </w:p>
          <w:p w:rsidR="002370AF" w:rsidRPr="00EB31CE" w:rsidRDefault="00A44BA8" w:rsidP="00A44BA8">
            <w:pPr>
              <w:numPr>
                <w:ilvl w:val="0"/>
                <w:numId w:val="6"/>
              </w:numPr>
              <w:autoSpaceDE w:val="0"/>
              <w:autoSpaceDN w:val="0"/>
              <w:adjustRightInd w:val="0"/>
              <w:spacing w:after="0" w:line="240" w:lineRule="auto"/>
              <w:rPr>
                <w:rFonts w:cs="Calibri"/>
                <w:sz w:val="20"/>
                <w:szCs w:val="20"/>
              </w:rPr>
            </w:pPr>
            <w:r>
              <w:rPr>
                <w:rFonts w:cs="Calibri"/>
                <w:sz w:val="20"/>
                <w:szCs w:val="20"/>
              </w:rPr>
              <w:t>To b</w:t>
            </w:r>
            <w:r w:rsidRPr="00A44BA8">
              <w:rPr>
                <w:rFonts w:cs="Calibri"/>
                <w:sz w:val="20"/>
                <w:szCs w:val="20"/>
              </w:rPr>
              <w:t>ecome more independent in managing all clinical and management issues as demonstrated by requiring less consultant guidance and supervision</w:t>
            </w:r>
          </w:p>
        </w:tc>
      </w:tr>
    </w:tbl>
    <w:p w:rsidR="002370AF" w:rsidRPr="00171F20" w:rsidRDefault="002370AF"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370AF" w:rsidRPr="00171F20">
        <w:tc>
          <w:tcPr>
            <w:tcW w:w="15276" w:type="dxa"/>
            <w:shd w:val="clear" w:color="auto" w:fill="D9D9D9"/>
          </w:tcPr>
          <w:p w:rsidR="002370AF" w:rsidRPr="00171F20" w:rsidRDefault="002370AF" w:rsidP="001626B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A44BA8" w:rsidRPr="00A44BA8" w:rsidRDefault="00A44BA8" w:rsidP="00A44BA8">
            <w:pPr>
              <w:numPr>
                <w:ilvl w:val="0"/>
                <w:numId w:val="7"/>
              </w:numPr>
              <w:autoSpaceDE w:val="0"/>
              <w:autoSpaceDN w:val="0"/>
              <w:adjustRightInd w:val="0"/>
              <w:spacing w:after="0" w:line="240" w:lineRule="auto"/>
              <w:rPr>
                <w:rFonts w:cs="Calibri"/>
                <w:color w:val="000000"/>
                <w:sz w:val="20"/>
                <w:szCs w:val="20"/>
              </w:rPr>
            </w:pPr>
            <w:r w:rsidRPr="00A44BA8">
              <w:rPr>
                <w:rFonts w:cs="Calibri"/>
                <w:color w:val="000000"/>
                <w:sz w:val="20"/>
                <w:szCs w:val="20"/>
              </w:rPr>
              <w:t>Deliver periopera</w:t>
            </w:r>
            <w:r>
              <w:rPr>
                <w:rFonts w:cs="Calibri"/>
                <w:color w:val="000000"/>
                <w:sz w:val="20"/>
                <w:szCs w:val="20"/>
              </w:rPr>
              <w:t xml:space="preserve">tive anaesthetic care to ASA 1-4 </w:t>
            </w:r>
            <w:r w:rsidRPr="00A44BA8">
              <w:rPr>
                <w:rFonts w:cs="Calibri"/>
                <w:color w:val="000000"/>
                <w:sz w:val="20"/>
                <w:szCs w:val="20"/>
              </w:rPr>
              <w:t>patients in the remote and rural setting</w:t>
            </w:r>
          </w:p>
          <w:p w:rsidR="00A44BA8" w:rsidRPr="00A44BA8" w:rsidRDefault="00A44BA8" w:rsidP="00A44BA8">
            <w:pPr>
              <w:numPr>
                <w:ilvl w:val="0"/>
                <w:numId w:val="7"/>
              </w:numPr>
              <w:autoSpaceDE w:val="0"/>
              <w:autoSpaceDN w:val="0"/>
              <w:adjustRightInd w:val="0"/>
              <w:spacing w:after="0" w:line="240" w:lineRule="auto"/>
              <w:rPr>
                <w:rFonts w:cs="Calibri"/>
                <w:color w:val="000000"/>
                <w:sz w:val="20"/>
                <w:szCs w:val="20"/>
              </w:rPr>
            </w:pPr>
            <w:r w:rsidRPr="00A44BA8">
              <w:rPr>
                <w:rFonts w:cs="Calibri"/>
                <w:color w:val="000000"/>
                <w:sz w:val="20"/>
                <w:szCs w:val="20"/>
              </w:rPr>
              <w:t>Lead the resuscitation, stabilisation and transfer of patients from the remote and rural</w:t>
            </w:r>
            <w:r w:rsidR="00390E9D">
              <w:rPr>
                <w:rFonts w:cs="Calibri"/>
                <w:color w:val="000000"/>
                <w:sz w:val="20"/>
                <w:szCs w:val="20"/>
              </w:rPr>
              <w:t xml:space="preserve"> centre to the referral centre [</w:t>
            </w:r>
            <w:r w:rsidRPr="00A44BA8">
              <w:rPr>
                <w:rFonts w:cs="Calibri"/>
                <w:color w:val="000000"/>
                <w:sz w:val="20"/>
                <w:szCs w:val="20"/>
              </w:rPr>
              <w:t xml:space="preserve">air transfer by helicopter or fixed wing, </w:t>
            </w:r>
            <w:r w:rsidR="00390E9D">
              <w:rPr>
                <w:rFonts w:cs="Calibri"/>
                <w:color w:val="000000"/>
                <w:sz w:val="20"/>
                <w:szCs w:val="20"/>
              </w:rPr>
              <w:t>road transfer]</w:t>
            </w:r>
          </w:p>
          <w:p w:rsidR="002370AF" w:rsidRPr="00171F20" w:rsidRDefault="00A44BA8" w:rsidP="00A44BA8">
            <w:pPr>
              <w:numPr>
                <w:ilvl w:val="0"/>
                <w:numId w:val="7"/>
              </w:numPr>
              <w:autoSpaceDE w:val="0"/>
              <w:autoSpaceDN w:val="0"/>
              <w:adjustRightInd w:val="0"/>
              <w:spacing w:after="0" w:line="240" w:lineRule="auto"/>
              <w:rPr>
                <w:rFonts w:cs="Calibri"/>
                <w:color w:val="000000"/>
                <w:sz w:val="20"/>
                <w:szCs w:val="20"/>
              </w:rPr>
            </w:pPr>
            <w:r w:rsidRPr="00A44BA8">
              <w:rPr>
                <w:rFonts w:cs="Calibri"/>
                <w:color w:val="000000"/>
                <w:sz w:val="20"/>
                <w:szCs w:val="20"/>
              </w:rPr>
              <w:t>Be an effective team member for delivery of acute services within a remote and rural centre</w:t>
            </w:r>
          </w:p>
        </w:tc>
      </w:tr>
    </w:tbl>
    <w:p w:rsidR="002370AF" w:rsidRPr="00171F20" w:rsidRDefault="002370AF"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370AF" w:rsidRPr="00171F20">
        <w:tc>
          <w:tcPr>
            <w:tcW w:w="15276" w:type="dxa"/>
            <w:shd w:val="clear" w:color="auto" w:fill="D9D9D9"/>
          </w:tcPr>
          <w:p w:rsidR="002370AF" w:rsidRPr="00A84579" w:rsidRDefault="002370AF" w:rsidP="001626B8">
            <w:pPr>
              <w:autoSpaceDE w:val="0"/>
              <w:autoSpaceDN w:val="0"/>
              <w:adjustRightInd w:val="0"/>
              <w:spacing w:after="0" w:line="240" w:lineRule="auto"/>
              <w:rPr>
                <w:rFonts w:cs="Calibri"/>
                <w:b/>
                <w:sz w:val="20"/>
                <w:szCs w:val="20"/>
              </w:rPr>
            </w:pPr>
            <w:r w:rsidRPr="00A84579">
              <w:rPr>
                <w:rFonts w:cs="Calibri"/>
                <w:b/>
                <w:sz w:val="20"/>
                <w:szCs w:val="20"/>
              </w:rPr>
              <w:t>Requirements for completion of module:</w:t>
            </w:r>
          </w:p>
          <w:p w:rsidR="002370AF" w:rsidRPr="00A84579" w:rsidRDefault="002370AF" w:rsidP="001626B8">
            <w:pPr>
              <w:numPr>
                <w:ilvl w:val="0"/>
                <w:numId w:val="7"/>
              </w:numPr>
              <w:autoSpaceDE w:val="0"/>
              <w:autoSpaceDN w:val="0"/>
              <w:adjustRightInd w:val="0"/>
              <w:spacing w:after="0" w:line="240" w:lineRule="auto"/>
              <w:rPr>
                <w:rFonts w:cs="Calibri"/>
                <w:sz w:val="20"/>
                <w:szCs w:val="20"/>
              </w:rPr>
            </w:pPr>
            <w:r w:rsidRPr="00A84579">
              <w:rPr>
                <w:rFonts w:cs="Calibri"/>
                <w:sz w:val="20"/>
                <w:szCs w:val="20"/>
              </w:rPr>
              <w:t>Appropriate numbers of cases &amp; case mix</w:t>
            </w:r>
          </w:p>
          <w:p w:rsidR="008D7DA4" w:rsidRPr="006A07F5" w:rsidRDefault="008D7DA4" w:rsidP="008D7DA4">
            <w:pPr>
              <w:numPr>
                <w:ilvl w:val="0"/>
                <w:numId w:val="7"/>
              </w:numPr>
              <w:autoSpaceDE w:val="0"/>
              <w:autoSpaceDN w:val="0"/>
              <w:adjustRightInd w:val="0"/>
              <w:spacing w:after="0" w:line="240" w:lineRule="auto"/>
              <w:rPr>
                <w:rFonts w:cs="Calibri"/>
                <w:sz w:val="20"/>
                <w:szCs w:val="20"/>
              </w:rPr>
            </w:pPr>
            <w:r w:rsidRPr="006A07F5">
              <w:rPr>
                <w:rFonts w:cs="Calibri"/>
                <w:sz w:val="20"/>
                <w:szCs w:val="20"/>
              </w:rPr>
              <w:t xml:space="preserve">Appropriate numbers of WPBAs – </w:t>
            </w:r>
            <w:r>
              <w:rPr>
                <w:rFonts w:cs="Calibri"/>
                <w:sz w:val="20"/>
                <w:szCs w:val="20"/>
              </w:rPr>
              <w:t xml:space="preserve">minimum </w:t>
            </w:r>
            <w:r w:rsidRPr="00C564D6">
              <w:rPr>
                <w:rFonts w:cs="Calibri"/>
                <w:sz w:val="20"/>
                <w:szCs w:val="20"/>
              </w:rPr>
              <w:t>ALMAT</w:t>
            </w:r>
            <w:r>
              <w:rPr>
                <w:rFonts w:cs="Calibri"/>
                <w:sz w:val="20"/>
                <w:szCs w:val="20"/>
              </w:rPr>
              <w:t xml:space="preserve"> (or A-CEX)</w:t>
            </w:r>
            <w:r w:rsidRPr="00C564D6">
              <w:rPr>
                <w:rFonts w:cs="Calibri"/>
                <w:sz w:val="20"/>
                <w:szCs w:val="20"/>
              </w:rPr>
              <w:t xml:space="preserve"> ×1, CBD ×1</w:t>
            </w:r>
          </w:p>
          <w:p w:rsidR="002370AF" w:rsidRPr="00171F20" w:rsidRDefault="002370AF" w:rsidP="001626B8">
            <w:pPr>
              <w:numPr>
                <w:ilvl w:val="0"/>
                <w:numId w:val="7"/>
              </w:numPr>
              <w:autoSpaceDE w:val="0"/>
              <w:autoSpaceDN w:val="0"/>
              <w:adjustRightInd w:val="0"/>
              <w:spacing w:after="0" w:line="240" w:lineRule="auto"/>
              <w:rPr>
                <w:rFonts w:cs="Calibri"/>
                <w:sz w:val="20"/>
                <w:szCs w:val="20"/>
              </w:rPr>
            </w:pPr>
            <w:r w:rsidRPr="00A84579">
              <w:rPr>
                <w:rFonts w:cs="Calibri"/>
                <w:sz w:val="20"/>
                <w:szCs w:val="20"/>
              </w:rPr>
              <w:t>Achievement of core clinical learning outcomes</w:t>
            </w:r>
          </w:p>
        </w:tc>
      </w:tr>
    </w:tbl>
    <w:p w:rsidR="002370AF" w:rsidRPr="00171F20" w:rsidRDefault="002370AF" w:rsidP="002370A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A36C00" w:rsidRPr="006421BC" w:rsidTr="00A36C00">
        <w:trPr>
          <w:tblHeader/>
        </w:trPr>
        <w:tc>
          <w:tcPr>
            <w:tcW w:w="12724" w:type="dxa"/>
            <w:shd w:val="clear" w:color="auto" w:fill="D9D9D9"/>
            <w:vAlign w:val="center"/>
          </w:tcPr>
          <w:p w:rsidR="00A36C00" w:rsidRPr="006421BC" w:rsidRDefault="00A36C00" w:rsidP="00DC3BD6">
            <w:pPr>
              <w:keepNext/>
              <w:autoSpaceDE w:val="0"/>
              <w:autoSpaceDN w:val="0"/>
              <w:adjustRightInd w:val="0"/>
              <w:spacing w:after="0" w:line="240" w:lineRule="auto"/>
              <w:rPr>
                <w:rFonts w:cs="Calibri"/>
                <w:sz w:val="20"/>
                <w:szCs w:val="20"/>
              </w:rPr>
            </w:pPr>
            <w:r>
              <w:rPr>
                <w:rFonts w:cs="Calibri"/>
                <w:sz w:val="20"/>
                <w:szCs w:val="20"/>
              </w:rPr>
              <w:t>Knowledge/Skills</w:t>
            </w:r>
          </w:p>
        </w:tc>
        <w:tc>
          <w:tcPr>
            <w:tcW w:w="992" w:type="dxa"/>
            <w:shd w:val="clear" w:color="auto" w:fill="D9D9D9"/>
            <w:vAlign w:val="center"/>
          </w:tcPr>
          <w:p w:rsidR="00A36C00" w:rsidRPr="006421BC" w:rsidRDefault="00A36C00" w:rsidP="0056603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A36C00" w:rsidRPr="006421BC" w:rsidRDefault="00A36C00" w:rsidP="0056603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A36C00" w:rsidRPr="006421BC" w:rsidRDefault="00A36C00" w:rsidP="0056603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A36C00" w:rsidRPr="00A85411" w:rsidTr="00A36C00">
        <w:trPr>
          <w:cantSplit/>
        </w:trPr>
        <w:tc>
          <w:tcPr>
            <w:tcW w:w="12724" w:type="dxa"/>
          </w:tcPr>
          <w:p w:rsidR="00A36C00" w:rsidRPr="00A85411" w:rsidRDefault="00A36C00" w:rsidP="001626B8">
            <w:pPr>
              <w:autoSpaceDE w:val="0"/>
              <w:autoSpaceDN w:val="0"/>
              <w:adjustRightInd w:val="0"/>
              <w:spacing w:after="0" w:line="240" w:lineRule="auto"/>
              <w:rPr>
                <w:rFonts w:cs="Calibri"/>
                <w:sz w:val="20"/>
                <w:szCs w:val="20"/>
              </w:rPr>
            </w:pPr>
            <w:r w:rsidRPr="00A85411">
              <w:rPr>
                <w:rFonts w:cs="Calibri"/>
                <w:sz w:val="20"/>
                <w:szCs w:val="20"/>
              </w:rPr>
              <w:t>What is meant by a remote and rural location with respect to anaesthesia services</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1626B8">
            <w:pPr>
              <w:tabs>
                <w:tab w:val="left" w:pos="284"/>
              </w:tabs>
              <w:autoSpaceDE w:val="0"/>
              <w:autoSpaceDN w:val="0"/>
              <w:adjustRightInd w:val="0"/>
              <w:spacing w:after="0" w:line="240" w:lineRule="auto"/>
              <w:rPr>
                <w:rFonts w:cs="Calibri"/>
                <w:sz w:val="20"/>
                <w:szCs w:val="20"/>
              </w:rPr>
            </w:pPr>
            <w:r>
              <w:rPr>
                <w:rFonts w:cs="Calibri"/>
                <w:sz w:val="20"/>
                <w:szCs w:val="20"/>
              </w:rPr>
              <w:t>D</w:t>
            </w:r>
            <w:r w:rsidRPr="00DC3BD6">
              <w:rPr>
                <w:rFonts w:cs="Calibri"/>
                <w:sz w:val="20"/>
                <w:szCs w:val="20"/>
              </w:rPr>
              <w:t>iffering epidemiology of disease patterns in remote and rural locations</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1626B8">
            <w:pPr>
              <w:autoSpaceDE w:val="0"/>
              <w:autoSpaceDN w:val="0"/>
              <w:adjustRightInd w:val="0"/>
              <w:spacing w:after="0" w:line="240" w:lineRule="auto"/>
              <w:rPr>
                <w:rFonts w:cs="Calibri"/>
                <w:sz w:val="20"/>
                <w:szCs w:val="20"/>
              </w:rPr>
            </w:pPr>
            <w:r>
              <w:rPr>
                <w:rFonts w:cs="Calibri"/>
                <w:sz w:val="20"/>
                <w:szCs w:val="20"/>
              </w:rPr>
              <w:t>D</w:t>
            </w:r>
            <w:r w:rsidRPr="00DC3BD6">
              <w:rPr>
                <w:rFonts w:cs="Calibri"/>
                <w:sz w:val="20"/>
                <w:szCs w:val="20"/>
              </w:rPr>
              <w:t>ifficulties in delivering a service in remote and rural locations</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1626B8">
            <w:pPr>
              <w:autoSpaceDE w:val="0"/>
              <w:autoSpaceDN w:val="0"/>
              <w:adjustRightInd w:val="0"/>
              <w:spacing w:after="0" w:line="240" w:lineRule="auto"/>
              <w:rPr>
                <w:rFonts w:cs="Calibri"/>
                <w:sz w:val="20"/>
                <w:szCs w:val="20"/>
              </w:rPr>
            </w:pPr>
            <w:r>
              <w:rPr>
                <w:rFonts w:cs="Calibri"/>
                <w:sz w:val="20"/>
                <w:szCs w:val="20"/>
              </w:rPr>
              <w:t>N</w:t>
            </w:r>
            <w:r w:rsidRPr="00DC3BD6">
              <w:rPr>
                <w:rFonts w:cs="Calibri"/>
                <w:sz w:val="20"/>
                <w:szCs w:val="20"/>
              </w:rPr>
              <w:t>eed to rationalise resources</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BA6A66">
            <w:pPr>
              <w:autoSpaceDE w:val="0"/>
              <w:autoSpaceDN w:val="0"/>
              <w:adjustRightInd w:val="0"/>
              <w:spacing w:after="0" w:line="240" w:lineRule="auto"/>
              <w:rPr>
                <w:rFonts w:cs="Calibri"/>
                <w:sz w:val="20"/>
                <w:szCs w:val="20"/>
              </w:rPr>
            </w:pPr>
            <w:r>
              <w:rPr>
                <w:rFonts w:cs="Calibri"/>
                <w:sz w:val="20"/>
                <w:szCs w:val="20"/>
              </w:rPr>
              <w:t>I</w:t>
            </w:r>
            <w:r w:rsidRPr="00DC3BD6">
              <w:rPr>
                <w:rFonts w:cs="Calibri"/>
                <w:sz w:val="20"/>
                <w:szCs w:val="20"/>
              </w:rPr>
              <w:t>mpact of living and working in small communities where the ability to secure time away from work is limited</w:t>
            </w:r>
          </w:p>
        </w:tc>
        <w:tc>
          <w:tcPr>
            <w:tcW w:w="992" w:type="dxa"/>
          </w:tcPr>
          <w:p w:rsidR="00A36C00" w:rsidRPr="004D5279" w:rsidRDefault="00A36C00" w:rsidP="00BA6A66">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BA6A66">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BA6A66">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BA6A66">
            <w:pPr>
              <w:autoSpaceDE w:val="0"/>
              <w:autoSpaceDN w:val="0"/>
              <w:adjustRightInd w:val="0"/>
              <w:spacing w:after="0" w:line="240" w:lineRule="auto"/>
              <w:rPr>
                <w:rFonts w:cs="Calibri"/>
                <w:sz w:val="20"/>
                <w:szCs w:val="20"/>
              </w:rPr>
            </w:pPr>
            <w:r>
              <w:rPr>
                <w:rFonts w:cs="Calibri"/>
                <w:sz w:val="20"/>
                <w:szCs w:val="20"/>
              </w:rPr>
              <w:lastRenderedPageBreak/>
              <w:t>M</w:t>
            </w:r>
            <w:r w:rsidRPr="00DC3BD6">
              <w:rPr>
                <w:rFonts w:cs="Calibri"/>
                <w:sz w:val="20"/>
                <w:szCs w:val="20"/>
              </w:rPr>
              <w:t>anagement structure for health care delivery in a remote and rural setting</w:t>
            </w:r>
          </w:p>
        </w:tc>
        <w:tc>
          <w:tcPr>
            <w:tcW w:w="992" w:type="dxa"/>
          </w:tcPr>
          <w:p w:rsidR="00A36C00" w:rsidRPr="004D5279" w:rsidRDefault="00A36C00" w:rsidP="00BA6A66">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BA6A66">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BA6A66">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DC3BD6">
            <w:pPr>
              <w:autoSpaceDE w:val="0"/>
              <w:autoSpaceDN w:val="0"/>
              <w:adjustRightInd w:val="0"/>
              <w:spacing w:after="0" w:line="240" w:lineRule="auto"/>
              <w:rPr>
                <w:rFonts w:cs="Calibri"/>
                <w:sz w:val="20"/>
                <w:szCs w:val="20"/>
              </w:rPr>
            </w:pPr>
            <w:r>
              <w:rPr>
                <w:rFonts w:cs="Calibri"/>
                <w:sz w:val="20"/>
                <w:szCs w:val="20"/>
              </w:rPr>
              <w:t>Transfer</w:t>
            </w:r>
            <w:r w:rsidRPr="00DC3BD6">
              <w:rPr>
                <w:rFonts w:cs="Calibri"/>
                <w:sz w:val="20"/>
                <w:szCs w:val="20"/>
              </w:rPr>
              <w:t xml:space="preserve"> medicine</w:t>
            </w:r>
            <w:r>
              <w:rPr>
                <w:rFonts w:cs="Calibri"/>
                <w:sz w:val="20"/>
                <w:szCs w:val="20"/>
              </w:rPr>
              <w:t>:</w:t>
            </w:r>
            <w:r w:rsidRPr="00DC3BD6">
              <w:rPr>
                <w:rFonts w:cs="Calibri"/>
                <w:sz w:val="20"/>
                <w:szCs w:val="20"/>
              </w:rPr>
              <w:t xml:space="preserve"> [</w:t>
            </w:r>
            <w:r>
              <w:rPr>
                <w:rFonts w:cs="Calibri"/>
                <w:sz w:val="20"/>
                <w:szCs w:val="20"/>
              </w:rPr>
              <w:t xml:space="preserve">Cross ref: Transfer, </w:t>
            </w:r>
            <w:r w:rsidRPr="00DC3BD6">
              <w:rPr>
                <w:rFonts w:cs="Calibri"/>
                <w:sz w:val="20"/>
                <w:szCs w:val="20"/>
              </w:rPr>
              <w:t>Pre-hospital care]</w:t>
            </w:r>
          </w:p>
          <w:p w:rsidR="00A36C00" w:rsidRDefault="00A36C00" w:rsidP="00F909E2">
            <w:pPr>
              <w:autoSpaceDE w:val="0"/>
              <w:autoSpaceDN w:val="0"/>
              <w:adjustRightInd w:val="0"/>
              <w:spacing w:after="0" w:line="240" w:lineRule="auto"/>
              <w:ind w:left="426" w:hanging="142"/>
              <w:rPr>
                <w:rFonts w:cs="Calibri"/>
                <w:sz w:val="20"/>
                <w:szCs w:val="20"/>
              </w:rPr>
            </w:pPr>
            <w:r w:rsidRPr="00F909E2">
              <w:rPr>
                <w:rFonts w:cs="Calibri"/>
                <w:sz w:val="20"/>
                <w:szCs w:val="20"/>
              </w:rPr>
              <w:t xml:space="preserve">• </w:t>
            </w:r>
            <w:r>
              <w:rPr>
                <w:rFonts w:cs="Calibri"/>
                <w:sz w:val="20"/>
                <w:szCs w:val="20"/>
              </w:rPr>
              <w:t>Physiology of transfer</w:t>
            </w:r>
            <w:r w:rsidRPr="00DC3BD6">
              <w:rPr>
                <w:rFonts w:cs="Calibri"/>
                <w:sz w:val="20"/>
                <w:szCs w:val="20"/>
              </w:rPr>
              <w:t xml:space="preserve"> medicine</w:t>
            </w:r>
          </w:p>
          <w:p w:rsidR="00A36C00" w:rsidRDefault="00A36C00" w:rsidP="00F909E2">
            <w:pPr>
              <w:autoSpaceDE w:val="0"/>
              <w:autoSpaceDN w:val="0"/>
              <w:adjustRightInd w:val="0"/>
              <w:spacing w:after="0" w:line="240" w:lineRule="auto"/>
              <w:ind w:left="426" w:hanging="142"/>
              <w:rPr>
                <w:rFonts w:cs="Calibri"/>
                <w:sz w:val="20"/>
                <w:szCs w:val="20"/>
              </w:rPr>
            </w:pPr>
            <w:r w:rsidRPr="00F909E2">
              <w:rPr>
                <w:rFonts w:cs="Calibri"/>
                <w:sz w:val="20"/>
                <w:szCs w:val="20"/>
              </w:rPr>
              <w:t xml:space="preserve">• </w:t>
            </w:r>
            <w:r w:rsidRPr="00E57F48">
              <w:rPr>
                <w:rFonts w:cs="Calibri"/>
                <w:sz w:val="20"/>
                <w:szCs w:val="20"/>
              </w:rPr>
              <w:t>Principles of transfer medicine; indications, methodology and practice</w:t>
            </w:r>
          </w:p>
          <w:p w:rsidR="00A36C00" w:rsidRDefault="00A36C00" w:rsidP="00F909E2">
            <w:pPr>
              <w:autoSpaceDE w:val="0"/>
              <w:autoSpaceDN w:val="0"/>
              <w:adjustRightInd w:val="0"/>
              <w:spacing w:after="0" w:line="240" w:lineRule="auto"/>
              <w:ind w:left="426" w:hanging="142"/>
              <w:rPr>
                <w:rFonts w:cs="Calibri"/>
                <w:sz w:val="20"/>
                <w:szCs w:val="20"/>
              </w:rPr>
            </w:pPr>
            <w:r w:rsidRPr="00F909E2">
              <w:rPr>
                <w:rFonts w:cs="Calibri"/>
                <w:sz w:val="20"/>
                <w:szCs w:val="20"/>
              </w:rPr>
              <w:t xml:space="preserve">• </w:t>
            </w:r>
            <w:r>
              <w:rPr>
                <w:rFonts w:cs="Calibri"/>
                <w:sz w:val="20"/>
                <w:szCs w:val="20"/>
              </w:rPr>
              <w:t>C</w:t>
            </w:r>
            <w:r w:rsidRPr="00DC3BD6">
              <w:rPr>
                <w:rFonts w:cs="Calibri"/>
                <w:sz w:val="20"/>
                <w:szCs w:val="20"/>
              </w:rPr>
              <w:t>ontra-indications to transfer</w:t>
            </w:r>
          </w:p>
          <w:p w:rsidR="00A36C00" w:rsidRDefault="00A36C00" w:rsidP="00F909E2">
            <w:pPr>
              <w:autoSpaceDE w:val="0"/>
              <w:autoSpaceDN w:val="0"/>
              <w:adjustRightInd w:val="0"/>
              <w:spacing w:after="0" w:line="240" w:lineRule="auto"/>
              <w:ind w:left="426" w:hanging="142"/>
              <w:rPr>
                <w:rFonts w:cs="Calibri"/>
                <w:sz w:val="20"/>
                <w:szCs w:val="20"/>
              </w:rPr>
            </w:pPr>
            <w:r w:rsidRPr="00F909E2">
              <w:rPr>
                <w:rFonts w:cs="Calibri"/>
                <w:sz w:val="20"/>
                <w:szCs w:val="20"/>
              </w:rPr>
              <w:t xml:space="preserve">• </w:t>
            </w:r>
            <w:r>
              <w:rPr>
                <w:rFonts w:cs="Calibri"/>
                <w:sz w:val="20"/>
                <w:szCs w:val="20"/>
              </w:rPr>
              <w:t>P</w:t>
            </w:r>
            <w:r w:rsidRPr="00DC3BD6">
              <w:rPr>
                <w:rFonts w:cs="Calibri"/>
                <w:sz w:val="20"/>
                <w:szCs w:val="20"/>
              </w:rPr>
              <w:t>rinciples of safe transport of critically ill children and neonates</w:t>
            </w:r>
          </w:p>
          <w:p w:rsidR="00A36C00" w:rsidRDefault="00A36C00" w:rsidP="00F909E2">
            <w:pPr>
              <w:autoSpaceDE w:val="0"/>
              <w:autoSpaceDN w:val="0"/>
              <w:adjustRightInd w:val="0"/>
              <w:spacing w:after="0" w:line="240" w:lineRule="auto"/>
              <w:ind w:left="426" w:hanging="142"/>
              <w:rPr>
                <w:rFonts w:cs="Calibri"/>
                <w:sz w:val="20"/>
                <w:szCs w:val="20"/>
              </w:rPr>
            </w:pPr>
            <w:r w:rsidRPr="00F909E2">
              <w:rPr>
                <w:rFonts w:cs="Calibri"/>
                <w:sz w:val="20"/>
                <w:szCs w:val="20"/>
              </w:rPr>
              <w:t>• Assessment and optimisation of the patient [adult, child and neonate] requiring transfe</w:t>
            </w:r>
            <w:r>
              <w:rPr>
                <w:rFonts w:cs="Calibri"/>
                <w:sz w:val="20"/>
                <w:szCs w:val="20"/>
              </w:rPr>
              <w:t>r</w:t>
            </w:r>
          </w:p>
          <w:p w:rsidR="00A36C00" w:rsidRPr="00A85411" w:rsidRDefault="00A36C00" w:rsidP="00F909E2">
            <w:pPr>
              <w:autoSpaceDE w:val="0"/>
              <w:autoSpaceDN w:val="0"/>
              <w:adjustRightInd w:val="0"/>
              <w:spacing w:after="0" w:line="240" w:lineRule="auto"/>
              <w:ind w:left="426" w:hanging="142"/>
              <w:rPr>
                <w:rFonts w:cs="Calibri"/>
                <w:sz w:val="20"/>
                <w:szCs w:val="20"/>
              </w:rPr>
            </w:pPr>
            <w:r w:rsidRPr="00F909E2">
              <w:rPr>
                <w:rFonts w:cs="Calibri"/>
                <w:sz w:val="20"/>
                <w:szCs w:val="20"/>
              </w:rPr>
              <w:t xml:space="preserve">• </w:t>
            </w:r>
            <w:r>
              <w:rPr>
                <w:rFonts w:cs="Calibri"/>
                <w:sz w:val="20"/>
                <w:szCs w:val="20"/>
              </w:rPr>
              <w:t>A</w:t>
            </w:r>
            <w:r w:rsidRPr="00510B12">
              <w:rPr>
                <w:rFonts w:cs="Calibri"/>
                <w:sz w:val="20"/>
                <w:szCs w:val="20"/>
              </w:rPr>
              <w:t xml:space="preserve">ppropriate management of transfer of a patient </w:t>
            </w:r>
            <w:r>
              <w:rPr>
                <w:rFonts w:cs="Calibri"/>
                <w:sz w:val="20"/>
                <w:szCs w:val="20"/>
              </w:rPr>
              <w:t>[</w:t>
            </w:r>
            <w:r w:rsidRPr="00510B12">
              <w:rPr>
                <w:rFonts w:cs="Calibri"/>
                <w:sz w:val="20"/>
                <w:szCs w:val="20"/>
              </w:rPr>
              <w:t>adult, child and neonate</w:t>
            </w:r>
            <w:r>
              <w:rPr>
                <w:rFonts w:cs="Calibri"/>
                <w:sz w:val="20"/>
                <w:szCs w:val="20"/>
              </w:rPr>
              <w:t>]</w:t>
            </w:r>
            <w:r w:rsidRPr="00510B12">
              <w:rPr>
                <w:rFonts w:cs="Calibri"/>
                <w:sz w:val="20"/>
                <w:szCs w:val="20"/>
              </w:rPr>
              <w:t xml:space="preserve"> to a referral centre</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1626B8">
            <w:pPr>
              <w:autoSpaceDE w:val="0"/>
              <w:autoSpaceDN w:val="0"/>
              <w:adjustRightInd w:val="0"/>
              <w:spacing w:after="0" w:line="240" w:lineRule="auto"/>
              <w:rPr>
                <w:rFonts w:cs="Calibri"/>
                <w:sz w:val="20"/>
                <w:szCs w:val="20"/>
              </w:rPr>
            </w:pPr>
            <w:r>
              <w:rPr>
                <w:rFonts w:cs="Calibri"/>
                <w:sz w:val="20"/>
                <w:szCs w:val="20"/>
              </w:rPr>
              <w:t>M</w:t>
            </w:r>
            <w:r w:rsidRPr="00DC3BD6">
              <w:rPr>
                <w:rFonts w:cs="Calibri"/>
                <w:sz w:val="20"/>
                <w:szCs w:val="20"/>
              </w:rPr>
              <w:t>anagement of neonatal resuscitation</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BA6A66">
            <w:pPr>
              <w:autoSpaceDE w:val="0"/>
              <w:autoSpaceDN w:val="0"/>
              <w:adjustRightInd w:val="0"/>
              <w:spacing w:after="0" w:line="240" w:lineRule="auto"/>
              <w:rPr>
                <w:rFonts w:cs="Calibri"/>
                <w:sz w:val="20"/>
                <w:szCs w:val="20"/>
              </w:rPr>
            </w:pPr>
            <w:r>
              <w:rPr>
                <w:rFonts w:cs="Calibri"/>
                <w:sz w:val="20"/>
                <w:szCs w:val="20"/>
              </w:rPr>
              <w:t>A</w:t>
            </w:r>
            <w:r w:rsidRPr="00510B12">
              <w:rPr>
                <w:rFonts w:cs="Calibri"/>
                <w:sz w:val="20"/>
                <w:szCs w:val="20"/>
              </w:rPr>
              <w:t>ssessment a</w:t>
            </w:r>
            <w:r>
              <w:rPr>
                <w:rFonts w:cs="Calibri"/>
                <w:sz w:val="20"/>
                <w:szCs w:val="20"/>
              </w:rPr>
              <w:t>nd optimisation of the patient [adult, child and neonate]</w:t>
            </w:r>
            <w:r w:rsidRPr="00510B12">
              <w:rPr>
                <w:rFonts w:cs="Calibri"/>
                <w:sz w:val="20"/>
                <w:szCs w:val="20"/>
              </w:rPr>
              <w:t xml:space="preserve"> requiring anaesthesia in a remote and rural location</w:t>
            </w:r>
          </w:p>
        </w:tc>
        <w:tc>
          <w:tcPr>
            <w:tcW w:w="992" w:type="dxa"/>
          </w:tcPr>
          <w:p w:rsidR="00A36C00" w:rsidRPr="004D5279" w:rsidRDefault="00A36C00" w:rsidP="00BA6A66">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BA6A66">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BA6A66">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Pr="00A85411" w:rsidRDefault="00A36C00" w:rsidP="001626B8">
            <w:pPr>
              <w:autoSpaceDE w:val="0"/>
              <w:autoSpaceDN w:val="0"/>
              <w:adjustRightInd w:val="0"/>
              <w:spacing w:after="0" w:line="240" w:lineRule="auto"/>
              <w:rPr>
                <w:rFonts w:cs="Calibri"/>
                <w:sz w:val="20"/>
                <w:szCs w:val="20"/>
              </w:rPr>
            </w:pPr>
            <w:r>
              <w:rPr>
                <w:rFonts w:cs="Calibri"/>
                <w:sz w:val="20"/>
                <w:szCs w:val="20"/>
              </w:rPr>
              <w:t>N</w:t>
            </w:r>
            <w:r w:rsidRPr="00DC3BD6">
              <w:rPr>
                <w:rFonts w:cs="Calibri"/>
                <w:sz w:val="20"/>
                <w:szCs w:val="20"/>
              </w:rPr>
              <w:t>eed to use generic skills achieved in previous training and adapted to remote and rural location</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A</w:t>
            </w:r>
            <w:r w:rsidRPr="00510B12">
              <w:rPr>
                <w:rFonts w:cs="Calibri"/>
                <w:sz w:val="20"/>
                <w:szCs w:val="20"/>
              </w:rPr>
              <w:t>ppropriate use of resources in the remote and rural location</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R</w:t>
            </w:r>
            <w:r w:rsidRPr="00510B12">
              <w:rPr>
                <w:rFonts w:cs="Calibri"/>
                <w:sz w:val="20"/>
                <w:szCs w:val="20"/>
              </w:rPr>
              <w:t>ecognition of the importance of the leadership role</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P</w:t>
            </w:r>
            <w:r w:rsidRPr="00510B12">
              <w:rPr>
                <w:rFonts w:cs="Calibri"/>
                <w:sz w:val="20"/>
                <w:szCs w:val="20"/>
              </w:rPr>
              <w:t>rovision of appropriate pain management in the remote and rural setting</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510B12">
            <w:pPr>
              <w:autoSpaceDE w:val="0"/>
              <w:autoSpaceDN w:val="0"/>
              <w:adjustRightInd w:val="0"/>
              <w:spacing w:after="0" w:line="240" w:lineRule="auto"/>
              <w:rPr>
                <w:rFonts w:cs="Calibri"/>
                <w:sz w:val="20"/>
                <w:szCs w:val="20"/>
              </w:rPr>
            </w:pPr>
            <w:r>
              <w:rPr>
                <w:rFonts w:cs="Calibri"/>
                <w:sz w:val="20"/>
                <w:szCs w:val="20"/>
              </w:rPr>
              <w:t>P</w:t>
            </w:r>
            <w:r w:rsidRPr="00510B12">
              <w:rPr>
                <w:rFonts w:cs="Calibri"/>
                <w:sz w:val="20"/>
                <w:szCs w:val="20"/>
              </w:rPr>
              <w:t>articipation in delivering high quality teaching on relevant anaesthesia topics to the multidisciplinary</w:t>
            </w:r>
            <w:r>
              <w:rPr>
                <w:rFonts w:cs="Calibri"/>
                <w:sz w:val="20"/>
                <w:szCs w:val="20"/>
              </w:rPr>
              <w:t xml:space="preserve"> </w:t>
            </w:r>
            <w:r w:rsidRPr="00510B12">
              <w:rPr>
                <w:rFonts w:cs="Calibri"/>
                <w:sz w:val="20"/>
                <w:szCs w:val="20"/>
              </w:rPr>
              <w:t>team</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P</w:t>
            </w:r>
            <w:r w:rsidRPr="00510B12">
              <w:rPr>
                <w:rFonts w:cs="Calibri"/>
                <w:sz w:val="20"/>
                <w:szCs w:val="20"/>
              </w:rPr>
              <w:t>articipation in the management of a remote and rural department</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C</w:t>
            </w:r>
            <w:r w:rsidRPr="00510B12">
              <w:rPr>
                <w:rFonts w:cs="Calibri"/>
                <w:sz w:val="20"/>
                <w:szCs w:val="20"/>
              </w:rPr>
              <w:t>ommunication skills with patients, relatives and other team members</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A</w:t>
            </w:r>
            <w:r w:rsidRPr="00510B12">
              <w:rPr>
                <w:rFonts w:cs="Calibri"/>
                <w:sz w:val="20"/>
                <w:szCs w:val="20"/>
              </w:rPr>
              <w:t>ppreciation of the multiple roles undertaken by team members in remote locations</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H</w:t>
            </w:r>
            <w:r w:rsidRPr="00510B12">
              <w:rPr>
                <w:rFonts w:cs="Calibri"/>
                <w:sz w:val="20"/>
                <w:szCs w:val="20"/>
              </w:rPr>
              <w:t xml:space="preserve">igh level of professional </w:t>
            </w:r>
            <w:proofErr w:type="spellStart"/>
            <w:r w:rsidRPr="00510B12">
              <w:rPr>
                <w:rFonts w:cs="Calibri"/>
                <w:sz w:val="20"/>
                <w:szCs w:val="20"/>
              </w:rPr>
              <w:t>self reliance</w:t>
            </w:r>
            <w:proofErr w:type="spellEnd"/>
            <w:r w:rsidRPr="00510B12">
              <w:rPr>
                <w:rFonts w:cs="Calibri"/>
                <w:sz w:val="20"/>
                <w:szCs w:val="20"/>
              </w:rPr>
              <w:t xml:space="preserve"> and independence</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U</w:t>
            </w:r>
            <w:r w:rsidRPr="00510B12">
              <w:rPr>
                <w:rFonts w:cs="Calibri"/>
                <w:sz w:val="20"/>
                <w:szCs w:val="20"/>
              </w:rPr>
              <w:t>nderstanding of when to seek more experienced help appropriately</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r>
              <w:rPr>
                <w:rFonts w:cs="Calibri"/>
                <w:sz w:val="20"/>
                <w:szCs w:val="20"/>
              </w:rPr>
              <w:t>A</w:t>
            </w:r>
            <w:r w:rsidRPr="00510B12">
              <w:rPr>
                <w:rFonts w:cs="Calibri"/>
                <w:sz w:val="20"/>
                <w:szCs w:val="20"/>
              </w:rPr>
              <w:t>bility to forge links with the local community</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E57F48">
            <w:pPr>
              <w:autoSpaceDE w:val="0"/>
              <w:autoSpaceDN w:val="0"/>
              <w:adjustRightInd w:val="0"/>
              <w:spacing w:after="0" w:line="240" w:lineRule="auto"/>
              <w:rPr>
                <w:rFonts w:cs="Calibri"/>
                <w:sz w:val="20"/>
                <w:szCs w:val="20"/>
              </w:rPr>
            </w:pPr>
            <w:r>
              <w:rPr>
                <w:rFonts w:cs="Calibri"/>
                <w:sz w:val="20"/>
                <w:szCs w:val="20"/>
              </w:rPr>
              <w:t>A</w:t>
            </w:r>
            <w:r w:rsidRPr="00510B12">
              <w:rPr>
                <w:rFonts w:cs="Calibri"/>
                <w:sz w:val="20"/>
                <w:szCs w:val="20"/>
              </w:rPr>
              <w:t xml:space="preserve">ppreciation of the important teaching role </w:t>
            </w:r>
            <w:r>
              <w:rPr>
                <w:rFonts w:cs="Calibri"/>
                <w:sz w:val="20"/>
                <w:szCs w:val="20"/>
              </w:rPr>
              <w:t>of</w:t>
            </w:r>
            <w:r w:rsidRPr="00510B12">
              <w:rPr>
                <w:rFonts w:cs="Calibri"/>
                <w:sz w:val="20"/>
                <w:szCs w:val="20"/>
              </w:rPr>
              <w:t xml:space="preserve"> the anaesthetist in the remote and rural</w:t>
            </w:r>
            <w:r>
              <w:rPr>
                <w:rFonts w:cs="Calibri"/>
                <w:sz w:val="20"/>
                <w:szCs w:val="20"/>
              </w:rPr>
              <w:t xml:space="preserve"> </w:t>
            </w:r>
            <w:r w:rsidRPr="00510B12">
              <w:rPr>
                <w:rFonts w:cs="Calibri"/>
                <w:sz w:val="20"/>
                <w:szCs w:val="20"/>
              </w:rPr>
              <w:t>setting</w:t>
            </w: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r w:rsidR="00A36C00" w:rsidRPr="00A85411" w:rsidTr="00A36C00">
        <w:trPr>
          <w:cantSplit/>
        </w:trPr>
        <w:tc>
          <w:tcPr>
            <w:tcW w:w="12724" w:type="dxa"/>
          </w:tcPr>
          <w:p w:rsidR="00A36C00" w:rsidRDefault="00A36C00" w:rsidP="001626B8">
            <w:pPr>
              <w:autoSpaceDE w:val="0"/>
              <w:autoSpaceDN w:val="0"/>
              <w:adjustRightInd w:val="0"/>
              <w:spacing w:after="0" w:line="240" w:lineRule="auto"/>
              <w:rPr>
                <w:rFonts w:cs="Calibri"/>
                <w:sz w:val="20"/>
                <w:szCs w:val="20"/>
              </w:rPr>
            </w:pPr>
          </w:p>
        </w:tc>
        <w:tc>
          <w:tcPr>
            <w:tcW w:w="992" w:type="dxa"/>
          </w:tcPr>
          <w:p w:rsidR="00A36C00" w:rsidRPr="004D5279" w:rsidRDefault="00A36C00" w:rsidP="001626B8">
            <w:pPr>
              <w:autoSpaceDE w:val="0"/>
              <w:autoSpaceDN w:val="0"/>
              <w:adjustRightInd w:val="0"/>
              <w:spacing w:after="0" w:line="240" w:lineRule="auto"/>
              <w:rPr>
                <w:rFonts w:cs="Calibri"/>
                <w:color w:val="000000"/>
                <w:sz w:val="32"/>
                <w:szCs w:val="32"/>
              </w:rPr>
            </w:pPr>
          </w:p>
        </w:tc>
        <w:tc>
          <w:tcPr>
            <w:tcW w:w="709" w:type="dxa"/>
          </w:tcPr>
          <w:p w:rsidR="00A36C00" w:rsidRPr="00A85411" w:rsidRDefault="00A36C00" w:rsidP="001626B8">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A36C00" w:rsidRPr="00A85411" w:rsidRDefault="00A36C00" w:rsidP="001626B8">
            <w:pPr>
              <w:autoSpaceDE w:val="0"/>
              <w:autoSpaceDN w:val="0"/>
              <w:adjustRightInd w:val="0"/>
              <w:spacing w:after="0" w:line="240" w:lineRule="auto"/>
              <w:rPr>
                <w:rFonts w:cs="Calibri"/>
                <w:color w:val="000000"/>
                <w:sz w:val="20"/>
                <w:szCs w:val="20"/>
              </w:rPr>
            </w:pPr>
          </w:p>
        </w:tc>
      </w:tr>
    </w:tbl>
    <w:p w:rsidR="00944570" w:rsidRDefault="00944570" w:rsidP="00944570">
      <w:pPr>
        <w:tabs>
          <w:tab w:val="right" w:leader="dot" w:pos="5387"/>
          <w:tab w:val="left" w:pos="5670"/>
          <w:tab w:val="right" w:leader="dot" w:pos="9026"/>
        </w:tabs>
        <w:autoSpaceDE w:val="0"/>
        <w:autoSpaceDN w:val="0"/>
        <w:adjustRightInd w:val="0"/>
        <w:spacing w:after="0" w:line="240" w:lineRule="auto"/>
        <w:rPr>
          <w:sz w:val="24"/>
          <w:szCs w:val="24"/>
        </w:rPr>
      </w:pPr>
    </w:p>
    <w:sectPr w:rsidR="00944570" w:rsidSect="00C7673B">
      <w:footerReference w:type="default" r:id="rId37"/>
      <w:pgSz w:w="16838" w:h="11906" w:orient="landscape" w:code="9"/>
      <w:pgMar w:top="1021" w:right="907" w:bottom="737" w:left="907" w:header="709" w:footer="22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0D" w:rsidRDefault="00040A0D" w:rsidP="002316B9">
      <w:pPr>
        <w:spacing w:after="0" w:line="240" w:lineRule="auto"/>
      </w:pPr>
      <w:r>
        <w:separator/>
      </w:r>
    </w:p>
  </w:endnote>
  <w:endnote w:type="continuationSeparator" w:id="0">
    <w:p w:rsidR="00040A0D" w:rsidRDefault="00040A0D" w:rsidP="0023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0D75D8" w:rsidRDefault="006B08BF" w:rsidP="00CB0C17">
    <w:pPr>
      <w:pStyle w:val="Footer"/>
      <w:tabs>
        <w:tab w:val="clear" w:pos="4513"/>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t>S</w:t>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sidR="00A44F74">
      <w:rPr>
        <w:noProof/>
        <w:sz w:val="16"/>
        <w:szCs w:val="16"/>
      </w:rPr>
      <w:t>4</w:t>
    </w:r>
    <w:r w:rsidRPr="000D75D8">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Sedation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22</w:t>
    </w:r>
    <w:r w:rsidRPr="00C86669">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Orthopaedic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24</w:t>
    </w:r>
    <w:r w:rsidRPr="00C86669">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Regional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26</w:t>
    </w:r>
    <w:r w:rsidRPr="00C86669">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Trauma &amp; stabilisation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28</w:t>
    </w:r>
    <w:r w:rsidRPr="00C86669">
      <w:rPr>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Transfer &amp; retrieval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34</w:t>
    </w:r>
    <w:r w:rsidRPr="00C86669">
      <w:rPr>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A073C7">
      <w:rPr>
        <w:sz w:val="16"/>
        <w:szCs w:val="16"/>
      </w:rPr>
      <w:t>vAug17</w:t>
    </w:r>
    <w:r>
      <w:rPr>
        <w:sz w:val="16"/>
        <w:szCs w:val="16"/>
      </w:rPr>
      <w:t>)</w:t>
    </w:r>
    <w:r w:rsidRPr="00C86669">
      <w:rPr>
        <w:sz w:val="16"/>
        <w:szCs w:val="16"/>
      </w:rPr>
      <w:tab/>
    </w:r>
    <w:r>
      <w:rPr>
        <w:sz w:val="28"/>
        <w:szCs w:val="28"/>
      </w:rPr>
      <w:t>ICM (additional)</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36</w:t>
    </w:r>
    <w:r w:rsidRPr="00C86669">
      <w:rPr>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Obstetrics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38</w:t>
    </w:r>
    <w:r w:rsidRPr="00C86669">
      <w:rPr>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Paediatric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40</w:t>
    </w:r>
    <w:r w:rsidRPr="00C86669">
      <w:rP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937CBF">
    <w:pPr>
      <w:pStyle w:val="Footer"/>
      <w:tabs>
        <w:tab w:val="clear" w:pos="4513"/>
        <w:tab w:val="clear" w:pos="9026"/>
        <w:tab w:val="right" w:pos="14742"/>
        <w:tab w:val="right" w:pos="15168"/>
      </w:tabs>
      <w:spacing w:before="240"/>
      <w:rPr>
        <w:sz w:val="16"/>
        <w:szCs w:val="16"/>
      </w:rPr>
    </w:pPr>
    <w:r>
      <w:rPr>
        <w:sz w:val="16"/>
        <w:szCs w:val="16"/>
      </w:rPr>
      <w:t>Bristol School of Anaesthesia &amp; ICM – Anaesthetics CCT – ST 5,6,7 – Training Record (</w:t>
    </w:r>
    <w:r w:rsidR="00A073C7">
      <w:rPr>
        <w:sz w:val="16"/>
        <w:szCs w:val="16"/>
      </w:rPr>
      <w:t>vAug17</w:t>
    </w:r>
    <w:r>
      <w:rPr>
        <w:sz w:val="16"/>
        <w:szCs w:val="16"/>
      </w:rPr>
      <w:t>)</w:t>
    </w:r>
    <w:r w:rsidRPr="00C86669">
      <w:rPr>
        <w:sz w:val="16"/>
        <w:szCs w:val="16"/>
      </w:rPr>
      <w:tab/>
    </w:r>
    <w:r>
      <w:rPr>
        <w:sz w:val="28"/>
        <w:szCs w:val="28"/>
      </w:rPr>
      <w:t>PICM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42</w:t>
    </w:r>
    <w:r w:rsidRPr="00C86669">
      <w:rPr>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Pain</w:t>
    </w:r>
    <w:r w:rsidR="00462468">
      <w:rPr>
        <w:sz w:val="28"/>
        <w:szCs w:val="28"/>
      </w:rPr>
      <w:t xml:space="preserve"> medicine</w:t>
    </w:r>
    <w:r>
      <w:rPr>
        <w:sz w:val="28"/>
        <w:szCs w:val="28"/>
      </w:rPr>
      <w:t xml:space="preserve">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48</w:t>
    </w:r>
    <w:r w:rsidRPr="00C8666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A3617B">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Pr>
        <w:sz w:val="28"/>
        <w:szCs w:val="28"/>
      </w:rPr>
      <w:t>Neuro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6</w:t>
    </w:r>
    <w:r w:rsidRPr="00C86669">
      <w:rPr>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proofErr w:type="spellStart"/>
    <w:r>
      <w:rPr>
        <w:sz w:val="28"/>
        <w:szCs w:val="28"/>
      </w:rPr>
      <w:t>Periop</w:t>
    </w:r>
    <w:proofErr w:type="spellEnd"/>
    <w:r>
      <w:rPr>
        <w:sz w:val="28"/>
        <w:szCs w:val="28"/>
      </w:rPr>
      <w:t xml:space="preserve"> medicine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50</w:t>
    </w:r>
    <w:r w:rsidRPr="00C86669">
      <w:rPr>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Plastics/Burns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52</w:t>
    </w:r>
    <w:r w:rsidRPr="00C86669">
      <w:rPr>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Pr>
        <w:sz w:val="28"/>
        <w:szCs w:val="28"/>
      </w:rPr>
      <w:t>Academic &amp; research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54</w:t>
    </w:r>
    <w:r w:rsidRPr="00C86669">
      <w:rPr>
        <w:sz w:val="16"/>
        <w:szCs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sidRPr="00E02F15">
      <w:rPr>
        <w:sz w:val="28"/>
        <w:szCs w:val="28"/>
      </w:rPr>
      <w:t>Improvement Science</w:t>
    </w:r>
    <w:r>
      <w:rPr>
        <w:sz w:val="28"/>
        <w:szCs w:val="28"/>
      </w:rPr>
      <w:t xml:space="preserve"> (higher/</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58</w:t>
    </w:r>
    <w:r w:rsidRPr="00C86669">
      <w:rPr>
        <w:sz w:val="16"/>
        <w:szCs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Pr>
        <w:sz w:val="28"/>
        <w:szCs w:val="28"/>
      </w:rPr>
      <w:t>Teaching &amp; learning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62</w:t>
    </w:r>
    <w:r w:rsidRPr="00C86669">
      <w:rPr>
        <w:sz w:val="16"/>
        <w:szCs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Pr>
        <w:sz w:val="28"/>
        <w:szCs w:val="28"/>
      </w:rPr>
      <w:t>Management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66</w:t>
    </w:r>
    <w:r w:rsidRPr="00C86669">
      <w:rPr>
        <w:sz w:val="16"/>
        <w:szCs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C7673B">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Pr>
        <w:sz w:val="28"/>
        <w:szCs w:val="28"/>
      </w:rPr>
      <w:t>Developing countries</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68</w:t>
    </w:r>
    <w:r w:rsidRPr="00C86669">
      <w:rPr>
        <w:sz w:val="16"/>
        <w:szCs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C7673B">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Pr>
        <w:sz w:val="16"/>
        <w:szCs w:val="16"/>
      </w:rPr>
      <w:tab/>
    </w:r>
    <w:r>
      <w:rPr>
        <w:sz w:val="28"/>
        <w:szCs w:val="28"/>
      </w:rPr>
      <w:t>Military</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74</w:t>
    </w:r>
    <w:r w:rsidRPr="00C86669">
      <w:rPr>
        <w:sz w:val="16"/>
        <w:szCs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B0C17" w:rsidRDefault="006B08BF" w:rsidP="00C7673B">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A073C7">
      <w:rPr>
        <w:sz w:val="16"/>
        <w:szCs w:val="16"/>
      </w:rPr>
      <w:t>vAug17</w:t>
    </w:r>
    <w:r>
      <w:rPr>
        <w:sz w:val="16"/>
        <w:szCs w:val="16"/>
      </w:rPr>
      <w:t>)</w:t>
    </w:r>
    <w:r>
      <w:rPr>
        <w:sz w:val="16"/>
        <w:szCs w:val="16"/>
      </w:rPr>
      <w:tab/>
    </w:r>
    <w:r>
      <w:rPr>
        <w:sz w:val="28"/>
        <w:szCs w:val="28"/>
      </w:rPr>
      <w:t>Remote &amp; rural</w:t>
    </w:r>
    <w:r>
      <w:rPr>
        <w:sz w:val="28"/>
        <w:szCs w:val="28"/>
      </w:rPr>
      <w:tab/>
    </w:r>
    <w:r>
      <w:rPr>
        <w:sz w:val="16"/>
        <w:szCs w:val="16"/>
      </w:rPr>
      <w:t>S</w:t>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sidR="00A44F74">
      <w:rPr>
        <w:noProof/>
        <w:sz w:val="16"/>
        <w:szCs w:val="16"/>
      </w:rPr>
      <w:t>76</w:t>
    </w:r>
    <w:r w:rsidRPr="000D75D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0D75D8" w:rsidRDefault="006B08BF" w:rsidP="00A3617B">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sidRPr="00A3617B">
      <w:rPr>
        <w:sz w:val="28"/>
        <w:szCs w:val="28"/>
      </w:rPr>
      <w:t>Cardiac/Thoracic</w:t>
    </w:r>
    <w:r>
      <w:rPr>
        <w:sz w:val="28"/>
        <w:szCs w:val="28"/>
      </w:rPr>
      <w:t xml:space="preserve"> (</w:t>
    </w:r>
    <w:proofErr w:type="spellStart"/>
    <w:r>
      <w:rPr>
        <w:sz w:val="28"/>
        <w:szCs w:val="28"/>
      </w:rPr>
      <w:t>adv</w:t>
    </w:r>
    <w:proofErr w:type="spellEnd"/>
    <w:r>
      <w:rPr>
        <w:sz w:val="28"/>
        <w:szCs w:val="28"/>
      </w:rPr>
      <w:t>)</w:t>
    </w:r>
    <w:r>
      <w:rPr>
        <w:sz w:val="16"/>
        <w:szCs w:val="16"/>
      </w:rPr>
      <w:tab/>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8</w:t>
    </w:r>
    <w:r w:rsidRPr="00C86669">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A3617B">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Airway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9</w:t>
    </w:r>
    <w:r w:rsidRPr="00C86669">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A3617B">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A073C7">
      <w:rPr>
        <w:sz w:val="16"/>
        <w:szCs w:val="16"/>
      </w:rPr>
      <w:t>vAug17</w:t>
    </w:r>
    <w:r>
      <w:rPr>
        <w:sz w:val="16"/>
        <w:szCs w:val="16"/>
      </w:rPr>
      <w:t>)</w:t>
    </w:r>
    <w:r w:rsidRPr="00C86669">
      <w:rPr>
        <w:sz w:val="16"/>
        <w:szCs w:val="16"/>
      </w:rPr>
      <w:tab/>
    </w:r>
    <w:r>
      <w:rPr>
        <w:sz w:val="28"/>
        <w:szCs w:val="28"/>
      </w:rPr>
      <w:t>Head, neck, max-</w:t>
    </w:r>
    <w:proofErr w:type="spellStart"/>
    <w:r>
      <w:rPr>
        <w:sz w:val="28"/>
        <w:szCs w:val="28"/>
      </w:rPr>
      <w:t>fac</w:t>
    </w:r>
    <w:proofErr w:type="spellEnd"/>
    <w:r>
      <w:rPr>
        <w:sz w:val="28"/>
        <w:szCs w:val="28"/>
      </w:rPr>
      <w:t xml:space="preserve"> &amp; dental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12</w:t>
    </w:r>
    <w:r w:rsidRPr="00C86669">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A3617B">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A073C7">
      <w:rPr>
        <w:sz w:val="16"/>
        <w:szCs w:val="16"/>
      </w:rPr>
      <w:t>vAug17</w:t>
    </w:r>
    <w:r>
      <w:rPr>
        <w:sz w:val="16"/>
        <w:szCs w:val="16"/>
      </w:rPr>
      <w:t>)</w:t>
    </w:r>
    <w:r w:rsidRPr="00C86669">
      <w:rPr>
        <w:sz w:val="16"/>
        <w:szCs w:val="16"/>
      </w:rPr>
      <w:tab/>
    </w:r>
    <w:r>
      <w:rPr>
        <w:sz w:val="28"/>
        <w:szCs w:val="28"/>
      </w:rPr>
      <w:t xml:space="preserve">General, urology &amp; </w:t>
    </w:r>
    <w:proofErr w:type="spellStart"/>
    <w:r>
      <w:rPr>
        <w:sz w:val="28"/>
        <w:szCs w:val="28"/>
      </w:rPr>
      <w:t>gynae</w:t>
    </w:r>
    <w:proofErr w:type="spellEnd"/>
    <w:r>
      <w:rPr>
        <w:sz w:val="28"/>
        <w:szCs w:val="28"/>
      </w:rPr>
      <w:t xml:space="preserve">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14</w:t>
    </w:r>
    <w:r w:rsidRPr="00C86669">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Hepatobiliary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16</w:t>
    </w:r>
    <w:r w:rsidRPr="00C86669">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Vascular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18</w:t>
    </w:r>
    <w:r w:rsidRPr="00C86669">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F" w:rsidRPr="00C86669" w:rsidRDefault="006B08BF" w:rsidP="007F41B0">
    <w:pPr>
      <w:pStyle w:val="Footer"/>
      <w:tabs>
        <w:tab w:val="clear" w:pos="4513"/>
        <w:tab w:val="clear" w:pos="9026"/>
        <w:tab w:val="right" w:pos="14742"/>
        <w:tab w:val="right" w:pos="15168"/>
      </w:tabs>
      <w:rPr>
        <w:sz w:val="16"/>
        <w:szCs w:val="16"/>
      </w:rPr>
    </w:pPr>
    <w:r>
      <w:rPr>
        <w:sz w:val="16"/>
        <w:szCs w:val="16"/>
      </w:rPr>
      <w:t>Bristol School of Anaesthesia &amp; ICM – Anaesthetics CCT – ST 5</w:t>
    </w:r>
    <w:proofErr w:type="gramStart"/>
    <w:r>
      <w:rPr>
        <w:sz w:val="16"/>
        <w:szCs w:val="16"/>
      </w:rPr>
      <w:t>,6,7</w:t>
    </w:r>
    <w:proofErr w:type="gramEnd"/>
    <w:r>
      <w:rPr>
        <w:sz w:val="16"/>
        <w:szCs w:val="16"/>
      </w:rPr>
      <w:t xml:space="preserve"> – Training Record (</w:t>
    </w:r>
    <w:r w:rsidR="00A073C7">
      <w:rPr>
        <w:sz w:val="16"/>
        <w:szCs w:val="16"/>
      </w:rPr>
      <w:t>vAug17</w:t>
    </w:r>
    <w:r>
      <w:rPr>
        <w:sz w:val="16"/>
        <w:szCs w:val="16"/>
      </w:rPr>
      <w:t>)</w:t>
    </w:r>
    <w:r w:rsidRPr="00C86669">
      <w:rPr>
        <w:sz w:val="16"/>
        <w:szCs w:val="16"/>
      </w:rPr>
      <w:tab/>
    </w:r>
    <w:r>
      <w:rPr>
        <w:sz w:val="28"/>
        <w:szCs w:val="28"/>
      </w:rPr>
      <w:t>Day surgery (</w:t>
    </w:r>
    <w:proofErr w:type="spellStart"/>
    <w:r>
      <w:rPr>
        <w:sz w:val="28"/>
        <w:szCs w:val="28"/>
      </w:rPr>
      <w:t>adv</w:t>
    </w:r>
    <w:proofErr w:type="spellEnd"/>
    <w:r>
      <w:rPr>
        <w:sz w:val="28"/>
        <w:szCs w:val="28"/>
      </w:rPr>
      <w:t>)</w:t>
    </w:r>
    <w:r>
      <w:rPr>
        <w:sz w:val="28"/>
        <w:szCs w:val="28"/>
      </w:rPr>
      <w:tab/>
    </w:r>
    <w:r>
      <w:rPr>
        <w:sz w:val="16"/>
        <w:szCs w:val="16"/>
      </w:rPr>
      <w:t>S</w:t>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A44F74">
      <w:rPr>
        <w:noProof/>
        <w:sz w:val="16"/>
        <w:szCs w:val="16"/>
      </w:rPr>
      <w:t>20</w:t>
    </w:r>
    <w:r w:rsidRPr="00C8666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0D" w:rsidRDefault="00040A0D" w:rsidP="002316B9">
      <w:pPr>
        <w:spacing w:after="0" w:line="240" w:lineRule="auto"/>
      </w:pPr>
      <w:r>
        <w:separator/>
      </w:r>
    </w:p>
  </w:footnote>
  <w:footnote w:type="continuationSeparator" w:id="0">
    <w:p w:rsidR="00040A0D" w:rsidRDefault="00040A0D" w:rsidP="00231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A489DE"/>
    <w:lvl w:ilvl="0">
      <w:start w:val="1"/>
      <w:numFmt w:val="decimal"/>
      <w:lvlText w:val="%1."/>
      <w:lvlJc w:val="left"/>
      <w:pPr>
        <w:tabs>
          <w:tab w:val="num" w:pos="1492"/>
        </w:tabs>
        <w:ind w:left="1492" w:hanging="360"/>
      </w:pPr>
    </w:lvl>
  </w:abstractNum>
  <w:abstractNum w:abstractNumId="1">
    <w:nsid w:val="FFFFFF7D"/>
    <w:multiLevelType w:val="singleLevel"/>
    <w:tmpl w:val="1ABCDFAC"/>
    <w:lvl w:ilvl="0">
      <w:start w:val="1"/>
      <w:numFmt w:val="decimal"/>
      <w:lvlText w:val="%1."/>
      <w:lvlJc w:val="left"/>
      <w:pPr>
        <w:tabs>
          <w:tab w:val="num" w:pos="1209"/>
        </w:tabs>
        <w:ind w:left="1209" w:hanging="360"/>
      </w:pPr>
    </w:lvl>
  </w:abstractNum>
  <w:abstractNum w:abstractNumId="2">
    <w:nsid w:val="FFFFFF7E"/>
    <w:multiLevelType w:val="singleLevel"/>
    <w:tmpl w:val="734C8E24"/>
    <w:lvl w:ilvl="0">
      <w:start w:val="1"/>
      <w:numFmt w:val="decimal"/>
      <w:lvlText w:val="%1."/>
      <w:lvlJc w:val="left"/>
      <w:pPr>
        <w:tabs>
          <w:tab w:val="num" w:pos="926"/>
        </w:tabs>
        <w:ind w:left="926" w:hanging="360"/>
      </w:pPr>
    </w:lvl>
  </w:abstractNum>
  <w:abstractNum w:abstractNumId="3">
    <w:nsid w:val="FFFFFF7F"/>
    <w:multiLevelType w:val="singleLevel"/>
    <w:tmpl w:val="030A0BC8"/>
    <w:lvl w:ilvl="0">
      <w:start w:val="1"/>
      <w:numFmt w:val="decimal"/>
      <w:lvlText w:val="%1."/>
      <w:lvlJc w:val="left"/>
      <w:pPr>
        <w:tabs>
          <w:tab w:val="num" w:pos="643"/>
        </w:tabs>
        <w:ind w:left="643" w:hanging="360"/>
      </w:pPr>
    </w:lvl>
  </w:abstractNum>
  <w:abstractNum w:abstractNumId="4">
    <w:nsid w:val="FFFFFF80"/>
    <w:multiLevelType w:val="singleLevel"/>
    <w:tmpl w:val="28DCF6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7EA0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FE29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527E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4C6C2"/>
    <w:lvl w:ilvl="0">
      <w:start w:val="1"/>
      <w:numFmt w:val="decimal"/>
      <w:lvlText w:val="%1."/>
      <w:lvlJc w:val="left"/>
      <w:pPr>
        <w:tabs>
          <w:tab w:val="num" w:pos="360"/>
        </w:tabs>
        <w:ind w:left="360" w:hanging="360"/>
      </w:pPr>
    </w:lvl>
  </w:abstractNum>
  <w:abstractNum w:abstractNumId="9">
    <w:nsid w:val="FFFFFF89"/>
    <w:multiLevelType w:val="singleLevel"/>
    <w:tmpl w:val="A28EAB60"/>
    <w:lvl w:ilvl="0">
      <w:start w:val="1"/>
      <w:numFmt w:val="bullet"/>
      <w:lvlText w:val=""/>
      <w:lvlJc w:val="left"/>
      <w:pPr>
        <w:tabs>
          <w:tab w:val="num" w:pos="360"/>
        </w:tabs>
        <w:ind w:left="360" w:hanging="360"/>
      </w:pPr>
      <w:rPr>
        <w:rFonts w:ascii="Symbol" w:hAnsi="Symbol" w:hint="default"/>
      </w:rPr>
    </w:lvl>
  </w:abstractNum>
  <w:abstractNum w:abstractNumId="10">
    <w:nsid w:val="06F92EF0"/>
    <w:multiLevelType w:val="hybridMultilevel"/>
    <w:tmpl w:val="D41CD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2D542E"/>
    <w:multiLevelType w:val="hybridMultilevel"/>
    <w:tmpl w:val="4972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319E9"/>
    <w:multiLevelType w:val="hybridMultilevel"/>
    <w:tmpl w:val="75E669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6E5C8C"/>
    <w:multiLevelType w:val="hybridMultilevel"/>
    <w:tmpl w:val="454A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567A1"/>
    <w:multiLevelType w:val="multilevel"/>
    <w:tmpl w:val="A76C6F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084"/>
        </w:tabs>
        <w:ind w:left="2084"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95C1066"/>
    <w:multiLevelType w:val="hybridMultilevel"/>
    <w:tmpl w:val="BB0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DD196A"/>
    <w:multiLevelType w:val="hybridMultilevel"/>
    <w:tmpl w:val="A76C6F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CD6071D4">
      <w:start w:val="1"/>
      <w:numFmt w:val="bullet"/>
      <w:lvlText w:val=""/>
      <w:lvlJc w:val="left"/>
      <w:pPr>
        <w:tabs>
          <w:tab w:val="num" w:pos="2084"/>
        </w:tabs>
        <w:ind w:left="2084" w:hanging="284"/>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092B4E"/>
    <w:multiLevelType w:val="hybridMultilevel"/>
    <w:tmpl w:val="1BEEEC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E94DD2"/>
    <w:multiLevelType w:val="hybridMultilevel"/>
    <w:tmpl w:val="4E4AC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B6106"/>
    <w:multiLevelType w:val="hybridMultilevel"/>
    <w:tmpl w:val="DB98DB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0656EF"/>
    <w:multiLevelType w:val="hybridMultilevel"/>
    <w:tmpl w:val="A1DC0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A33F0"/>
    <w:multiLevelType w:val="hybridMultilevel"/>
    <w:tmpl w:val="7E1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18"/>
  </w:num>
  <w:num w:numId="5">
    <w:abstractNumId w:val="10"/>
  </w:num>
  <w:num w:numId="6">
    <w:abstractNumId w:val="17"/>
  </w:num>
  <w:num w:numId="7">
    <w:abstractNumId w:val="19"/>
  </w:num>
  <w:num w:numId="8">
    <w:abstractNumId w:val="13"/>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78"/>
    <w:rsid w:val="000001DB"/>
    <w:rsid w:val="00006D82"/>
    <w:rsid w:val="00020862"/>
    <w:rsid w:val="000226D7"/>
    <w:rsid w:val="000277B8"/>
    <w:rsid w:val="00031AFF"/>
    <w:rsid w:val="000323F8"/>
    <w:rsid w:val="00032664"/>
    <w:rsid w:val="00034F09"/>
    <w:rsid w:val="000375EC"/>
    <w:rsid w:val="00040A0D"/>
    <w:rsid w:val="00041A02"/>
    <w:rsid w:val="00045DA8"/>
    <w:rsid w:val="0005246B"/>
    <w:rsid w:val="000526D0"/>
    <w:rsid w:val="00052E3B"/>
    <w:rsid w:val="0005405E"/>
    <w:rsid w:val="00054537"/>
    <w:rsid w:val="00056EA2"/>
    <w:rsid w:val="000638CF"/>
    <w:rsid w:val="000657E4"/>
    <w:rsid w:val="00065F4A"/>
    <w:rsid w:val="0007233B"/>
    <w:rsid w:val="00073C22"/>
    <w:rsid w:val="00074BE6"/>
    <w:rsid w:val="0007605B"/>
    <w:rsid w:val="00076352"/>
    <w:rsid w:val="00081242"/>
    <w:rsid w:val="00082A0A"/>
    <w:rsid w:val="00090662"/>
    <w:rsid w:val="000927AB"/>
    <w:rsid w:val="00095350"/>
    <w:rsid w:val="00095778"/>
    <w:rsid w:val="000A18EE"/>
    <w:rsid w:val="000A1F01"/>
    <w:rsid w:val="000A7F3D"/>
    <w:rsid w:val="000B56EF"/>
    <w:rsid w:val="000C04FE"/>
    <w:rsid w:val="000C602F"/>
    <w:rsid w:val="000C66BC"/>
    <w:rsid w:val="000C6900"/>
    <w:rsid w:val="000C7E6D"/>
    <w:rsid w:val="000D13FE"/>
    <w:rsid w:val="000D30A7"/>
    <w:rsid w:val="000D3491"/>
    <w:rsid w:val="000D75D8"/>
    <w:rsid w:val="000E1473"/>
    <w:rsid w:val="000E500C"/>
    <w:rsid w:val="000F2DF1"/>
    <w:rsid w:val="000F39FE"/>
    <w:rsid w:val="000F66A7"/>
    <w:rsid w:val="00101478"/>
    <w:rsid w:val="001058DA"/>
    <w:rsid w:val="00105DED"/>
    <w:rsid w:val="00105DF7"/>
    <w:rsid w:val="001077A6"/>
    <w:rsid w:val="00112732"/>
    <w:rsid w:val="00112ACE"/>
    <w:rsid w:val="00120829"/>
    <w:rsid w:val="00122578"/>
    <w:rsid w:val="001250EB"/>
    <w:rsid w:val="001464DB"/>
    <w:rsid w:val="0015092E"/>
    <w:rsid w:val="00153083"/>
    <w:rsid w:val="00161770"/>
    <w:rsid w:val="001626B8"/>
    <w:rsid w:val="00170FED"/>
    <w:rsid w:val="00171F20"/>
    <w:rsid w:val="00180BD7"/>
    <w:rsid w:val="001856CA"/>
    <w:rsid w:val="00196C2F"/>
    <w:rsid w:val="001A040D"/>
    <w:rsid w:val="001A1115"/>
    <w:rsid w:val="001A65B2"/>
    <w:rsid w:val="001A716D"/>
    <w:rsid w:val="001A7B4C"/>
    <w:rsid w:val="001B0C3D"/>
    <w:rsid w:val="001B10EB"/>
    <w:rsid w:val="001B384F"/>
    <w:rsid w:val="001B62A1"/>
    <w:rsid w:val="001B7B6C"/>
    <w:rsid w:val="001C6C56"/>
    <w:rsid w:val="001C7F6B"/>
    <w:rsid w:val="001D7A66"/>
    <w:rsid w:val="001E695E"/>
    <w:rsid w:val="001F54CD"/>
    <w:rsid w:val="00201915"/>
    <w:rsid w:val="0020655A"/>
    <w:rsid w:val="00206D00"/>
    <w:rsid w:val="002117B4"/>
    <w:rsid w:val="00211F78"/>
    <w:rsid w:val="00212541"/>
    <w:rsid w:val="002162B8"/>
    <w:rsid w:val="002201E4"/>
    <w:rsid w:val="002202F7"/>
    <w:rsid w:val="00222E96"/>
    <w:rsid w:val="00223A07"/>
    <w:rsid w:val="002316B9"/>
    <w:rsid w:val="002370AF"/>
    <w:rsid w:val="002377CD"/>
    <w:rsid w:val="0024246E"/>
    <w:rsid w:val="00243487"/>
    <w:rsid w:val="00245714"/>
    <w:rsid w:val="002463D5"/>
    <w:rsid w:val="002501E4"/>
    <w:rsid w:val="002569B7"/>
    <w:rsid w:val="002606DB"/>
    <w:rsid w:val="00266073"/>
    <w:rsid w:val="002700E2"/>
    <w:rsid w:val="00273335"/>
    <w:rsid w:val="00280228"/>
    <w:rsid w:val="002906DF"/>
    <w:rsid w:val="002911C6"/>
    <w:rsid w:val="002932FA"/>
    <w:rsid w:val="002A5669"/>
    <w:rsid w:val="002A5BBC"/>
    <w:rsid w:val="002A5C5D"/>
    <w:rsid w:val="002B1356"/>
    <w:rsid w:val="002C0525"/>
    <w:rsid w:val="002C0A69"/>
    <w:rsid w:val="002C1BB5"/>
    <w:rsid w:val="002C2D2E"/>
    <w:rsid w:val="002D072C"/>
    <w:rsid w:val="002D0CB4"/>
    <w:rsid w:val="002D5132"/>
    <w:rsid w:val="002D53D5"/>
    <w:rsid w:val="002E0158"/>
    <w:rsid w:val="002E065D"/>
    <w:rsid w:val="002E14E2"/>
    <w:rsid w:val="002E309F"/>
    <w:rsid w:val="002F5A62"/>
    <w:rsid w:val="00302A35"/>
    <w:rsid w:val="00306787"/>
    <w:rsid w:val="00307905"/>
    <w:rsid w:val="003110DF"/>
    <w:rsid w:val="003131B0"/>
    <w:rsid w:val="003169CE"/>
    <w:rsid w:val="0032098D"/>
    <w:rsid w:val="003227B1"/>
    <w:rsid w:val="00323968"/>
    <w:rsid w:val="00323B20"/>
    <w:rsid w:val="00323E84"/>
    <w:rsid w:val="0032643E"/>
    <w:rsid w:val="0032682E"/>
    <w:rsid w:val="00326D63"/>
    <w:rsid w:val="0033183E"/>
    <w:rsid w:val="00333C49"/>
    <w:rsid w:val="00336E66"/>
    <w:rsid w:val="003428A4"/>
    <w:rsid w:val="00342EC0"/>
    <w:rsid w:val="00351B00"/>
    <w:rsid w:val="00354872"/>
    <w:rsid w:val="003565A9"/>
    <w:rsid w:val="003602B4"/>
    <w:rsid w:val="00364531"/>
    <w:rsid w:val="00367A13"/>
    <w:rsid w:val="00370C3B"/>
    <w:rsid w:val="003739A9"/>
    <w:rsid w:val="0037632B"/>
    <w:rsid w:val="00381B9D"/>
    <w:rsid w:val="003834ED"/>
    <w:rsid w:val="003903B4"/>
    <w:rsid w:val="00390D1D"/>
    <w:rsid w:val="00390E9D"/>
    <w:rsid w:val="00391D38"/>
    <w:rsid w:val="0039265C"/>
    <w:rsid w:val="00393A23"/>
    <w:rsid w:val="00395937"/>
    <w:rsid w:val="00395FA0"/>
    <w:rsid w:val="003A10AC"/>
    <w:rsid w:val="003A3AFC"/>
    <w:rsid w:val="003A5E48"/>
    <w:rsid w:val="003B09C5"/>
    <w:rsid w:val="003B1329"/>
    <w:rsid w:val="003B1E02"/>
    <w:rsid w:val="003C04F6"/>
    <w:rsid w:val="003C1D73"/>
    <w:rsid w:val="003C1DE1"/>
    <w:rsid w:val="003C4A0D"/>
    <w:rsid w:val="003C662A"/>
    <w:rsid w:val="003C665E"/>
    <w:rsid w:val="003D02E5"/>
    <w:rsid w:val="003E0626"/>
    <w:rsid w:val="003E24CD"/>
    <w:rsid w:val="003E5C5E"/>
    <w:rsid w:val="003F35CF"/>
    <w:rsid w:val="003F49D0"/>
    <w:rsid w:val="003F5DCC"/>
    <w:rsid w:val="00400F99"/>
    <w:rsid w:val="00403501"/>
    <w:rsid w:val="00405572"/>
    <w:rsid w:val="00405C0A"/>
    <w:rsid w:val="00414830"/>
    <w:rsid w:val="004203A3"/>
    <w:rsid w:val="0042138C"/>
    <w:rsid w:val="00427984"/>
    <w:rsid w:val="00430075"/>
    <w:rsid w:val="004334A8"/>
    <w:rsid w:val="00434B7A"/>
    <w:rsid w:val="00436825"/>
    <w:rsid w:val="00437FBF"/>
    <w:rsid w:val="00440E98"/>
    <w:rsid w:val="00451167"/>
    <w:rsid w:val="0045155F"/>
    <w:rsid w:val="0045234C"/>
    <w:rsid w:val="00453644"/>
    <w:rsid w:val="00462107"/>
    <w:rsid w:val="00462468"/>
    <w:rsid w:val="00467A0A"/>
    <w:rsid w:val="004705D3"/>
    <w:rsid w:val="0047227E"/>
    <w:rsid w:val="004756CB"/>
    <w:rsid w:val="00476279"/>
    <w:rsid w:val="00476559"/>
    <w:rsid w:val="0048191B"/>
    <w:rsid w:val="00483ABC"/>
    <w:rsid w:val="004901F7"/>
    <w:rsid w:val="00492224"/>
    <w:rsid w:val="00493E54"/>
    <w:rsid w:val="00493F49"/>
    <w:rsid w:val="004962D5"/>
    <w:rsid w:val="0049796D"/>
    <w:rsid w:val="004A23DE"/>
    <w:rsid w:val="004A294D"/>
    <w:rsid w:val="004A2995"/>
    <w:rsid w:val="004A7AD4"/>
    <w:rsid w:val="004B0573"/>
    <w:rsid w:val="004B101C"/>
    <w:rsid w:val="004B1820"/>
    <w:rsid w:val="004B56F9"/>
    <w:rsid w:val="004B69F1"/>
    <w:rsid w:val="004B6F06"/>
    <w:rsid w:val="004C7CF9"/>
    <w:rsid w:val="004C7F90"/>
    <w:rsid w:val="004D5279"/>
    <w:rsid w:val="004E084D"/>
    <w:rsid w:val="004E4FCC"/>
    <w:rsid w:val="004F37F2"/>
    <w:rsid w:val="004F4E20"/>
    <w:rsid w:val="0050007A"/>
    <w:rsid w:val="00506576"/>
    <w:rsid w:val="00506A9B"/>
    <w:rsid w:val="00510229"/>
    <w:rsid w:val="00510B12"/>
    <w:rsid w:val="005215F5"/>
    <w:rsid w:val="00523F68"/>
    <w:rsid w:val="005248F4"/>
    <w:rsid w:val="005331CC"/>
    <w:rsid w:val="00535832"/>
    <w:rsid w:val="00540A0B"/>
    <w:rsid w:val="00542A98"/>
    <w:rsid w:val="00544F61"/>
    <w:rsid w:val="005479C0"/>
    <w:rsid w:val="005516D2"/>
    <w:rsid w:val="0055581E"/>
    <w:rsid w:val="005611DD"/>
    <w:rsid w:val="00565761"/>
    <w:rsid w:val="00566035"/>
    <w:rsid w:val="00570B44"/>
    <w:rsid w:val="005764E3"/>
    <w:rsid w:val="00580BBB"/>
    <w:rsid w:val="005820B9"/>
    <w:rsid w:val="0058541C"/>
    <w:rsid w:val="005859B3"/>
    <w:rsid w:val="005945EF"/>
    <w:rsid w:val="00595D11"/>
    <w:rsid w:val="00597B1F"/>
    <w:rsid w:val="005A2080"/>
    <w:rsid w:val="005A3ACD"/>
    <w:rsid w:val="005A5A20"/>
    <w:rsid w:val="005B0FCC"/>
    <w:rsid w:val="005B4057"/>
    <w:rsid w:val="005C2820"/>
    <w:rsid w:val="005C2EBE"/>
    <w:rsid w:val="005C3A96"/>
    <w:rsid w:val="005C77C3"/>
    <w:rsid w:val="005D2B12"/>
    <w:rsid w:val="005D6F4D"/>
    <w:rsid w:val="005E1A3E"/>
    <w:rsid w:val="005F120A"/>
    <w:rsid w:val="005F1B8A"/>
    <w:rsid w:val="005F34C0"/>
    <w:rsid w:val="005F6D9E"/>
    <w:rsid w:val="005F7F07"/>
    <w:rsid w:val="00602760"/>
    <w:rsid w:val="006028B5"/>
    <w:rsid w:val="006034E1"/>
    <w:rsid w:val="00606308"/>
    <w:rsid w:val="0061063A"/>
    <w:rsid w:val="006112D7"/>
    <w:rsid w:val="00611E48"/>
    <w:rsid w:val="00611F7E"/>
    <w:rsid w:val="00612965"/>
    <w:rsid w:val="0061551E"/>
    <w:rsid w:val="006169F5"/>
    <w:rsid w:val="0062036D"/>
    <w:rsid w:val="00620C05"/>
    <w:rsid w:val="00621B2C"/>
    <w:rsid w:val="00625F85"/>
    <w:rsid w:val="0063152F"/>
    <w:rsid w:val="00632437"/>
    <w:rsid w:val="00640A1E"/>
    <w:rsid w:val="006421BC"/>
    <w:rsid w:val="006435AB"/>
    <w:rsid w:val="00650401"/>
    <w:rsid w:val="00655D57"/>
    <w:rsid w:val="00660A0E"/>
    <w:rsid w:val="006612B6"/>
    <w:rsid w:val="00671015"/>
    <w:rsid w:val="00671F78"/>
    <w:rsid w:val="00672218"/>
    <w:rsid w:val="00675E79"/>
    <w:rsid w:val="00680037"/>
    <w:rsid w:val="006848D6"/>
    <w:rsid w:val="00684CB1"/>
    <w:rsid w:val="006966AF"/>
    <w:rsid w:val="00696CEF"/>
    <w:rsid w:val="006A07F5"/>
    <w:rsid w:val="006A187A"/>
    <w:rsid w:val="006A1CFF"/>
    <w:rsid w:val="006A2A87"/>
    <w:rsid w:val="006A3256"/>
    <w:rsid w:val="006A4277"/>
    <w:rsid w:val="006A4D4A"/>
    <w:rsid w:val="006A7684"/>
    <w:rsid w:val="006B08BF"/>
    <w:rsid w:val="006B10FB"/>
    <w:rsid w:val="006B76C8"/>
    <w:rsid w:val="006D3614"/>
    <w:rsid w:val="006D5E78"/>
    <w:rsid w:val="006D7D09"/>
    <w:rsid w:val="006E012A"/>
    <w:rsid w:val="006E2CE8"/>
    <w:rsid w:val="006E2FD0"/>
    <w:rsid w:val="006E4B88"/>
    <w:rsid w:val="006E6938"/>
    <w:rsid w:val="006E70DF"/>
    <w:rsid w:val="006E732D"/>
    <w:rsid w:val="006F3A98"/>
    <w:rsid w:val="007053DB"/>
    <w:rsid w:val="00711BAA"/>
    <w:rsid w:val="00716461"/>
    <w:rsid w:val="00717866"/>
    <w:rsid w:val="00717874"/>
    <w:rsid w:val="00717D7B"/>
    <w:rsid w:val="00735AAF"/>
    <w:rsid w:val="00741FE6"/>
    <w:rsid w:val="00744118"/>
    <w:rsid w:val="00744ED5"/>
    <w:rsid w:val="0074512B"/>
    <w:rsid w:val="007474A8"/>
    <w:rsid w:val="0075043C"/>
    <w:rsid w:val="007556E2"/>
    <w:rsid w:val="0076196F"/>
    <w:rsid w:val="00766E07"/>
    <w:rsid w:val="0076770C"/>
    <w:rsid w:val="00772140"/>
    <w:rsid w:val="00786493"/>
    <w:rsid w:val="00787D86"/>
    <w:rsid w:val="007906FA"/>
    <w:rsid w:val="00793933"/>
    <w:rsid w:val="00795192"/>
    <w:rsid w:val="007A1E17"/>
    <w:rsid w:val="007A5EAF"/>
    <w:rsid w:val="007B17BA"/>
    <w:rsid w:val="007B2C64"/>
    <w:rsid w:val="007B5A66"/>
    <w:rsid w:val="007B604C"/>
    <w:rsid w:val="007B79D8"/>
    <w:rsid w:val="007C6621"/>
    <w:rsid w:val="007D65E3"/>
    <w:rsid w:val="007D7A22"/>
    <w:rsid w:val="007E13B3"/>
    <w:rsid w:val="007E13DE"/>
    <w:rsid w:val="007E1AA6"/>
    <w:rsid w:val="007E3B53"/>
    <w:rsid w:val="007E4596"/>
    <w:rsid w:val="007E6C99"/>
    <w:rsid w:val="007F1A72"/>
    <w:rsid w:val="007F41B0"/>
    <w:rsid w:val="007F5BA5"/>
    <w:rsid w:val="008010B6"/>
    <w:rsid w:val="008061B6"/>
    <w:rsid w:val="00815347"/>
    <w:rsid w:val="008175E9"/>
    <w:rsid w:val="0082000B"/>
    <w:rsid w:val="0082020E"/>
    <w:rsid w:val="00825A22"/>
    <w:rsid w:val="00831854"/>
    <w:rsid w:val="00835A88"/>
    <w:rsid w:val="00844614"/>
    <w:rsid w:val="00844F75"/>
    <w:rsid w:val="00847976"/>
    <w:rsid w:val="00850A00"/>
    <w:rsid w:val="00852D52"/>
    <w:rsid w:val="00853E96"/>
    <w:rsid w:val="00862562"/>
    <w:rsid w:val="0086334F"/>
    <w:rsid w:val="008640DE"/>
    <w:rsid w:val="00865DD6"/>
    <w:rsid w:val="00871293"/>
    <w:rsid w:val="00871BFC"/>
    <w:rsid w:val="00872340"/>
    <w:rsid w:val="00872400"/>
    <w:rsid w:val="0087332C"/>
    <w:rsid w:val="008742D2"/>
    <w:rsid w:val="0087508E"/>
    <w:rsid w:val="008763EF"/>
    <w:rsid w:val="00877A4C"/>
    <w:rsid w:val="00877FD8"/>
    <w:rsid w:val="00881E03"/>
    <w:rsid w:val="00886953"/>
    <w:rsid w:val="008961EA"/>
    <w:rsid w:val="008A10C2"/>
    <w:rsid w:val="008A127C"/>
    <w:rsid w:val="008A14B3"/>
    <w:rsid w:val="008A57B7"/>
    <w:rsid w:val="008B0754"/>
    <w:rsid w:val="008B1AEF"/>
    <w:rsid w:val="008B2D98"/>
    <w:rsid w:val="008B3236"/>
    <w:rsid w:val="008B6E85"/>
    <w:rsid w:val="008C0918"/>
    <w:rsid w:val="008C3123"/>
    <w:rsid w:val="008C5015"/>
    <w:rsid w:val="008C5E21"/>
    <w:rsid w:val="008C65AE"/>
    <w:rsid w:val="008C7954"/>
    <w:rsid w:val="008D34AF"/>
    <w:rsid w:val="008D369A"/>
    <w:rsid w:val="008D7DA4"/>
    <w:rsid w:val="008E02BE"/>
    <w:rsid w:val="008E0F83"/>
    <w:rsid w:val="008E4D06"/>
    <w:rsid w:val="008E582C"/>
    <w:rsid w:val="008E5EFC"/>
    <w:rsid w:val="008F1A55"/>
    <w:rsid w:val="008F2C55"/>
    <w:rsid w:val="008F2EB2"/>
    <w:rsid w:val="008F4DBE"/>
    <w:rsid w:val="008F53F1"/>
    <w:rsid w:val="008F5AF3"/>
    <w:rsid w:val="00903F66"/>
    <w:rsid w:val="009067F2"/>
    <w:rsid w:val="00907A43"/>
    <w:rsid w:val="0092359E"/>
    <w:rsid w:val="00923C13"/>
    <w:rsid w:val="00924769"/>
    <w:rsid w:val="0092491E"/>
    <w:rsid w:val="00925F7B"/>
    <w:rsid w:val="00926A3C"/>
    <w:rsid w:val="00926E19"/>
    <w:rsid w:val="00930060"/>
    <w:rsid w:val="0093118C"/>
    <w:rsid w:val="00933A3F"/>
    <w:rsid w:val="00933AF3"/>
    <w:rsid w:val="00934AB8"/>
    <w:rsid w:val="00937CBF"/>
    <w:rsid w:val="00942317"/>
    <w:rsid w:val="00944570"/>
    <w:rsid w:val="00945C48"/>
    <w:rsid w:val="009525B6"/>
    <w:rsid w:val="00954EBC"/>
    <w:rsid w:val="0096580D"/>
    <w:rsid w:val="009671FA"/>
    <w:rsid w:val="00970353"/>
    <w:rsid w:val="009716F3"/>
    <w:rsid w:val="00972C7D"/>
    <w:rsid w:val="00973612"/>
    <w:rsid w:val="00974FFB"/>
    <w:rsid w:val="00975185"/>
    <w:rsid w:val="00977E29"/>
    <w:rsid w:val="00986CBC"/>
    <w:rsid w:val="0099256D"/>
    <w:rsid w:val="0099267C"/>
    <w:rsid w:val="00995DF8"/>
    <w:rsid w:val="009A11C9"/>
    <w:rsid w:val="009A2A17"/>
    <w:rsid w:val="009A2B5C"/>
    <w:rsid w:val="009B2A2F"/>
    <w:rsid w:val="009B53AB"/>
    <w:rsid w:val="009B5F0F"/>
    <w:rsid w:val="009D000C"/>
    <w:rsid w:val="009D2AC7"/>
    <w:rsid w:val="009D31E8"/>
    <w:rsid w:val="009D3C23"/>
    <w:rsid w:val="009E2C33"/>
    <w:rsid w:val="009F4D34"/>
    <w:rsid w:val="009F5620"/>
    <w:rsid w:val="009F5939"/>
    <w:rsid w:val="009F6A47"/>
    <w:rsid w:val="00A0287D"/>
    <w:rsid w:val="00A06162"/>
    <w:rsid w:val="00A06D88"/>
    <w:rsid w:val="00A073C7"/>
    <w:rsid w:val="00A13196"/>
    <w:rsid w:val="00A2722A"/>
    <w:rsid w:val="00A272C5"/>
    <w:rsid w:val="00A30F14"/>
    <w:rsid w:val="00A3617B"/>
    <w:rsid w:val="00A36C00"/>
    <w:rsid w:val="00A44534"/>
    <w:rsid w:val="00A44BA8"/>
    <w:rsid w:val="00A44F74"/>
    <w:rsid w:val="00A6070B"/>
    <w:rsid w:val="00A63A85"/>
    <w:rsid w:val="00A66F23"/>
    <w:rsid w:val="00A67F57"/>
    <w:rsid w:val="00A7267D"/>
    <w:rsid w:val="00A73F8B"/>
    <w:rsid w:val="00A74FBD"/>
    <w:rsid w:val="00A759D8"/>
    <w:rsid w:val="00A75BD3"/>
    <w:rsid w:val="00A7614B"/>
    <w:rsid w:val="00A8022B"/>
    <w:rsid w:val="00A837A5"/>
    <w:rsid w:val="00A83ECB"/>
    <w:rsid w:val="00A84579"/>
    <w:rsid w:val="00A8495F"/>
    <w:rsid w:val="00A85411"/>
    <w:rsid w:val="00A85CCA"/>
    <w:rsid w:val="00A866B9"/>
    <w:rsid w:val="00A93F0F"/>
    <w:rsid w:val="00AA0FEE"/>
    <w:rsid w:val="00AA3098"/>
    <w:rsid w:val="00AA30CF"/>
    <w:rsid w:val="00AA64E3"/>
    <w:rsid w:val="00AB1BA8"/>
    <w:rsid w:val="00AB28D7"/>
    <w:rsid w:val="00AB36EF"/>
    <w:rsid w:val="00AB5860"/>
    <w:rsid w:val="00AB6552"/>
    <w:rsid w:val="00AB7ADF"/>
    <w:rsid w:val="00AC111D"/>
    <w:rsid w:val="00AC3A5D"/>
    <w:rsid w:val="00AC5753"/>
    <w:rsid w:val="00AC799F"/>
    <w:rsid w:val="00AD2971"/>
    <w:rsid w:val="00AD2E08"/>
    <w:rsid w:val="00AD50DA"/>
    <w:rsid w:val="00AD5DE5"/>
    <w:rsid w:val="00AD6CE6"/>
    <w:rsid w:val="00AE16BC"/>
    <w:rsid w:val="00AE3D51"/>
    <w:rsid w:val="00AE6F55"/>
    <w:rsid w:val="00AF05B8"/>
    <w:rsid w:val="00AF7182"/>
    <w:rsid w:val="00B01425"/>
    <w:rsid w:val="00B01A84"/>
    <w:rsid w:val="00B07FC2"/>
    <w:rsid w:val="00B118F2"/>
    <w:rsid w:val="00B133D6"/>
    <w:rsid w:val="00B13589"/>
    <w:rsid w:val="00B1753E"/>
    <w:rsid w:val="00B25AC3"/>
    <w:rsid w:val="00B32F14"/>
    <w:rsid w:val="00B344E3"/>
    <w:rsid w:val="00B35657"/>
    <w:rsid w:val="00B358BF"/>
    <w:rsid w:val="00B41A86"/>
    <w:rsid w:val="00B4260D"/>
    <w:rsid w:val="00B47B2C"/>
    <w:rsid w:val="00B516D3"/>
    <w:rsid w:val="00B529D7"/>
    <w:rsid w:val="00B536A2"/>
    <w:rsid w:val="00B675A0"/>
    <w:rsid w:val="00B711D7"/>
    <w:rsid w:val="00B74157"/>
    <w:rsid w:val="00B751C7"/>
    <w:rsid w:val="00B76C61"/>
    <w:rsid w:val="00B955EC"/>
    <w:rsid w:val="00BA0EE5"/>
    <w:rsid w:val="00BA3405"/>
    <w:rsid w:val="00BA6A66"/>
    <w:rsid w:val="00BB59BF"/>
    <w:rsid w:val="00BC1831"/>
    <w:rsid w:val="00BC3DB5"/>
    <w:rsid w:val="00BC5EE6"/>
    <w:rsid w:val="00BC6819"/>
    <w:rsid w:val="00BD0649"/>
    <w:rsid w:val="00BD3A38"/>
    <w:rsid w:val="00BD704C"/>
    <w:rsid w:val="00BE02DF"/>
    <w:rsid w:val="00BE2EC9"/>
    <w:rsid w:val="00BF0D38"/>
    <w:rsid w:val="00BF7ECA"/>
    <w:rsid w:val="00C01766"/>
    <w:rsid w:val="00C01B5C"/>
    <w:rsid w:val="00C02AAB"/>
    <w:rsid w:val="00C038EA"/>
    <w:rsid w:val="00C042A3"/>
    <w:rsid w:val="00C123CC"/>
    <w:rsid w:val="00C146D3"/>
    <w:rsid w:val="00C15527"/>
    <w:rsid w:val="00C166B4"/>
    <w:rsid w:val="00C21815"/>
    <w:rsid w:val="00C22054"/>
    <w:rsid w:val="00C25BE2"/>
    <w:rsid w:val="00C30882"/>
    <w:rsid w:val="00C32117"/>
    <w:rsid w:val="00C345E1"/>
    <w:rsid w:val="00C35486"/>
    <w:rsid w:val="00C376E3"/>
    <w:rsid w:val="00C4126E"/>
    <w:rsid w:val="00C4202D"/>
    <w:rsid w:val="00C43BBC"/>
    <w:rsid w:val="00C44CDA"/>
    <w:rsid w:val="00C46491"/>
    <w:rsid w:val="00C4760D"/>
    <w:rsid w:val="00C564D6"/>
    <w:rsid w:val="00C6360D"/>
    <w:rsid w:val="00C63A28"/>
    <w:rsid w:val="00C7134F"/>
    <w:rsid w:val="00C753DD"/>
    <w:rsid w:val="00C7673B"/>
    <w:rsid w:val="00C7680D"/>
    <w:rsid w:val="00C86669"/>
    <w:rsid w:val="00C87774"/>
    <w:rsid w:val="00C9470D"/>
    <w:rsid w:val="00CA269E"/>
    <w:rsid w:val="00CA4277"/>
    <w:rsid w:val="00CA6F3A"/>
    <w:rsid w:val="00CB0155"/>
    <w:rsid w:val="00CB0C17"/>
    <w:rsid w:val="00CB2076"/>
    <w:rsid w:val="00CB20C1"/>
    <w:rsid w:val="00CB2337"/>
    <w:rsid w:val="00CB333E"/>
    <w:rsid w:val="00CB4AA9"/>
    <w:rsid w:val="00CC1966"/>
    <w:rsid w:val="00CC1F0F"/>
    <w:rsid w:val="00CC23B6"/>
    <w:rsid w:val="00CC3148"/>
    <w:rsid w:val="00CC3DBB"/>
    <w:rsid w:val="00CC48D9"/>
    <w:rsid w:val="00CD2C3B"/>
    <w:rsid w:val="00CD7B0E"/>
    <w:rsid w:val="00CE3610"/>
    <w:rsid w:val="00CE3CAE"/>
    <w:rsid w:val="00CE3F3B"/>
    <w:rsid w:val="00CE4BBA"/>
    <w:rsid w:val="00CF303B"/>
    <w:rsid w:val="00CF324F"/>
    <w:rsid w:val="00CF6828"/>
    <w:rsid w:val="00D00D1D"/>
    <w:rsid w:val="00D01720"/>
    <w:rsid w:val="00D02C5C"/>
    <w:rsid w:val="00D068D8"/>
    <w:rsid w:val="00D14CEC"/>
    <w:rsid w:val="00D15FBA"/>
    <w:rsid w:val="00D17687"/>
    <w:rsid w:val="00D215CC"/>
    <w:rsid w:val="00D2443A"/>
    <w:rsid w:val="00D31676"/>
    <w:rsid w:val="00D33A93"/>
    <w:rsid w:val="00D349E2"/>
    <w:rsid w:val="00D36354"/>
    <w:rsid w:val="00D3726D"/>
    <w:rsid w:val="00D40A12"/>
    <w:rsid w:val="00D428C6"/>
    <w:rsid w:val="00D43D15"/>
    <w:rsid w:val="00D44572"/>
    <w:rsid w:val="00D46726"/>
    <w:rsid w:val="00D46DDC"/>
    <w:rsid w:val="00D47A60"/>
    <w:rsid w:val="00D532D3"/>
    <w:rsid w:val="00D54934"/>
    <w:rsid w:val="00D5685A"/>
    <w:rsid w:val="00D60C3A"/>
    <w:rsid w:val="00D65CCF"/>
    <w:rsid w:val="00D6692A"/>
    <w:rsid w:val="00D67764"/>
    <w:rsid w:val="00D71206"/>
    <w:rsid w:val="00D756F7"/>
    <w:rsid w:val="00D763F3"/>
    <w:rsid w:val="00D81BFE"/>
    <w:rsid w:val="00D84183"/>
    <w:rsid w:val="00D8788B"/>
    <w:rsid w:val="00D93DFB"/>
    <w:rsid w:val="00D954F9"/>
    <w:rsid w:val="00D9685F"/>
    <w:rsid w:val="00DB0377"/>
    <w:rsid w:val="00DC0763"/>
    <w:rsid w:val="00DC1C6B"/>
    <w:rsid w:val="00DC3BD6"/>
    <w:rsid w:val="00DC7E0E"/>
    <w:rsid w:val="00DD1B1C"/>
    <w:rsid w:val="00DD3D84"/>
    <w:rsid w:val="00DE018E"/>
    <w:rsid w:val="00DE1B60"/>
    <w:rsid w:val="00DE3CB3"/>
    <w:rsid w:val="00DE55ED"/>
    <w:rsid w:val="00DE79A1"/>
    <w:rsid w:val="00DF02FB"/>
    <w:rsid w:val="00DF5A0B"/>
    <w:rsid w:val="00E01FB8"/>
    <w:rsid w:val="00E02F15"/>
    <w:rsid w:val="00E0398F"/>
    <w:rsid w:val="00E0713D"/>
    <w:rsid w:val="00E12592"/>
    <w:rsid w:val="00E15951"/>
    <w:rsid w:val="00E2092B"/>
    <w:rsid w:val="00E21BEE"/>
    <w:rsid w:val="00E31D7D"/>
    <w:rsid w:val="00E33055"/>
    <w:rsid w:val="00E34217"/>
    <w:rsid w:val="00E3445F"/>
    <w:rsid w:val="00E40A7C"/>
    <w:rsid w:val="00E41954"/>
    <w:rsid w:val="00E420F8"/>
    <w:rsid w:val="00E43456"/>
    <w:rsid w:val="00E47A5D"/>
    <w:rsid w:val="00E509EB"/>
    <w:rsid w:val="00E50FA5"/>
    <w:rsid w:val="00E551B8"/>
    <w:rsid w:val="00E55566"/>
    <w:rsid w:val="00E555BC"/>
    <w:rsid w:val="00E556E5"/>
    <w:rsid w:val="00E57F48"/>
    <w:rsid w:val="00E60226"/>
    <w:rsid w:val="00E60A80"/>
    <w:rsid w:val="00E61D06"/>
    <w:rsid w:val="00E63FDF"/>
    <w:rsid w:val="00E64388"/>
    <w:rsid w:val="00E645D4"/>
    <w:rsid w:val="00E70086"/>
    <w:rsid w:val="00E70AD7"/>
    <w:rsid w:val="00E711BF"/>
    <w:rsid w:val="00E747A6"/>
    <w:rsid w:val="00E74CAF"/>
    <w:rsid w:val="00E752C4"/>
    <w:rsid w:val="00E80DF3"/>
    <w:rsid w:val="00E863C4"/>
    <w:rsid w:val="00E86D19"/>
    <w:rsid w:val="00E92112"/>
    <w:rsid w:val="00E94800"/>
    <w:rsid w:val="00E94962"/>
    <w:rsid w:val="00E9594C"/>
    <w:rsid w:val="00E97CD6"/>
    <w:rsid w:val="00EA0454"/>
    <w:rsid w:val="00EA07FC"/>
    <w:rsid w:val="00EA0FDD"/>
    <w:rsid w:val="00EA1293"/>
    <w:rsid w:val="00EA3171"/>
    <w:rsid w:val="00EA5C0B"/>
    <w:rsid w:val="00EA7538"/>
    <w:rsid w:val="00EA7A7B"/>
    <w:rsid w:val="00EB31CE"/>
    <w:rsid w:val="00EB429F"/>
    <w:rsid w:val="00EB42C2"/>
    <w:rsid w:val="00EC3E6D"/>
    <w:rsid w:val="00EE241D"/>
    <w:rsid w:val="00EF01A0"/>
    <w:rsid w:val="00EF1BA8"/>
    <w:rsid w:val="00EF1D29"/>
    <w:rsid w:val="00EF2645"/>
    <w:rsid w:val="00EF3105"/>
    <w:rsid w:val="00EF3ADC"/>
    <w:rsid w:val="00EF5E02"/>
    <w:rsid w:val="00F01720"/>
    <w:rsid w:val="00F01F3D"/>
    <w:rsid w:val="00F039E1"/>
    <w:rsid w:val="00F055A3"/>
    <w:rsid w:val="00F05D38"/>
    <w:rsid w:val="00F11757"/>
    <w:rsid w:val="00F11DCE"/>
    <w:rsid w:val="00F121E3"/>
    <w:rsid w:val="00F12213"/>
    <w:rsid w:val="00F1244E"/>
    <w:rsid w:val="00F12DAD"/>
    <w:rsid w:val="00F16C3B"/>
    <w:rsid w:val="00F20C54"/>
    <w:rsid w:val="00F20E05"/>
    <w:rsid w:val="00F23645"/>
    <w:rsid w:val="00F306A9"/>
    <w:rsid w:val="00F372DF"/>
    <w:rsid w:val="00F43100"/>
    <w:rsid w:val="00F46D9A"/>
    <w:rsid w:val="00F550F0"/>
    <w:rsid w:val="00F579F7"/>
    <w:rsid w:val="00F64E3C"/>
    <w:rsid w:val="00F64EFB"/>
    <w:rsid w:val="00F6695B"/>
    <w:rsid w:val="00F7103D"/>
    <w:rsid w:val="00F71169"/>
    <w:rsid w:val="00F71803"/>
    <w:rsid w:val="00F7267B"/>
    <w:rsid w:val="00F73558"/>
    <w:rsid w:val="00F7487E"/>
    <w:rsid w:val="00F76D61"/>
    <w:rsid w:val="00F77624"/>
    <w:rsid w:val="00F777F7"/>
    <w:rsid w:val="00F80D93"/>
    <w:rsid w:val="00F81648"/>
    <w:rsid w:val="00F84774"/>
    <w:rsid w:val="00F86387"/>
    <w:rsid w:val="00F87ED5"/>
    <w:rsid w:val="00F909E2"/>
    <w:rsid w:val="00F93027"/>
    <w:rsid w:val="00F9310E"/>
    <w:rsid w:val="00F976C3"/>
    <w:rsid w:val="00FA4644"/>
    <w:rsid w:val="00FB077E"/>
    <w:rsid w:val="00FB1A3E"/>
    <w:rsid w:val="00FB1C3F"/>
    <w:rsid w:val="00FB57CD"/>
    <w:rsid w:val="00FC7210"/>
    <w:rsid w:val="00FD6143"/>
    <w:rsid w:val="00FE2B14"/>
    <w:rsid w:val="00FE2B30"/>
    <w:rsid w:val="00FE6B9A"/>
    <w:rsid w:val="00FE6E41"/>
    <w:rsid w:val="00FE6EB6"/>
    <w:rsid w:val="00FF04A2"/>
    <w:rsid w:val="00FF16FF"/>
    <w:rsid w:val="00FF349E"/>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EF"/>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paragraph" w:styleId="Heading2">
    <w:name w:val="heading 2"/>
    <w:basedOn w:val="Normal"/>
    <w:next w:val="Normal"/>
    <w:link w:val="Heading2Char"/>
    <w:uiPriority w:val="9"/>
    <w:qFormat/>
    <w:rsid w:val="00DC7E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C7E0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36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character" w:customStyle="1" w:styleId="Heading2Char">
    <w:name w:val="Heading 2 Char"/>
    <w:link w:val="Heading2"/>
    <w:uiPriority w:val="9"/>
    <w:semiHidden/>
    <w:rsid w:val="00DC7E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7E0E"/>
    <w:rPr>
      <w:rFonts w:ascii="Cambria" w:eastAsia="Times New Roman" w:hAnsi="Cambria" w:cs="Times New Roman"/>
      <w:b/>
      <w:bCs/>
      <w:sz w:val="26"/>
      <w:szCs w:val="26"/>
    </w:rPr>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7984"/>
    <w:rPr>
      <w:rFonts w:ascii="Calibri" w:hAnsi="Calibri"/>
      <w:color w:val="auto"/>
      <w:u w:val="none"/>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427984"/>
    <w:rPr>
      <w:rFonts w:ascii="Calibri" w:hAnsi="Calibri"/>
      <w:color w:val="auto"/>
      <w:u w:val="none"/>
    </w:rPr>
  </w:style>
  <w:style w:type="paragraph" w:styleId="DocumentMap">
    <w:name w:val="Document Map"/>
    <w:basedOn w:val="Normal"/>
    <w:link w:val="DocumentMapChar"/>
    <w:uiPriority w:val="99"/>
    <w:semiHidden/>
    <w:unhideWhenUsed/>
    <w:rsid w:val="00E60A80"/>
    <w:rPr>
      <w:rFonts w:ascii="Tahoma" w:hAnsi="Tahoma" w:cs="Tahoma"/>
      <w:sz w:val="16"/>
      <w:szCs w:val="16"/>
    </w:rPr>
  </w:style>
  <w:style w:type="character" w:customStyle="1" w:styleId="DocumentMapChar">
    <w:name w:val="Document Map Char"/>
    <w:link w:val="DocumentMap"/>
    <w:uiPriority w:val="99"/>
    <w:semiHidden/>
    <w:rsid w:val="00E60A80"/>
    <w:rPr>
      <w:rFonts w:ascii="Tahoma" w:eastAsia="Times New Roman" w:hAnsi="Tahoma" w:cs="Tahoma"/>
      <w:sz w:val="16"/>
      <w:szCs w:val="16"/>
    </w:rPr>
  </w:style>
  <w:style w:type="paragraph" w:customStyle="1" w:styleId="TRHeading1">
    <w:name w:val="TRHeading1"/>
    <w:basedOn w:val="Normal"/>
    <w:link w:val="TRHeading1Char"/>
    <w:qFormat/>
    <w:rsid w:val="00223A07"/>
    <w:pPr>
      <w:tabs>
        <w:tab w:val="right" w:pos="9026"/>
      </w:tabs>
      <w:autoSpaceDE w:val="0"/>
      <w:autoSpaceDN w:val="0"/>
      <w:adjustRightInd w:val="0"/>
      <w:spacing w:after="0" w:line="240" w:lineRule="auto"/>
    </w:pPr>
    <w:rPr>
      <w:rFonts w:cs="Calibri"/>
      <w:color w:val="000000"/>
      <w:sz w:val="36"/>
      <w:szCs w:val="36"/>
    </w:rPr>
  </w:style>
  <w:style w:type="character" w:customStyle="1" w:styleId="TRHeading1Char">
    <w:name w:val="TRHeading1 Char"/>
    <w:link w:val="TRHeading1"/>
    <w:rsid w:val="00223A07"/>
    <w:rPr>
      <w:rFonts w:eastAsia="Times New Roman" w:cs="Calibri"/>
      <w:color w:val="000000"/>
      <w:sz w:val="36"/>
      <w:szCs w:val="36"/>
    </w:rPr>
  </w:style>
  <w:style w:type="paragraph" w:customStyle="1" w:styleId="TRHeading2">
    <w:name w:val="TRHeading2"/>
    <w:basedOn w:val="Normal"/>
    <w:link w:val="TRHeading2Char"/>
    <w:qFormat/>
    <w:rsid w:val="00223A07"/>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223A07"/>
    <w:rPr>
      <w:rFonts w:eastAsia="Times New Roman" w:cs="Calibri"/>
      <w:sz w:val="36"/>
      <w:szCs w:val="36"/>
    </w:rPr>
  </w:style>
  <w:style w:type="paragraph" w:customStyle="1" w:styleId="TRHeading3">
    <w:name w:val="TRHeading3"/>
    <w:basedOn w:val="Normal"/>
    <w:link w:val="TRHeading3Char"/>
    <w:qFormat/>
    <w:rsid w:val="00DC7E0E"/>
    <w:pPr>
      <w:tabs>
        <w:tab w:val="right" w:pos="15024"/>
      </w:tabs>
      <w:autoSpaceDE w:val="0"/>
      <w:autoSpaceDN w:val="0"/>
      <w:adjustRightInd w:val="0"/>
      <w:spacing w:after="0" w:line="240" w:lineRule="auto"/>
    </w:pPr>
    <w:rPr>
      <w:rFonts w:cs="Calibri"/>
      <w:sz w:val="36"/>
      <w:szCs w:val="36"/>
    </w:rPr>
  </w:style>
  <w:style w:type="character" w:customStyle="1" w:styleId="TRHeading3Char">
    <w:name w:val="TRHeading3 Char"/>
    <w:link w:val="TRHeading3"/>
    <w:rsid w:val="00DC7E0E"/>
    <w:rPr>
      <w:rFonts w:eastAsia="Times New Roman" w:cs="Calibri"/>
      <w:sz w:val="36"/>
      <w:szCs w:val="36"/>
    </w:rPr>
  </w:style>
  <w:style w:type="paragraph" w:styleId="TOC1">
    <w:name w:val="toc 1"/>
    <w:basedOn w:val="Normal"/>
    <w:next w:val="Normal"/>
    <w:autoRedefine/>
    <w:uiPriority w:val="39"/>
    <w:unhideWhenUsed/>
    <w:rsid w:val="008D369A"/>
    <w:pPr>
      <w:spacing w:after="0" w:line="240" w:lineRule="auto"/>
    </w:pPr>
  </w:style>
  <w:style w:type="paragraph" w:styleId="TOC2">
    <w:name w:val="toc 2"/>
    <w:basedOn w:val="Normal"/>
    <w:next w:val="Normal"/>
    <w:autoRedefine/>
    <w:uiPriority w:val="39"/>
    <w:unhideWhenUsed/>
    <w:rsid w:val="00EC3E6D"/>
    <w:pPr>
      <w:spacing w:after="0" w:line="240" w:lineRule="auto"/>
      <w:ind w:left="284"/>
    </w:pPr>
  </w:style>
  <w:style w:type="paragraph" w:styleId="TOC3">
    <w:name w:val="toc 3"/>
    <w:basedOn w:val="Normal"/>
    <w:next w:val="Normal"/>
    <w:autoRedefine/>
    <w:uiPriority w:val="39"/>
    <w:unhideWhenUsed/>
    <w:rsid w:val="00EC3E6D"/>
    <w:pPr>
      <w:spacing w:after="0" w:line="240" w:lineRule="auto"/>
      <w:ind w:left="567"/>
    </w:pPr>
  </w:style>
  <w:style w:type="paragraph" w:customStyle="1" w:styleId="D8F00C6B09284D198B4F38825812E7F3">
    <w:name w:val="D8F00C6B09284D198B4F38825812E7F3"/>
    <w:rsid w:val="00523F68"/>
    <w:pPr>
      <w:spacing w:after="200" w:line="276" w:lineRule="auto"/>
    </w:pPr>
    <w:rPr>
      <w:rFonts w:eastAsia="Times New Roman"/>
      <w:sz w:val="22"/>
      <w:szCs w:val="22"/>
      <w:lang w:val="en-US" w:eastAsia="en-US"/>
    </w:rPr>
  </w:style>
  <w:style w:type="paragraph" w:customStyle="1" w:styleId="TRHeading4">
    <w:name w:val="TRHeading4"/>
    <w:basedOn w:val="TRHeading2"/>
    <w:next w:val="TRHeading2"/>
    <w:link w:val="TRHeading4Char"/>
    <w:qFormat/>
    <w:rsid w:val="000A1F01"/>
    <w:pPr>
      <w:outlineLvl w:val="3"/>
    </w:pPr>
    <w:rPr>
      <w:i/>
      <w:sz w:val="24"/>
      <w:szCs w:val="24"/>
    </w:rPr>
  </w:style>
  <w:style w:type="character" w:customStyle="1" w:styleId="Heading4Char">
    <w:name w:val="Heading 4 Char"/>
    <w:link w:val="Heading4"/>
    <w:uiPriority w:val="9"/>
    <w:semiHidden/>
    <w:rsid w:val="008D369A"/>
    <w:rPr>
      <w:rFonts w:ascii="Calibri" w:eastAsia="Times New Roman" w:hAnsi="Calibri" w:cs="Times New Roman"/>
      <w:b/>
      <w:bCs/>
      <w:sz w:val="28"/>
      <w:szCs w:val="28"/>
    </w:rPr>
  </w:style>
  <w:style w:type="character" w:customStyle="1" w:styleId="TRHeading4Char">
    <w:name w:val="TRHeading4 Char"/>
    <w:link w:val="TRHeading4"/>
    <w:rsid w:val="000A1F01"/>
    <w:rPr>
      <w:rFonts w:eastAsia="Times New Roman" w:cs="Calibri"/>
      <w:i/>
      <w:sz w:val="24"/>
      <w:szCs w:val="24"/>
    </w:rPr>
  </w:style>
  <w:style w:type="paragraph" w:styleId="TOC4">
    <w:name w:val="toc 4"/>
    <w:basedOn w:val="Normal"/>
    <w:next w:val="Normal"/>
    <w:autoRedefine/>
    <w:uiPriority w:val="39"/>
    <w:unhideWhenUsed/>
    <w:rsid w:val="008D369A"/>
    <w:pPr>
      <w:spacing w:before="240" w:after="0" w:line="24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EF"/>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paragraph" w:styleId="Heading2">
    <w:name w:val="heading 2"/>
    <w:basedOn w:val="Normal"/>
    <w:next w:val="Normal"/>
    <w:link w:val="Heading2Char"/>
    <w:uiPriority w:val="9"/>
    <w:qFormat/>
    <w:rsid w:val="00DC7E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C7E0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36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character" w:customStyle="1" w:styleId="Heading2Char">
    <w:name w:val="Heading 2 Char"/>
    <w:link w:val="Heading2"/>
    <w:uiPriority w:val="9"/>
    <w:semiHidden/>
    <w:rsid w:val="00DC7E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7E0E"/>
    <w:rPr>
      <w:rFonts w:ascii="Cambria" w:eastAsia="Times New Roman" w:hAnsi="Cambria" w:cs="Times New Roman"/>
      <w:b/>
      <w:bCs/>
      <w:sz w:val="26"/>
      <w:szCs w:val="26"/>
    </w:rPr>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7984"/>
    <w:rPr>
      <w:rFonts w:ascii="Calibri" w:hAnsi="Calibri"/>
      <w:color w:val="auto"/>
      <w:u w:val="none"/>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427984"/>
    <w:rPr>
      <w:rFonts w:ascii="Calibri" w:hAnsi="Calibri"/>
      <w:color w:val="auto"/>
      <w:u w:val="none"/>
    </w:rPr>
  </w:style>
  <w:style w:type="paragraph" w:styleId="DocumentMap">
    <w:name w:val="Document Map"/>
    <w:basedOn w:val="Normal"/>
    <w:link w:val="DocumentMapChar"/>
    <w:uiPriority w:val="99"/>
    <w:semiHidden/>
    <w:unhideWhenUsed/>
    <w:rsid w:val="00E60A80"/>
    <w:rPr>
      <w:rFonts w:ascii="Tahoma" w:hAnsi="Tahoma" w:cs="Tahoma"/>
      <w:sz w:val="16"/>
      <w:szCs w:val="16"/>
    </w:rPr>
  </w:style>
  <w:style w:type="character" w:customStyle="1" w:styleId="DocumentMapChar">
    <w:name w:val="Document Map Char"/>
    <w:link w:val="DocumentMap"/>
    <w:uiPriority w:val="99"/>
    <w:semiHidden/>
    <w:rsid w:val="00E60A80"/>
    <w:rPr>
      <w:rFonts w:ascii="Tahoma" w:eastAsia="Times New Roman" w:hAnsi="Tahoma" w:cs="Tahoma"/>
      <w:sz w:val="16"/>
      <w:szCs w:val="16"/>
    </w:rPr>
  </w:style>
  <w:style w:type="paragraph" w:customStyle="1" w:styleId="TRHeading1">
    <w:name w:val="TRHeading1"/>
    <w:basedOn w:val="Normal"/>
    <w:link w:val="TRHeading1Char"/>
    <w:qFormat/>
    <w:rsid w:val="00223A07"/>
    <w:pPr>
      <w:tabs>
        <w:tab w:val="right" w:pos="9026"/>
      </w:tabs>
      <w:autoSpaceDE w:val="0"/>
      <w:autoSpaceDN w:val="0"/>
      <w:adjustRightInd w:val="0"/>
      <w:spacing w:after="0" w:line="240" w:lineRule="auto"/>
    </w:pPr>
    <w:rPr>
      <w:rFonts w:cs="Calibri"/>
      <w:color w:val="000000"/>
      <w:sz w:val="36"/>
      <w:szCs w:val="36"/>
    </w:rPr>
  </w:style>
  <w:style w:type="character" w:customStyle="1" w:styleId="TRHeading1Char">
    <w:name w:val="TRHeading1 Char"/>
    <w:link w:val="TRHeading1"/>
    <w:rsid w:val="00223A07"/>
    <w:rPr>
      <w:rFonts w:eastAsia="Times New Roman" w:cs="Calibri"/>
      <w:color w:val="000000"/>
      <w:sz w:val="36"/>
      <w:szCs w:val="36"/>
    </w:rPr>
  </w:style>
  <w:style w:type="paragraph" w:customStyle="1" w:styleId="TRHeading2">
    <w:name w:val="TRHeading2"/>
    <w:basedOn w:val="Normal"/>
    <w:link w:val="TRHeading2Char"/>
    <w:qFormat/>
    <w:rsid w:val="00223A07"/>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223A07"/>
    <w:rPr>
      <w:rFonts w:eastAsia="Times New Roman" w:cs="Calibri"/>
      <w:sz w:val="36"/>
      <w:szCs w:val="36"/>
    </w:rPr>
  </w:style>
  <w:style w:type="paragraph" w:customStyle="1" w:styleId="TRHeading3">
    <w:name w:val="TRHeading3"/>
    <w:basedOn w:val="Normal"/>
    <w:link w:val="TRHeading3Char"/>
    <w:qFormat/>
    <w:rsid w:val="00DC7E0E"/>
    <w:pPr>
      <w:tabs>
        <w:tab w:val="right" w:pos="15024"/>
      </w:tabs>
      <w:autoSpaceDE w:val="0"/>
      <w:autoSpaceDN w:val="0"/>
      <w:adjustRightInd w:val="0"/>
      <w:spacing w:after="0" w:line="240" w:lineRule="auto"/>
    </w:pPr>
    <w:rPr>
      <w:rFonts w:cs="Calibri"/>
      <w:sz w:val="36"/>
      <w:szCs w:val="36"/>
    </w:rPr>
  </w:style>
  <w:style w:type="character" w:customStyle="1" w:styleId="TRHeading3Char">
    <w:name w:val="TRHeading3 Char"/>
    <w:link w:val="TRHeading3"/>
    <w:rsid w:val="00DC7E0E"/>
    <w:rPr>
      <w:rFonts w:eastAsia="Times New Roman" w:cs="Calibri"/>
      <w:sz w:val="36"/>
      <w:szCs w:val="36"/>
    </w:rPr>
  </w:style>
  <w:style w:type="paragraph" w:styleId="TOC1">
    <w:name w:val="toc 1"/>
    <w:basedOn w:val="Normal"/>
    <w:next w:val="Normal"/>
    <w:autoRedefine/>
    <w:uiPriority w:val="39"/>
    <w:unhideWhenUsed/>
    <w:rsid w:val="008D369A"/>
    <w:pPr>
      <w:spacing w:after="0" w:line="240" w:lineRule="auto"/>
    </w:pPr>
  </w:style>
  <w:style w:type="paragraph" w:styleId="TOC2">
    <w:name w:val="toc 2"/>
    <w:basedOn w:val="Normal"/>
    <w:next w:val="Normal"/>
    <w:autoRedefine/>
    <w:uiPriority w:val="39"/>
    <w:unhideWhenUsed/>
    <w:rsid w:val="00EC3E6D"/>
    <w:pPr>
      <w:spacing w:after="0" w:line="240" w:lineRule="auto"/>
      <w:ind w:left="284"/>
    </w:pPr>
  </w:style>
  <w:style w:type="paragraph" w:styleId="TOC3">
    <w:name w:val="toc 3"/>
    <w:basedOn w:val="Normal"/>
    <w:next w:val="Normal"/>
    <w:autoRedefine/>
    <w:uiPriority w:val="39"/>
    <w:unhideWhenUsed/>
    <w:rsid w:val="00EC3E6D"/>
    <w:pPr>
      <w:spacing w:after="0" w:line="240" w:lineRule="auto"/>
      <w:ind w:left="567"/>
    </w:pPr>
  </w:style>
  <w:style w:type="paragraph" w:customStyle="1" w:styleId="D8F00C6B09284D198B4F38825812E7F3">
    <w:name w:val="D8F00C6B09284D198B4F38825812E7F3"/>
    <w:rsid w:val="00523F68"/>
    <w:pPr>
      <w:spacing w:after="200" w:line="276" w:lineRule="auto"/>
    </w:pPr>
    <w:rPr>
      <w:rFonts w:eastAsia="Times New Roman"/>
      <w:sz w:val="22"/>
      <w:szCs w:val="22"/>
      <w:lang w:val="en-US" w:eastAsia="en-US"/>
    </w:rPr>
  </w:style>
  <w:style w:type="paragraph" w:customStyle="1" w:styleId="TRHeading4">
    <w:name w:val="TRHeading4"/>
    <w:basedOn w:val="TRHeading2"/>
    <w:next w:val="TRHeading2"/>
    <w:link w:val="TRHeading4Char"/>
    <w:qFormat/>
    <w:rsid w:val="000A1F01"/>
    <w:pPr>
      <w:outlineLvl w:val="3"/>
    </w:pPr>
    <w:rPr>
      <w:i/>
      <w:sz w:val="24"/>
      <w:szCs w:val="24"/>
    </w:rPr>
  </w:style>
  <w:style w:type="character" w:customStyle="1" w:styleId="Heading4Char">
    <w:name w:val="Heading 4 Char"/>
    <w:link w:val="Heading4"/>
    <w:uiPriority w:val="9"/>
    <w:semiHidden/>
    <w:rsid w:val="008D369A"/>
    <w:rPr>
      <w:rFonts w:ascii="Calibri" w:eastAsia="Times New Roman" w:hAnsi="Calibri" w:cs="Times New Roman"/>
      <w:b/>
      <w:bCs/>
      <w:sz w:val="28"/>
      <w:szCs w:val="28"/>
    </w:rPr>
  </w:style>
  <w:style w:type="character" w:customStyle="1" w:styleId="TRHeading4Char">
    <w:name w:val="TRHeading4 Char"/>
    <w:link w:val="TRHeading4"/>
    <w:rsid w:val="000A1F01"/>
    <w:rPr>
      <w:rFonts w:eastAsia="Times New Roman" w:cs="Calibri"/>
      <w:i/>
      <w:sz w:val="24"/>
      <w:szCs w:val="24"/>
    </w:rPr>
  </w:style>
  <w:style w:type="paragraph" w:styleId="TOC4">
    <w:name w:val="toc 4"/>
    <w:basedOn w:val="Normal"/>
    <w:next w:val="Normal"/>
    <w:autoRedefine/>
    <w:uiPriority w:val="39"/>
    <w:unhideWhenUsed/>
    <w:rsid w:val="008D369A"/>
    <w:pPr>
      <w:spacing w:before="240" w:after="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yperlink" Target="mailto:ictpicm@rcoa.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8.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79E3-6696-4203-96AC-18C228EC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20030</Words>
  <Characters>114173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Higher &amp; Advanced Level Training Record-SUPPLEMENT</vt:lpstr>
    </vt:vector>
  </TitlesOfParts>
  <Company>Bristol School of Anaesthesia</Company>
  <LinksUpToDate>false</LinksUpToDate>
  <CharactersWithSpaces>133936</CharactersWithSpaces>
  <SharedDoc>false</SharedDoc>
  <HLinks>
    <vt:vector size="144" baseType="variant">
      <vt:variant>
        <vt:i4>8061035</vt:i4>
      </vt:variant>
      <vt:variant>
        <vt:i4>135</vt:i4>
      </vt:variant>
      <vt:variant>
        <vt:i4>0</vt:i4>
      </vt:variant>
      <vt:variant>
        <vt:i4>5</vt:i4>
      </vt:variant>
      <vt:variant>
        <vt:lpwstr/>
      </vt:variant>
      <vt:variant>
        <vt:lpwstr>RemoteRural</vt:lpwstr>
      </vt:variant>
      <vt:variant>
        <vt:i4>1572871</vt:i4>
      </vt:variant>
      <vt:variant>
        <vt:i4>129</vt:i4>
      </vt:variant>
      <vt:variant>
        <vt:i4>0</vt:i4>
      </vt:variant>
      <vt:variant>
        <vt:i4>5</vt:i4>
      </vt:variant>
      <vt:variant>
        <vt:lpwstr/>
      </vt:variant>
      <vt:variant>
        <vt:lpwstr>Military</vt:lpwstr>
      </vt:variant>
      <vt:variant>
        <vt:i4>7798891</vt:i4>
      </vt:variant>
      <vt:variant>
        <vt:i4>123</vt:i4>
      </vt:variant>
      <vt:variant>
        <vt:i4>0</vt:i4>
      </vt:variant>
      <vt:variant>
        <vt:i4>5</vt:i4>
      </vt:variant>
      <vt:variant>
        <vt:lpwstr/>
      </vt:variant>
      <vt:variant>
        <vt:lpwstr>DevelopingCountries</vt:lpwstr>
      </vt:variant>
      <vt:variant>
        <vt:i4>65545</vt:i4>
      </vt:variant>
      <vt:variant>
        <vt:i4>120</vt:i4>
      </vt:variant>
      <vt:variant>
        <vt:i4>0</vt:i4>
      </vt:variant>
      <vt:variant>
        <vt:i4>5</vt:i4>
      </vt:variant>
      <vt:variant>
        <vt:lpwstr/>
      </vt:variant>
      <vt:variant>
        <vt:lpwstr>OptionalUnits</vt:lpwstr>
      </vt:variant>
      <vt:variant>
        <vt:i4>7602279</vt:i4>
      </vt:variant>
      <vt:variant>
        <vt:i4>114</vt:i4>
      </vt:variant>
      <vt:variant>
        <vt:i4>0</vt:i4>
      </vt:variant>
      <vt:variant>
        <vt:i4>5</vt:i4>
      </vt:variant>
      <vt:variant>
        <vt:lpwstr/>
      </vt:variant>
      <vt:variant>
        <vt:lpwstr>Management</vt:lpwstr>
      </vt:variant>
      <vt:variant>
        <vt:i4>1114142</vt:i4>
      </vt:variant>
      <vt:variant>
        <vt:i4>108</vt:i4>
      </vt:variant>
      <vt:variant>
        <vt:i4>0</vt:i4>
      </vt:variant>
      <vt:variant>
        <vt:i4>5</vt:i4>
      </vt:variant>
      <vt:variant>
        <vt:lpwstr/>
      </vt:variant>
      <vt:variant>
        <vt:lpwstr>TeachingLearning</vt:lpwstr>
      </vt:variant>
      <vt:variant>
        <vt:i4>589836</vt:i4>
      </vt:variant>
      <vt:variant>
        <vt:i4>102</vt:i4>
      </vt:variant>
      <vt:variant>
        <vt:i4>0</vt:i4>
      </vt:variant>
      <vt:variant>
        <vt:i4>5</vt:i4>
      </vt:variant>
      <vt:variant>
        <vt:lpwstr/>
      </vt:variant>
      <vt:variant>
        <vt:lpwstr>Academic</vt:lpwstr>
      </vt:variant>
      <vt:variant>
        <vt:i4>1966102</vt:i4>
      </vt:variant>
      <vt:variant>
        <vt:i4>96</vt:i4>
      </vt:variant>
      <vt:variant>
        <vt:i4>0</vt:i4>
      </vt:variant>
      <vt:variant>
        <vt:i4>5</vt:i4>
      </vt:variant>
      <vt:variant>
        <vt:lpwstr/>
      </vt:variant>
      <vt:variant>
        <vt:lpwstr>PlasticsBurns</vt:lpwstr>
      </vt:variant>
      <vt:variant>
        <vt:i4>983069</vt:i4>
      </vt:variant>
      <vt:variant>
        <vt:i4>90</vt:i4>
      </vt:variant>
      <vt:variant>
        <vt:i4>0</vt:i4>
      </vt:variant>
      <vt:variant>
        <vt:i4>5</vt:i4>
      </vt:variant>
      <vt:variant>
        <vt:lpwstr/>
      </vt:variant>
      <vt:variant>
        <vt:lpwstr>PainMedicine</vt:lpwstr>
      </vt:variant>
      <vt:variant>
        <vt:i4>7667809</vt:i4>
      </vt:variant>
      <vt:variant>
        <vt:i4>84</vt:i4>
      </vt:variant>
      <vt:variant>
        <vt:i4>0</vt:i4>
      </vt:variant>
      <vt:variant>
        <vt:i4>5</vt:i4>
      </vt:variant>
      <vt:variant>
        <vt:lpwstr/>
      </vt:variant>
      <vt:variant>
        <vt:lpwstr>Paediatric</vt:lpwstr>
      </vt:variant>
      <vt:variant>
        <vt:i4>720907</vt:i4>
      </vt:variant>
      <vt:variant>
        <vt:i4>78</vt:i4>
      </vt:variant>
      <vt:variant>
        <vt:i4>0</vt:i4>
      </vt:variant>
      <vt:variant>
        <vt:i4>5</vt:i4>
      </vt:variant>
      <vt:variant>
        <vt:lpwstr/>
      </vt:variant>
      <vt:variant>
        <vt:lpwstr>Obstetric</vt:lpwstr>
      </vt:variant>
      <vt:variant>
        <vt:i4>524291</vt:i4>
      </vt:variant>
      <vt:variant>
        <vt:i4>72</vt:i4>
      </vt:variant>
      <vt:variant>
        <vt:i4>0</vt:i4>
      </vt:variant>
      <vt:variant>
        <vt:i4>5</vt:i4>
      </vt:variant>
      <vt:variant>
        <vt:lpwstr/>
      </vt:variant>
      <vt:variant>
        <vt:lpwstr>Transfer</vt:lpwstr>
      </vt:variant>
      <vt:variant>
        <vt:i4>7602274</vt:i4>
      </vt:variant>
      <vt:variant>
        <vt:i4>66</vt:i4>
      </vt:variant>
      <vt:variant>
        <vt:i4>0</vt:i4>
      </vt:variant>
      <vt:variant>
        <vt:i4>5</vt:i4>
      </vt:variant>
      <vt:variant>
        <vt:lpwstr/>
      </vt:variant>
      <vt:variant>
        <vt:lpwstr>TraumaStabilisation</vt:lpwstr>
      </vt:variant>
      <vt:variant>
        <vt:i4>917531</vt:i4>
      </vt:variant>
      <vt:variant>
        <vt:i4>60</vt:i4>
      </vt:variant>
      <vt:variant>
        <vt:i4>0</vt:i4>
      </vt:variant>
      <vt:variant>
        <vt:i4>5</vt:i4>
      </vt:variant>
      <vt:variant>
        <vt:lpwstr/>
      </vt:variant>
      <vt:variant>
        <vt:lpwstr>Regional</vt:lpwstr>
      </vt:variant>
      <vt:variant>
        <vt:i4>6684785</vt:i4>
      </vt:variant>
      <vt:variant>
        <vt:i4>54</vt:i4>
      </vt:variant>
      <vt:variant>
        <vt:i4>0</vt:i4>
      </vt:variant>
      <vt:variant>
        <vt:i4>5</vt:i4>
      </vt:variant>
      <vt:variant>
        <vt:lpwstr/>
      </vt:variant>
      <vt:variant>
        <vt:lpwstr>Orthopaedic</vt:lpwstr>
      </vt:variant>
      <vt:variant>
        <vt:i4>196620</vt:i4>
      </vt:variant>
      <vt:variant>
        <vt:i4>48</vt:i4>
      </vt:variant>
      <vt:variant>
        <vt:i4>0</vt:i4>
      </vt:variant>
      <vt:variant>
        <vt:i4>5</vt:i4>
      </vt:variant>
      <vt:variant>
        <vt:lpwstr/>
      </vt:variant>
      <vt:variant>
        <vt:lpwstr>Sedation</vt:lpwstr>
      </vt:variant>
      <vt:variant>
        <vt:i4>8126589</vt:i4>
      </vt:variant>
      <vt:variant>
        <vt:i4>42</vt:i4>
      </vt:variant>
      <vt:variant>
        <vt:i4>0</vt:i4>
      </vt:variant>
      <vt:variant>
        <vt:i4>5</vt:i4>
      </vt:variant>
      <vt:variant>
        <vt:lpwstr/>
      </vt:variant>
      <vt:variant>
        <vt:lpwstr>DaySurgery</vt:lpwstr>
      </vt:variant>
      <vt:variant>
        <vt:i4>1835025</vt:i4>
      </vt:variant>
      <vt:variant>
        <vt:i4>36</vt:i4>
      </vt:variant>
      <vt:variant>
        <vt:i4>0</vt:i4>
      </vt:variant>
      <vt:variant>
        <vt:i4>5</vt:i4>
      </vt:variant>
      <vt:variant>
        <vt:lpwstr/>
      </vt:variant>
      <vt:variant>
        <vt:lpwstr>Vascular</vt:lpwstr>
      </vt:variant>
      <vt:variant>
        <vt:i4>1638403</vt:i4>
      </vt:variant>
      <vt:variant>
        <vt:i4>30</vt:i4>
      </vt:variant>
      <vt:variant>
        <vt:i4>0</vt:i4>
      </vt:variant>
      <vt:variant>
        <vt:i4>5</vt:i4>
      </vt:variant>
      <vt:variant>
        <vt:lpwstr/>
      </vt:variant>
      <vt:variant>
        <vt:lpwstr>Hepatobiliary</vt:lpwstr>
      </vt:variant>
      <vt:variant>
        <vt:i4>1507345</vt:i4>
      </vt:variant>
      <vt:variant>
        <vt:i4>24</vt:i4>
      </vt:variant>
      <vt:variant>
        <vt:i4>0</vt:i4>
      </vt:variant>
      <vt:variant>
        <vt:i4>5</vt:i4>
      </vt:variant>
      <vt:variant>
        <vt:lpwstr/>
      </vt:variant>
      <vt:variant>
        <vt:lpwstr>GeneralUrolGynae</vt:lpwstr>
      </vt:variant>
      <vt:variant>
        <vt:i4>7405668</vt:i4>
      </vt:variant>
      <vt:variant>
        <vt:i4>18</vt:i4>
      </vt:variant>
      <vt:variant>
        <vt:i4>0</vt:i4>
      </vt:variant>
      <vt:variant>
        <vt:i4>5</vt:i4>
      </vt:variant>
      <vt:variant>
        <vt:lpwstr/>
      </vt:variant>
      <vt:variant>
        <vt:lpwstr>ENTMaxfacDental</vt:lpwstr>
      </vt:variant>
      <vt:variant>
        <vt:i4>6750322</vt:i4>
      </vt:variant>
      <vt:variant>
        <vt:i4>12</vt:i4>
      </vt:variant>
      <vt:variant>
        <vt:i4>0</vt:i4>
      </vt:variant>
      <vt:variant>
        <vt:i4>5</vt:i4>
      </vt:variant>
      <vt:variant>
        <vt:lpwstr/>
      </vt:variant>
      <vt:variant>
        <vt:lpwstr>Airway</vt:lpwstr>
      </vt:variant>
      <vt:variant>
        <vt:i4>7340139</vt:i4>
      </vt:variant>
      <vt:variant>
        <vt:i4>6</vt:i4>
      </vt:variant>
      <vt:variant>
        <vt:i4>0</vt:i4>
      </vt:variant>
      <vt:variant>
        <vt:i4>5</vt:i4>
      </vt:variant>
      <vt:variant>
        <vt:lpwstr/>
      </vt:variant>
      <vt:variant>
        <vt:lpwstr>Cardiothoracic</vt:lpwstr>
      </vt:variant>
      <vt:variant>
        <vt:i4>1507355</vt:i4>
      </vt:variant>
      <vt:variant>
        <vt:i4>0</vt:i4>
      </vt:variant>
      <vt:variant>
        <vt:i4>0</vt:i4>
      </vt:variant>
      <vt:variant>
        <vt:i4>5</vt:i4>
      </vt:variant>
      <vt:variant>
        <vt:lpwstr/>
      </vt:variant>
      <vt:variant>
        <vt:lpwstr>Neuro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&amp; Advanced Level Training Record-SUPPLEMENT</dc:title>
  <dc:creator>Ted Rees</dc:creator>
  <cp:lastModifiedBy>Dee Holley (Health Education England)</cp:lastModifiedBy>
  <cp:revision>2</cp:revision>
  <cp:lastPrinted>2010-05-05T21:23:00Z</cp:lastPrinted>
  <dcterms:created xsi:type="dcterms:W3CDTF">2017-07-06T08:48:00Z</dcterms:created>
  <dcterms:modified xsi:type="dcterms:W3CDTF">2017-07-06T08:48:00Z</dcterms:modified>
</cp:coreProperties>
</file>