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8DB3E2"/>
        <w:tblLook w:val="01E0" w:firstRow="1" w:lastRow="1" w:firstColumn="1" w:lastColumn="1" w:noHBand="0" w:noVBand="0"/>
      </w:tblPr>
      <w:tblGrid>
        <w:gridCol w:w="9287"/>
      </w:tblGrid>
      <w:tr w:rsidR="003B1E02" w:rsidRPr="005A2080">
        <w:tc>
          <w:tcPr>
            <w:tcW w:w="9797" w:type="dxa"/>
            <w:shd w:val="clear" w:color="auto" w:fill="8DB3E2"/>
          </w:tcPr>
          <w:p w:rsidR="00DD60FE" w:rsidRPr="00CD7B0E" w:rsidRDefault="00DD60FE" w:rsidP="00DD60FE">
            <w:pPr>
              <w:pStyle w:val="Title"/>
              <w:rPr>
                <w:u w:val="single"/>
                <w:lang w:eastAsia="en-US"/>
              </w:rPr>
            </w:pPr>
            <w:bookmarkStart w:id="0" w:name="_GoBack"/>
            <w:bookmarkEnd w:id="0"/>
          </w:p>
          <w:p w:rsidR="00DD60FE" w:rsidRPr="00CD7B0E" w:rsidRDefault="00DD60FE" w:rsidP="00DD60FE">
            <w:pPr>
              <w:pStyle w:val="Title"/>
              <w:rPr>
                <w:u w:val="single"/>
                <w:lang w:eastAsia="en-US"/>
              </w:rPr>
            </w:pPr>
          </w:p>
          <w:p w:rsidR="00DD60FE" w:rsidRPr="00CD7B0E" w:rsidRDefault="00DD60FE" w:rsidP="00DD60FE">
            <w:pPr>
              <w:pStyle w:val="Title"/>
              <w:rPr>
                <w:u w:val="single"/>
                <w:lang w:eastAsia="en-US"/>
              </w:rPr>
            </w:pPr>
          </w:p>
          <w:p w:rsidR="00DD60FE" w:rsidRDefault="00DD60FE" w:rsidP="00DD60FE">
            <w:pPr>
              <w:pStyle w:val="Title"/>
              <w:rPr>
                <w:u w:val="single"/>
                <w:lang w:eastAsia="en-US"/>
              </w:rPr>
            </w:pPr>
          </w:p>
          <w:p w:rsidR="00DD60FE" w:rsidRDefault="00DD60FE" w:rsidP="00DD60FE">
            <w:pPr>
              <w:pStyle w:val="Title"/>
              <w:rPr>
                <w:u w:val="single"/>
                <w:lang w:eastAsia="en-US"/>
              </w:rPr>
            </w:pPr>
          </w:p>
          <w:p w:rsidR="00DD60FE" w:rsidRDefault="00DD60FE" w:rsidP="00DD60FE">
            <w:pPr>
              <w:pStyle w:val="Title"/>
              <w:rPr>
                <w:u w:val="single"/>
                <w:lang w:eastAsia="en-US"/>
              </w:rPr>
            </w:pPr>
          </w:p>
          <w:p w:rsidR="00DD60FE" w:rsidRPr="00CD7B0E" w:rsidRDefault="00DD60FE" w:rsidP="00DD60FE">
            <w:pPr>
              <w:pStyle w:val="Title"/>
              <w:rPr>
                <w:u w:val="single"/>
                <w:lang w:eastAsia="en-US"/>
              </w:rPr>
            </w:pPr>
          </w:p>
          <w:p w:rsidR="00DD60FE" w:rsidRPr="00CD7B0E" w:rsidRDefault="00DD60FE" w:rsidP="00C47F00">
            <w:pPr>
              <w:pStyle w:val="Heading1"/>
              <w:jc w:val="center"/>
              <w:rPr>
                <w:b/>
                <w:sz w:val="64"/>
                <w:szCs w:val="64"/>
                <w:lang w:eastAsia="en-US"/>
              </w:rPr>
            </w:pPr>
            <w:r w:rsidRPr="00CD7B0E">
              <w:rPr>
                <w:b/>
                <w:sz w:val="64"/>
                <w:szCs w:val="64"/>
                <w:lang w:eastAsia="en-US"/>
              </w:rPr>
              <w:t xml:space="preserve">Bristol School of </w:t>
            </w:r>
            <w:r>
              <w:rPr>
                <w:b/>
                <w:sz w:val="64"/>
                <w:szCs w:val="64"/>
                <w:lang w:eastAsia="en-US"/>
              </w:rPr>
              <w:br/>
            </w:r>
            <w:proofErr w:type="spellStart"/>
            <w:r w:rsidRPr="00CD7B0E">
              <w:rPr>
                <w:b/>
                <w:sz w:val="64"/>
                <w:szCs w:val="64"/>
                <w:lang w:eastAsia="en-US"/>
              </w:rPr>
              <w:t>Anaesthesia</w:t>
            </w:r>
            <w:proofErr w:type="spellEnd"/>
            <w:r w:rsidR="00D81BE9">
              <w:rPr>
                <w:b/>
                <w:sz w:val="64"/>
                <w:szCs w:val="64"/>
                <w:lang w:eastAsia="en-US"/>
              </w:rPr>
              <w:br/>
              <w:t>&amp; ICM</w:t>
            </w:r>
          </w:p>
          <w:p w:rsidR="00DD60FE" w:rsidRPr="00CD7B0E" w:rsidRDefault="00DD60FE" w:rsidP="00C47F00">
            <w:pPr>
              <w:pStyle w:val="Title"/>
              <w:rPr>
                <w:u w:val="single"/>
                <w:lang w:eastAsia="en-US"/>
              </w:rPr>
            </w:pPr>
          </w:p>
          <w:p w:rsidR="00DD60FE" w:rsidRDefault="00DD60FE" w:rsidP="00C47F00">
            <w:pPr>
              <w:pStyle w:val="Title"/>
              <w:rPr>
                <w:u w:val="single"/>
                <w:lang w:eastAsia="en-US"/>
              </w:rPr>
            </w:pPr>
          </w:p>
          <w:p w:rsidR="00DD60FE" w:rsidRDefault="00DD60FE" w:rsidP="00C47F00">
            <w:pPr>
              <w:pStyle w:val="Title"/>
              <w:rPr>
                <w:u w:val="single"/>
                <w:lang w:eastAsia="en-US"/>
              </w:rPr>
            </w:pPr>
          </w:p>
          <w:p w:rsidR="00DD60FE" w:rsidRPr="00CD7B0E" w:rsidRDefault="00DD60FE" w:rsidP="00C47F00">
            <w:pPr>
              <w:pStyle w:val="Title"/>
              <w:rPr>
                <w:u w:val="single"/>
                <w:lang w:eastAsia="en-US"/>
              </w:rPr>
            </w:pPr>
          </w:p>
          <w:p w:rsidR="00DD60FE" w:rsidRPr="005A2080" w:rsidRDefault="00DD60FE" w:rsidP="00C47F00">
            <w:pPr>
              <w:spacing w:after="0"/>
              <w:jc w:val="center"/>
              <w:rPr>
                <w:rFonts w:ascii="Arial" w:hAnsi="Arial" w:cs="Arial"/>
                <w:b/>
                <w:sz w:val="48"/>
                <w:szCs w:val="48"/>
              </w:rPr>
            </w:pPr>
            <w:r>
              <w:rPr>
                <w:rFonts w:ascii="Arial" w:hAnsi="Arial" w:cs="Arial"/>
                <w:b/>
                <w:sz w:val="48"/>
                <w:szCs w:val="48"/>
              </w:rPr>
              <w:t>Intermediate Level</w:t>
            </w:r>
          </w:p>
          <w:p w:rsidR="00DD60FE" w:rsidRDefault="00DD60FE" w:rsidP="00C47F00">
            <w:pPr>
              <w:pStyle w:val="Heading1"/>
              <w:jc w:val="center"/>
              <w:rPr>
                <w:b/>
                <w:sz w:val="48"/>
                <w:szCs w:val="48"/>
                <w:lang w:eastAsia="en-US"/>
              </w:rPr>
            </w:pPr>
            <w:r w:rsidRPr="00CD7B0E">
              <w:rPr>
                <w:b/>
                <w:sz w:val="48"/>
                <w:szCs w:val="48"/>
                <w:lang w:eastAsia="en-US"/>
              </w:rPr>
              <w:t>Training Record</w:t>
            </w:r>
          </w:p>
          <w:p w:rsidR="00C47F00" w:rsidRPr="00C47F00" w:rsidRDefault="00CD0E90" w:rsidP="00C47F00">
            <w:pPr>
              <w:jc w:val="center"/>
              <w:rPr>
                <w:lang w:val="en-US" w:eastAsia="en-US"/>
              </w:rPr>
            </w:pPr>
            <w:r>
              <w:rPr>
                <w:lang w:val="en-US" w:eastAsia="en-US"/>
              </w:rPr>
              <w:t>version August 201</w:t>
            </w:r>
            <w:r w:rsidR="0098159B">
              <w:rPr>
                <w:lang w:val="en-US" w:eastAsia="en-US"/>
              </w:rPr>
              <w:t>7</w:t>
            </w:r>
          </w:p>
          <w:p w:rsidR="00DD60FE" w:rsidRDefault="00DD60FE" w:rsidP="00C47F00">
            <w:pPr>
              <w:pStyle w:val="Title"/>
              <w:rPr>
                <w:iCs/>
                <w:color w:val="000000"/>
                <w:szCs w:val="32"/>
                <w:lang w:val="en-US" w:eastAsia="en-US"/>
              </w:rPr>
            </w:pPr>
          </w:p>
          <w:p w:rsidR="00DD60FE" w:rsidRPr="00CD7B0E" w:rsidRDefault="00DD60FE" w:rsidP="00C47F00">
            <w:pPr>
              <w:pStyle w:val="Title"/>
              <w:rPr>
                <w:iCs/>
                <w:color w:val="000000"/>
                <w:szCs w:val="32"/>
                <w:lang w:val="en-US" w:eastAsia="en-US"/>
              </w:rPr>
            </w:pPr>
            <w:r w:rsidRPr="00CD7B0E">
              <w:rPr>
                <w:iCs/>
                <w:color w:val="000000"/>
                <w:szCs w:val="32"/>
                <w:lang w:val="en-US" w:eastAsia="en-US"/>
              </w:rPr>
              <w:t xml:space="preserve">Curriculum for </w:t>
            </w:r>
            <w:proofErr w:type="spellStart"/>
            <w:r w:rsidRPr="00CD7B0E">
              <w:rPr>
                <w:iCs/>
                <w:color w:val="000000"/>
                <w:szCs w:val="32"/>
                <w:lang w:val="en-US" w:eastAsia="en-US"/>
              </w:rPr>
              <w:t>Anaesthetics</w:t>
            </w:r>
            <w:proofErr w:type="spellEnd"/>
            <w:r w:rsidRPr="00CD7B0E">
              <w:rPr>
                <w:iCs/>
                <w:color w:val="000000"/>
                <w:szCs w:val="32"/>
                <w:lang w:val="en-US" w:eastAsia="en-US"/>
              </w:rPr>
              <w:t xml:space="preserve"> 2010</w:t>
            </w:r>
          </w:p>
          <w:p w:rsidR="00DD60FE" w:rsidRPr="005A2080" w:rsidRDefault="00DD60FE" w:rsidP="00C47F00">
            <w:pPr>
              <w:spacing w:after="0"/>
              <w:jc w:val="center"/>
              <w:rPr>
                <w:rFonts w:ascii="Arial" w:hAnsi="Arial" w:cs="Arial"/>
                <w:b/>
                <w:sz w:val="32"/>
                <w:szCs w:val="32"/>
              </w:rPr>
            </w:pPr>
          </w:p>
          <w:p w:rsidR="00DD60FE" w:rsidRDefault="00DD60FE" w:rsidP="00C47F00">
            <w:pPr>
              <w:spacing w:after="0"/>
              <w:jc w:val="center"/>
              <w:rPr>
                <w:rFonts w:ascii="Arial" w:hAnsi="Arial" w:cs="Arial"/>
                <w:b/>
                <w:sz w:val="32"/>
                <w:szCs w:val="32"/>
              </w:rPr>
            </w:pPr>
          </w:p>
          <w:p w:rsidR="00DD60FE" w:rsidRDefault="00DD60FE" w:rsidP="00C47F00">
            <w:pPr>
              <w:spacing w:after="0"/>
              <w:jc w:val="center"/>
              <w:rPr>
                <w:rFonts w:ascii="Arial" w:hAnsi="Arial" w:cs="Arial"/>
                <w:b/>
                <w:sz w:val="32"/>
                <w:szCs w:val="32"/>
              </w:rPr>
            </w:pPr>
          </w:p>
          <w:p w:rsidR="00DD60FE" w:rsidRPr="005A2080" w:rsidRDefault="00DD60FE" w:rsidP="00C47F00">
            <w:pPr>
              <w:spacing w:after="0"/>
              <w:jc w:val="center"/>
              <w:rPr>
                <w:rFonts w:ascii="Arial" w:hAnsi="Arial" w:cs="Arial"/>
                <w:b/>
                <w:sz w:val="32"/>
                <w:szCs w:val="32"/>
              </w:rPr>
            </w:pPr>
          </w:p>
          <w:p w:rsidR="00DD60FE" w:rsidRPr="00CD7B0E" w:rsidRDefault="00DD60FE" w:rsidP="00C47F00">
            <w:pPr>
              <w:pStyle w:val="Heading1"/>
              <w:tabs>
                <w:tab w:val="left" w:pos="5385"/>
              </w:tabs>
              <w:jc w:val="center"/>
              <w:rPr>
                <w:b/>
                <w:sz w:val="48"/>
                <w:szCs w:val="48"/>
                <w:lang w:eastAsia="en-US"/>
              </w:rPr>
            </w:pPr>
            <w:r w:rsidRPr="00CD7B0E">
              <w:rPr>
                <w:b/>
                <w:sz w:val="48"/>
                <w:szCs w:val="48"/>
                <w:lang w:eastAsia="en-US"/>
              </w:rPr>
              <w:t xml:space="preserve">Specialty Trainees Years </w:t>
            </w:r>
            <w:r>
              <w:rPr>
                <w:b/>
                <w:sz w:val="48"/>
                <w:szCs w:val="48"/>
                <w:lang w:eastAsia="en-US"/>
              </w:rPr>
              <w:t>3</w:t>
            </w:r>
            <w:r w:rsidRPr="00CD7B0E">
              <w:rPr>
                <w:b/>
                <w:sz w:val="48"/>
                <w:szCs w:val="48"/>
                <w:lang w:eastAsia="en-US"/>
              </w:rPr>
              <w:t xml:space="preserve"> &amp; </w:t>
            </w:r>
            <w:r>
              <w:rPr>
                <w:b/>
                <w:sz w:val="48"/>
                <w:szCs w:val="48"/>
                <w:lang w:eastAsia="en-US"/>
              </w:rPr>
              <w:t>4</w:t>
            </w:r>
          </w:p>
          <w:p w:rsidR="00DD60FE" w:rsidRPr="00F823CB" w:rsidRDefault="00DD60FE" w:rsidP="00C47F00">
            <w:pPr>
              <w:spacing w:after="0"/>
              <w:jc w:val="center"/>
              <w:rPr>
                <w:rFonts w:ascii="Arial" w:hAnsi="Arial" w:cs="Arial"/>
                <w:b/>
                <w:sz w:val="28"/>
                <w:szCs w:val="28"/>
              </w:rPr>
            </w:pPr>
          </w:p>
          <w:p w:rsidR="00DD60FE" w:rsidRDefault="00DD60FE" w:rsidP="00C47F00">
            <w:pPr>
              <w:spacing w:after="0"/>
              <w:jc w:val="center"/>
              <w:rPr>
                <w:rFonts w:ascii="Arial" w:hAnsi="Arial" w:cs="Arial"/>
                <w:b/>
                <w:sz w:val="28"/>
                <w:szCs w:val="28"/>
              </w:rPr>
            </w:pPr>
          </w:p>
          <w:p w:rsidR="00F823CB" w:rsidRPr="00F823CB" w:rsidRDefault="00F823CB" w:rsidP="00C47F00">
            <w:pPr>
              <w:spacing w:after="0"/>
              <w:jc w:val="center"/>
              <w:rPr>
                <w:rFonts w:ascii="Arial" w:hAnsi="Arial" w:cs="Arial"/>
                <w:b/>
                <w:sz w:val="28"/>
                <w:szCs w:val="28"/>
              </w:rPr>
            </w:pPr>
          </w:p>
          <w:p w:rsidR="00DD60FE" w:rsidRPr="00F823CB" w:rsidRDefault="00DD60FE" w:rsidP="00C47F00">
            <w:pPr>
              <w:spacing w:after="0"/>
              <w:jc w:val="center"/>
              <w:rPr>
                <w:rFonts w:ascii="Arial" w:hAnsi="Arial" w:cs="Arial"/>
                <w:b/>
                <w:sz w:val="28"/>
                <w:szCs w:val="28"/>
              </w:rPr>
            </w:pPr>
          </w:p>
          <w:p w:rsidR="00DD60FE" w:rsidRPr="00F823CB" w:rsidRDefault="00DD60FE" w:rsidP="00C47F00">
            <w:pPr>
              <w:spacing w:after="0"/>
              <w:jc w:val="center"/>
              <w:rPr>
                <w:rFonts w:ascii="Arial" w:hAnsi="Arial" w:cs="Arial"/>
                <w:b/>
                <w:sz w:val="28"/>
                <w:szCs w:val="28"/>
              </w:rPr>
            </w:pPr>
          </w:p>
          <w:p w:rsidR="00DD60FE" w:rsidRPr="00F823CB" w:rsidRDefault="00DD60FE" w:rsidP="00C47F00">
            <w:pPr>
              <w:spacing w:after="0"/>
              <w:jc w:val="center"/>
              <w:rPr>
                <w:rFonts w:ascii="Arial" w:hAnsi="Arial" w:cs="Arial"/>
                <w:b/>
                <w:sz w:val="28"/>
                <w:szCs w:val="28"/>
              </w:rPr>
            </w:pPr>
          </w:p>
          <w:p w:rsidR="00F823CB" w:rsidRPr="00F823CB" w:rsidRDefault="00F823CB" w:rsidP="00C47F00">
            <w:pPr>
              <w:spacing w:after="0"/>
              <w:jc w:val="center"/>
              <w:rPr>
                <w:rFonts w:ascii="Arial" w:hAnsi="Arial" w:cs="Arial"/>
                <w:b/>
                <w:sz w:val="28"/>
                <w:szCs w:val="28"/>
              </w:rPr>
            </w:pPr>
          </w:p>
          <w:p w:rsidR="003B1E02" w:rsidRDefault="00DD60FE" w:rsidP="00F823CB">
            <w:pPr>
              <w:pStyle w:val="Title"/>
              <w:rPr>
                <w:b w:val="0"/>
                <w:iCs/>
                <w:color w:val="000000"/>
                <w:sz w:val="28"/>
                <w:szCs w:val="28"/>
                <w:lang w:val="en-US" w:eastAsia="en-US"/>
              </w:rPr>
            </w:pPr>
            <w:r>
              <w:rPr>
                <w:b w:val="0"/>
                <w:iCs/>
                <w:color w:val="000000"/>
                <w:sz w:val="28"/>
                <w:szCs w:val="28"/>
                <w:lang w:val="en-US" w:eastAsia="en-US"/>
              </w:rPr>
              <w:t>Trainee name</w:t>
            </w:r>
            <w:r w:rsidRPr="001058DA">
              <w:rPr>
                <w:b w:val="0"/>
                <w:iCs/>
                <w:color w:val="000000"/>
                <w:sz w:val="28"/>
                <w:szCs w:val="28"/>
                <w:lang w:val="en-US" w:eastAsia="en-US"/>
              </w:rPr>
              <w:t xml:space="preserve"> ………………………………………</w:t>
            </w:r>
          </w:p>
          <w:p w:rsidR="00F823CB" w:rsidRPr="00CD7B0E" w:rsidRDefault="00F823CB" w:rsidP="00F823CB">
            <w:pPr>
              <w:pStyle w:val="Title"/>
              <w:rPr>
                <w:u w:val="single"/>
                <w:lang w:eastAsia="en-US"/>
              </w:rPr>
            </w:pPr>
          </w:p>
        </w:tc>
      </w:tr>
    </w:tbl>
    <w:p w:rsidR="00B334EF" w:rsidRPr="009944CA" w:rsidRDefault="00B334EF" w:rsidP="009944CA">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9944CA" w:rsidRDefault="009944CA" w:rsidP="00A93F0F">
      <w:pPr>
        <w:autoSpaceDE w:val="0"/>
        <w:autoSpaceDN w:val="0"/>
        <w:adjustRightInd w:val="0"/>
        <w:spacing w:after="0" w:line="240" w:lineRule="auto"/>
        <w:jc w:val="center"/>
        <w:rPr>
          <w:rFonts w:cs="Calibri"/>
          <w:color w:val="D9D9D9"/>
          <w:sz w:val="36"/>
          <w:szCs w:val="36"/>
        </w:rPr>
      </w:pPr>
    </w:p>
    <w:p w:rsidR="00B334EF" w:rsidRDefault="00B334EF" w:rsidP="00A93F0F">
      <w:pPr>
        <w:autoSpaceDE w:val="0"/>
        <w:autoSpaceDN w:val="0"/>
        <w:adjustRightInd w:val="0"/>
        <w:spacing w:after="0" w:line="240" w:lineRule="auto"/>
        <w:jc w:val="center"/>
        <w:rPr>
          <w:rFonts w:cs="Calibri"/>
          <w:color w:val="D9D9D9"/>
          <w:sz w:val="36"/>
          <w:szCs w:val="36"/>
        </w:rPr>
      </w:pPr>
      <w:r>
        <w:rPr>
          <w:rFonts w:cs="Calibri"/>
          <w:color w:val="D9D9D9"/>
          <w:sz w:val="36"/>
          <w:szCs w:val="36"/>
        </w:rPr>
        <w:t>BLANK PAGE</w:t>
      </w:r>
    </w:p>
    <w:p w:rsidR="00FE6B9A" w:rsidRPr="00FE6B9A" w:rsidRDefault="00B334EF" w:rsidP="00C01724">
      <w:pPr>
        <w:autoSpaceDE w:val="0"/>
        <w:autoSpaceDN w:val="0"/>
        <w:adjustRightInd w:val="0"/>
        <w:spacing w:after="0" w:line="240" w:lineRule="auto"/>
        <w:rPr>
          <w:rFonts w:cs="Calibri"/>
          <w:color w:val="000000"/>
          <w:sz w:val="36"/>
          <w:szCs w:val="36"/>
        </w:rPr>
      </w:pPr>
      <w:r>
        <w:rPr>
          <w:rFonts w:cs="Calibri"/>
          <w:color w:val="D9D9D9"/>
          <w:sz w:val="36"/>
          <w:szCs w:val="36"/>
        </w:rPr>
        <w:br w:type="page"/>
      </w:r>
      <w:r w:rsidR="00FE6B9A" w:rsidRPr="00FE6B9A">
        <w:rPr>
          <w:rFonts w:cs="Calibri"/>
          <w:color w:val="000000"/>
          <w:sz w:val="36"/>
          <w:szCs w:val="36"/>
        </w:rPr>
        <w:lastRenderedPageBreak/>
        <w:t>Contents</w:t>
      </w:r>
    </w:p>
    <w:p w:rsidR="00FE6B9A" w:rsidRPr="00C01724" w:rsidRDefault="00FE6B9A" w:rsidP="00FE6B9A">
      <w:pPr>
        <w:autoSpaceDE w:val="0"/>
        <w:autoSpaceDN w:val="0"/>
        <w:adjustRightInd w:val="0"/>
        <w:spacing w:after="0" w:line="240" w:lineRule="auto"/>
        <w:rPr>
          <w:rFonts w:cs="Calibri"/>
          <w:color w:val="000000"/>
        </w:rPr>
      </w:pPr>
    </w:p>
    <w:p w:rsidR="00FE6B9A" w:rsidRPr="000D54F2" w:rsidRDefault="00CF7D25" w:rsidP="002D53D5">
      <w:pPr>
        <w:tabs>
          <w:tab w:val="right" w:leader="dot" w:pos="9026"/>
        </w:tabs>
        <w:autoSpaceDE w:val="0"/>
        <w:autoSpaceDN w:val="0"/>
        <w:adjustRightInd w:val="0"/>
        <w:spacing w:after="0" w:line="240" w:lineRule="auto"/>
        <w:rPr>
          <w:rStyle w:val="Hyperlink"/>
          <w:color w:val="000000"/>
          <w:u w:val="none"/>
        </w:rPr>
      </w:pPr>
      <w:r w:rsidRPr="000D54F2">
        <w:rPr>
          <w:rStyle w:val="FollowedHyperlink"/>
          <w:color w:val="000000"/>
        </w:rPr>
        <w:fldChar w:fldCharType="begin"/>
      </w:r>
      <w:r w:rsidR="00FB7FE2">
        <w:rPr>
          <w:rStyle w:val="FollowedHyperlink"/>
          <w:color w:val="000000"/>
        </w:rPr>
        <w:instrText>HYPERLINK  \l "Introduction"</w:instrText>
      </w:r>
      <w:r w:rsidRPr="000D54F2">
        <w:rPr>
          <w:rStyle w:val="FollowedHyperlink"/>
          <w:color w:val="000000"/>
        </w:rPr>
        <w:fldChar w:fldCharType="separate"/>
      </w:r>
      <w:r w:rsidR="00A13196" w:rsidRPr="000D54F2">
        <w:rPr>
          <w:rStyle w:val="Hyperlink"/>
          <w:color w:val="000000"/>
          <w:u w:val="none"/>
        </w:rPr>
        <w:t>Introduction</w:t>
      </w:r>
      <w:r w:rsidR="00A04FE9" w:rsidRPr="000D54F2">
        <w:rPr>
          <w:rStyle w:val="Hyperlink"/>
          <w:color w:val="000000"/>
          <w:u w:val="none"/>
        </w:rPr>
        <w:t xml:space="preserve"> </w:t>
      </w:r>
      <w:r w:rsidR="00D3351A">
        <w:rPr>
          <w:rStyle w:val="Hyperlink"/>
          <w:color w:val="000000"/>
          <w:u w:val="none"/>
        </w:rPr>
        <w:t>&amp; assessment guidance</w:t>
      </w:r>
      <w:r w:rsidR="00A04FE9" w:rsidRPr="000D54F2">
        <w:rPr>
          <w:rStyle w:val="Hyperlink"/>
          <w:color w:val="000000"/>
          <w:u w:val="none"/>
        </w:rPr>
        <w:tab/>
      </w:r>
      <w:r w:rsidR="00C77E2A">
        <w:rPr>
          <w:rStyle w:val="Hyperlink"/>
          <w:color w:val="000000"/>
          <w:u w:val="none"/>
        </w:rPr>
        <w:t>5</w:t>
      </w:r>
    </w:p>
    <w:p w:rsidR="00041A02" w:rsidRPr="000D54F2" w:rsidRDefault="00CF7D25" w:rsidP="002D53D5">
      <w:pPr>
        <w:tabs>
          <w:tab w:val="right" w:leader="dot" w:pos="9026"/>
        </w:tabs>
        <w:autoSpaceDE w:val="0"/>
        <w:autoSpaceDN w:val="0"/>
        <w:adjustRightInd w:val="0"/>
        <w:spacing w:after="0" w:line="240" w:lineRule="auto"/>
        <w:rPr>
          <w:rStyle w:val="Hyperlink"/>
          <w:rFonts w:cs="Calibri"/>
          <w:color w:val="000000"/>
          <w:u w:val="none"/>
        </w:rPr>
      </w:pPr>
      <w:r w:rsidRPr="000D54F2">
        <w:rPr>
          <w:rStyle w:val="FollowedHyperlink"/>
          <w:color w:val="000000"/>
        </w:rPr>
        <w:fldChar w:fldCharType="end"/>
      </w:r>
      <w:r w:rsidRPr="000D54F2">
        <w:rPr>
          <w:color w:val="000000"/>
        </w:rPr>
        <w:fldChar w:fldCharType="begin"/>
      </w:r>
      <w:r w:rsidR="00FB7FE2">
        <w:rPr>
          <w:color w:val="000000"/>
        </w:rPr>
        <w:instrText>HYPERLINK  \l "SummaryCompletedUnits"</w:instrText>
      </w:r>
      <w:r w:rsidRPr="000D54F2">
        <w:rPr>
          <w:color w:val="000000"/>
        </w:rPr>
        <w:fldChar w:fldCharType="separate"/>
      </w:r>
      <w:r w:rsidR="00041A02" w:rsidRPr="000D54F2">
        <w:rPr>
          <w:rStyle w:val="Hyperlink"/>
          <w:color w:val="000000"/>
          <w:u w:val="none"/>
        </w:rPr>
        <w:t xml:space="preserve">Summary of completed </w:t>
      </w:r>
      <w:r w:rsidR="003639F4" w:rsidRPr="000D54F2">
        <w:rPr>
          <w:rStyle w:val="Hyperlink"/>
          <w:color w:val="000000"/>
          <w:u w:val="none"/>
        </w:rPr>
        <w:t>intermediate</w:t>
      </w:r>
      <w:r w:rsidR="00041A02" w:rsidRPr="000D54F2">
        <w:rPr>
          <w:rStyle w:val="Hyperlink"/>
          <w:color w:val="000000"/>
          <w:u w:val="none"/>
        </w:rPr>
        <w:t xml:space="preserve"> units</w:t>
      </w:r>
      <w:r w:rsidR="00A04FE9" w:rsidRPr="000D54F2">
        <w:rPr>
          <w:rStyle w:val="Hyperlink"/>
          <w:color w:val="000000"/>
          <w:u w:val="none"/>
        </w:rPr>
        <w:t xml:space="preserve"> </w:t>
      </w:r>
      <w:r w:rsidR="00A04FE9" w:rsidRPr="000D54F2">
        <w:rPr>
          <w:rStyle w:val="Hyperlink"/>
          <w:color w:val="000000"/>
          <w:u w:val="none"/>
        </w:rPr>
        <w:tab/>
      </w:r>
      <w:r w:rsidR="00D3351A">
        <w:rPr>
          <w:rStyle w:val="Hyperlink"/>
          <w:color w:val="000000"/>
          <w:u w:val="none"/>
        </w:rPr>
        <w:t>9</w:t>
      </w:r>
    </w:p>
    <w:p w:rsidR="00A04FE9" w:rsidRPr="000D54F2" w:rsidRDefault="00CF7D25" w:rsidP="002D53D5">
      <w:pPr>
        <w:tabs>
          <w:tab w:val="right" w:leader="dot" w:pos="9026"/>
        </w:tabs>
        <w:autoSpaceDE w:val="0"/>
        <w:autoSpaceDN w:val="0"/>
        <w:adjustRightInd w:val="0"/>
        <w:spacing w:after="0" w:line="240" w:lineRule="auto"/>
        <w:rPr>
          <w:rFonts w:cs="Calibri"/>
          <w:color w:val="000000"/>
        </w:rPr>
      </w:pPr>
      <w:r w:rsidRPr="000D54F2">
        <w:rPr>
          <w:color w:val="000000"/>
        </w:rPr>
        <w:fldChar w:fldCharType="end"/>
      </w:r>
    </w:p>
    <w:p w:rsidR="002D53D5" w:rsidRPr="000D54F2" w:rsidRDefault="00620490" w:rsidP="00A04FE9">
      <w:pPr>
        <w:tabs>
          <w:tab w:val="right" w:leader="dot" w:pos="9026"/>
        </w:tabs>
        <w:autoSpaceDE w:val="0"/>
        <w:autoSpaceDN w:val="0"/>
        <w:adjustRightInd w:val="0"/>
        <w:spacing w:after="0" w:line="240" w:lineRule="auto"/>
        <w:outlineLvl w:val="0"/>
        <w:rPr>
          <w:rFonts w:cs="Calibri"/>
          <w:b/>
          <w:color w:val="000000"/>
        </w:rPr>
      </w:pPr>
      <w:r w:rsidRPr="000D54F2">
        <w:rPr>
          <w:rFonts w:cs="Calibri"/>
          <w:b/>
          <w:color w:val="000000"/>
        </w:rPr>
        <w:t>I</w:t>
      </w:r>
      <w:r w:rsidR="00700F13" w:rsidRPr="000D54F2">
        <w:rPr>
          <w:rFonts w:cs="Calibri"/>
          <w:b/>
          <w:color w:val="000000"/>
        </w:rPr>
        <w:t>ntermediate clinical u</w:t>
      </w:r>
      <w:r w:rsidR="00451167" w:rsidRPr="000D54F2">
        <w:rPr>
          <w:rFonts w:cs="Calibri"/>
          <w:b/>
          <w:color w:val="000000"/>
        </w:rPr>
        <w:t>nits</w:t>
      </w:r>
    </w:p>
    <w:p w:rsidR="00A04FE9" w:rsidRPr="000D54F2" w:rsidRDefault="00CF7D25" w:rsidP="00A04FE9">
      <w:pPr>
        <w:tabs>
          <w:tab w:val="right" w:leader="dot" w:pos="9026"/>
        </w:tabs>
        <w:autoSpaceDE w:val="0"/>
        <w:autoSpaceDN w:val="0"/>
        <w:adjustRightInd w:val="0"/>
        <w:spacing w:after="0" w:line="240" w:lineRule="auto"/>
        <w:ind w:left="284"/>
        <w:rPr>
          <w:rStyle w:val="Hyperlink"/>
          <w:rFonts w:cs="Calibri"/>
          <w:color w:val="000000"/>
          <w:u w:val="none"/>
        </w:rPr>
      </w:pPr>
      <w:r w:rsidRPr="000D54F2">
        <w:rPr>
          <w:color w:val="000000"/>
        </w:rPr>
        <w:fldChar w:fldCharType="begin"/>
      </w:r>
      <w:r w:rsidR="00FB7FE2">
        <w:rPr>
          <w:color w:val="000000"/>
        </w:rPr>
        <w:instrText>HYPERLINK  \l "Neuro"</w:instrText>
      </w:r>
      <w:r w:rsidRPr="000D54F2">
        <w:rPr>
          <w:color w:val="000000"/>
        </w:rPr>
        <w:fldChar w:fldCharType="separate"/>
      </w:r>
      <w:r w:rsidR="00A04FE9" w:rsidRPr="000D54F2">
        <w:rPr>
          <w:rStyle w:val="Hyperlink"/>
          <w:color w:val="000000"/>
          <w:u w:val="none"/>
        </w:rPr>
        <w:t xml:space="preserve">Neuro </w:t>
      </w:r>
      <w:r w:rsidR="00A04FE9" w:rsidRPr="000D54F2">
        <w:rPr>
          <w:rStyle w:val="Hyperlink"/>
          <w:color w:val="000000"/>
          <w:u w:val="none"/>
        </w:rPr>
        <w:tab/>
      </w:r>
      <w:r w:rsidR="00050617">
        <w:rPr>
          <w:rStyle w:val="Hyperlink"/>
          <w:color w:val="000000"/>
          <w:u w:val="none"/>
        </w:rPr>
        <w:t>11</w:t>
      </w:r>
    </w:p>
    <w:p w:rsidR="005971E3" w:rsidRPr="000D54F2" w:rsidRDefault="00CF7D25" w:rsidP="00A04FE9">
      <w:pPr>
        <w:tabs>
          <w:tab w:val="right" w:leader="dot" w:pos="9026"/>
        </w:tabs>
        <w:autoSpaceDE w:val="0"/>
        <w:autoSpaceDN w:val="0"/>
        <w:adjustRightInd w:val="0"/>
        <w:spacing w:after="0" w:line="240" w:lineRule="auto"/>
        <w:ind w:left="284"/>
        <w:rPr>
          <w:rStyle w:val="Hyperlink"/>
          <w:rFonts w:cs="Calibri"/>
          <w:color w:val="000000"/>
          <w:u w:val="none"/>
        </w:rPr>
      </w:pPr>
      <w:r w:rsidRPr="000D54F2">
        <w:rPr>
          <w:color w:val="000000"/>
        </w:rPr>
        <w:fldChar w:fldCharType="end"/>
      </w:r>
      <w:r w:rsidRPr="000D54F2">
        <w:rPr>
          <w:color w:val="000000"/>
        </w:rPr>
        <w:fldChar w:fldCharType="begin"/>
      </w:r>
      <w:r w:rsidR="00FB7FE2">
        <w:rPr>
          <w:color w:val="000000"/>
        </w:rPr>
        <w:instrText>HYPERLINK  \l "CardiacThoracic"</w:instrText>
      </w:r>
      <w:r w:rsidRPr="000D54F2">
        <w:rPr>
          <w:color w:val="000000"/>
        </w:rPr>
        <w:fldChar w:fldCharType="separate"/>
      </w:r>
      <w:r w:rsidR="001B1E7B" w:rsidRPr="000D54F2">
        <w:rPr>
          <w:rStyle w:val="Hyperlink"/>
          <w:color w:val="000000"/>
          <w:u w:val="none"/>
        </w:rPr>
        <w:t>Cardiac/T</w:t>
      </w:r>
      <w:r w:rsidR="005971E3" w:rsidRPr="000D54F2">
        <w:rPr>
          <w:rStyle w:val="Hyperlink"/>
          <w:color w:val="000000"/>
          <w:u w:val="none"/>
        </w:rPr>
        <w:t>horacic</w:t>
      </w:r>
      <w:r w:rsidR="00A04FE9" w:rsidRPr="000D54F2">
        <w:rPr>
          <w:rStyle w:val="Hyperlink"/>
          <w:color w:val="000000"/>
          <w:u w:val="none"/>
        </w:rPr>
        <w:t xml:space="preserve"> </w:t>
      </w:r>
      <w:r w:rsidR="00A04FE9" w:rsidRPr="000D54F2">
        <w:rPr>
          <w:rStyle w:val="Hyperlink"/>
          <w:color w:val="000000"/>
          <w:u w:val="none"/>
        </w:rPr>
        <w:tab/>
      </w:r>
      <w:r w:rsidR="007B2D06" w:rsidRPr="000D54F2">
        <w:rPr>
          <w:rStyle w:val="Hyperlink"/>
          <w:rFonts w:cs="Calibri"/>
          <w:color w:val="000000"/>
          <w:u w:val="none"/>
        </w:rPr>
        <w:t>1</w:t>
      </w:r>
      <w:r w:rsidR="00050617">
        <w:rPr>
          <w:rStyle w:val="Hyperlink"/>
          <w:rFonts w:cs="Calibri"/>
          <w:color w:val="000000"/>
          <w:u w:val="none"/>
        </w:rPr>
        <w:t>5</w:t>
      </w:r>
    </w:p>
    <w:p w:rsidR="005971E3" w:rsidRPr="000D54F2" w:rsidRDefault="00CF7D25" w:rsidP="00A04FE9">
      <w:pPr>
        <w:tabs>
          <w:tab w:val="right" w:leader="dot" w:pos="9026"/>
        </w:tabs>
        <w:autoSpaceDE w:val="0"/>
        <w:autoSpaceDN w:val="0"/>
        <w:adjustRightInd w:val="0"/>
        <w:spacing w:after="0" w:line="240" w:lineRule="auto"/>
        <w:ind w:left="284"/>
        <w:rPr>
          <w:rFonts w:cs="Calibri"/>
          <w:color w:val="000000"/>
        </w:rPr>
      </w:pPr>
      <w:r w:rsidRPr="000D54F2">
        <w:rPr>
          <w:color w:val="000000"/>
        </w:rPr>
        <w:fldChar w:fldCharType="end"/>
      </w:r>
      <w:r w:rsidR="003639F4" w:rsidRPr="000D54F2">
        <w:rPr>
          <w:rFonts w:cs="Calibri"/>
          <w:color w:val="000000"/>
        </w:rPr>
        <w:t>General duties</w:t>
      </w:r>
    </w:p>
    <w:p w:rsidR="003056F8"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color w:val="000000"/>
        </w:rPr>
        <w:fldChar w:fldCharType="begin"/>
      </w:r>
      <w:r w:rsidR="00FB7FE2">
        <w:rPr>
          <w:color w:val="000000"/>
        </w:rPr>
        <w:instrText>HYPERLINK  \l "Airway"</w:instrText>
      </w:r>
      <w:r w:rsidRPr="000D54F2">
        <w:rPr>
          <w:color w:val="000000"/>
        </w:rPr>
        <w:fldChar w:fldCharType="separate"/>
      </w:r>
      <w:r w:rsidR="005971E3" w:rsidRPr="000D54F2">
        <w:rPr>
          <w:rStyle w:val="Hyperlink"/>
          <w:color w:val="000000"/>
          <w:u w:val="none"/>
        </w:rPr>
        <w:t>Airway management</w:t>
      </w:r>
      <w:r w:rsidR="00A04FE9" w:rsidRPr="000D54F2">
        <w:rPr>
          <w:rStyle w:val="Hyperlink"/>
          <w:color w:val="000000"/>
          <w:u w:val="none"/>
        </w:rPr>
        <w:t xml:space="preserve"> </w:t>
      </w:r>
      <w:r w:rsidR="00A04FE9" w:rsidRPr="000D54F2">
        <w:rPr>
          <w:rStyle w:val="Hyperlink"/>
          <w:color w:val="000000"/>
          <w:u w:val="none"/>
        </w:rPr>
        <w:tab/>
      </w:r>
      <w:r w:rsidR="007B2D06" w:rsidRPr="000D54F2">
        <w:rPr>
          <w:rStyle w:val="Hyperlink"/>
          <w:rFonts w:cs="Calibri"/>
          <w:color w:val="000000"/>
          <w:u w:val="none"/>
        </w:rPr>
        <w:t>1</w:t>
      </w:r>
      <w:r w:rsidR="00050617">
        <w:rPr>
          <w:rStyle w:val="Hyperlink"/>
          <w:rFonts w:cs="Calibri"/>
          <w:color w:val="000000"/>
          <w:u w:val="none"/>
        </w:rPr>
        <w:t>7</w:t>
      </w:r>
    </w:p>
    <w:p w:rsidR="003639F4"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color w:val="000000"/>
        </w:rPr>
        <w:fldChar w:fldCharType="end"/>
      </w:r>
      <w:r w:rsidRPr="000D54F2">
        <w:rPr>
          <w:color w:val="000000"/>
        </w:rPr>
        <w:fldChar w:fldCharType="begin"/>
      </w:r>
      <w:r w:rsidR="00FB7FE2">
        <w:rPr>
          <w:color w:val="000000"/>
        </w:rPr>
        <w:instrText>HYPERLINK  \l "CriticalIndents"</w:instrText>
      </w:r>
      <w:r w:rsidRPr="000D54F2">
        <w:rPr>
          <w:color w:val="000000"/>
        </w:rPr>
        <w:fldChar w:fldCharType="separate"/>
      </w:r>
      <w:r w:rsidR="003639F4" w:rsidRPr="000D54F2">
        <w:rPr>
          <w:rStyle w:val="Hyperlink"/>
          <w:color w:val="000000"/>
          <w:u w:val="none"/>
        </w:rPr>
        <w:t>Critical incidents</w:t>
      </w:r>
      <w:r w:rsidR="00A04FE9" w:rsidRPr="000D54F2">
        <w:rPr>
          <w:rStyle w:val="Hyperlink"/>
          <w:color w:val="000000"/>
          <w:u w:val="none"/>
        </w:rPr>
        <w:t xml:space="preserve"> </w:t>
      </w:r>
      <w:r w:rsidR="00A04FE9" w:rsidRPr="000D54F2">
        <w:rPr>
          <w:rStyle w:val="Hyperlink"/>
          <w:color w:val="000000"/>
          <w:u w:val="none"/>
        </w:rPr>
        <w:tab/>
      </w:r>
      <w:r w:rsidR="007B2D06" w:rsidRPr="000D54F2">
        <w:rPr>
          <w:rStyle w:val="Hyperlink"/>
          <w:rFonts w:cs="Calibri"/>
          <w:color w:val="000000"/>
          <w:u w:val="none"/>
        </w:rPr>
        <w:t>1</w:t>
      </w:r>
      <w:r w:rsidR="00050617">
        <w:rPr>
          <w:rStyle w:val="Hyperlink"/>
          <w:rFonts w:cs="Calibri"/>
          <w:color w:val="000000"/>
          <w:u w:val="none"/>
        </w:rPr>
        <w:t>9</w:t>
      </w:r>
    </w:p>
    <w:p w:rsidR="005971E3" w:rsidRPr="00FF729D" w:rsidRDefault="00CF7D25" w:rsidP="006C1005">
      <w:pPr>
        <w:tabs>
          <w:tab w:val="right" w:leader="dot" w:pos="9026"/>
        </w:tabs>
        <w:autoSpaceDE w:val="0"/>
        <w:autoSpaceDN w:val="0"/>
        <w:adjustRightInd w:val="0"/>
        <w:spacing w:after="0" w:line="240" w:lineRule="auto"/>
        <w:ind w:left="851"/>
        <w:rPr>
          <w:rStyle w:val="Hyperlink"/>
          <w:color w:val="000000"/>
          <w:u w:val="none"/>
        </w:rPr>
      </w:pPr>
      <w:r w:rsidRPr="000D54F2">
        <w:rPr>
          <w:color w:val="000000"/>
        </w:rPr>
        <w:fldChar w:fldCharType="end"/>
      </w:r>
      <w:r w:rsidRPr="00FF729D">
        <w:rPr>
          <w:rStyle w:val="Hyperlink"/>
          <w:color w:val="000000"/>
          <w:u w:val="none"/>
        </w:rPr>
        <w:fldChar w:fldCharType="begin"/>
      </w:r>
      <w:r w:rsidR="00FB7FE2">
        <w:rPr>
          <w:rStyle w:val="Hyperlink"/>
          <w:color w:val="000000"/>
          <w:u w:val="none"/>
        </w:rPr>
        <w:instrText>HYPERLINK  \l "DaySurgery"</w:instrText>
      </w:r>
      <w:r w:rsidRPr="00FF729D">
        <w:rPr>
          <w:rStyle w:val="Hyperlink"/>
          <w:color w:val="000000"/>
          <w:u w:val="none"/>
        </w:rPr>
        <w:fldChar w:fldCharType="separate"/>
      </w:r>
      <w:r w:rsidR="005971E3" w:rsidRPr="000D54F2">
        <w:rPr>
          <w:rStyle w:val="Hyperlink"/>
          <w:color w:val="000000"/>
          <w:u w:val="none"/>
        </w:rPr>
        <w:t>Day surgery</w:t>
      </w:r>
      <w:r w:rsidR="00A04FE9" w:rsidRPr="000D54F2">
        <w:rPr>
          <w:rStyle w:val="Hyperlink"/>
          <w:color w:val="000000"/>
          <w:u w:val="none"/>
        </w:rPr>
        <w:t xml:space="preserve"> </w:t>
      </w:r>
      <w:r w:rsidR="00A04FE9" w:rsidRPr="000D54F2">
        <w:rPr>
          <w:rStyle w:val="Hyperlink"/>
          <w:color w:val="000000"/>
          <w:u w:val="none"/>
        </w:rPr>
        <w:tab/>
      </w:r>
      <w:r w:rsidR="00050617">
        <w:rPr>
          <w:rStyle w:val="Hyperlink"/>
          <w:color w:val="000000"/>
          <w:u w:val="none"/>
        </w:rPr>
        <w:t>21</w:t>
      </w:r>
    </w:p>
    <w:p w:rsidR="00DA6B02" w:rsidRPr="004F6F28" w:rsidRDefault="00CF7D25" w:rsidP="00DA6B02">
      <w:pPr>
        <w:tabs>
          <w:tab w:val="right" w:leader="dot" w:pos="9026"/>
        </w:tabs>
        <w:autoSpaceDE w:val="0"/>
        <w:autoSpaceDN w:val="0"/>
        <w:adjustRightInd w:val="0"/>
        <w:spacing w:after="0" w:line="240" w:lineRule="auto"/>
        <w:ind w:left="851"/>
        <w:rPr>
          <w:rStyle w:val="Hyperlink"/>
          <w:color w:val="000000"/>
          <w:u w:val="none"/>
        </w:rPr>
      </w:pPr>
      <w:r w:rsidRPr="00FF729D">
        <w:rPr>
          <w:rStyle w:val="Hyperlink"/>
          <w:color w:val="000000"/>
          <w:u w:val="none"/>
        </w:rPr>
        <w:fldChar w:fldCharType="end"/>
      </w:r>
      <w:r w:rsidR="00FB7FE2" w:rsidRPr="004F6F28">
        <w:rPr>
          <w:rStyle w:val="Hyperlink"/>
          <w:color w:val="000000"/>
          <w:u w:val="none"/>
        </w:rPr>
        <w:fldChar w:fldCharType="begin"/>
      </w:r>
      <w:r w:rsidR="00FB7FE2" w:rsidRPr="004F6F28">
        <w:rPr>
          <w:rStyle w:val="Hyperlink"/>
          <w:color w:val="000000"/>
          <w:u w:val="none"/>
        </w:rPr>
        <w:instrText xml:space="preserve"> HYPERLINK  \l "HeadNeckMaxfacDental" </w:instrText>
      </w:r>
      <w:r w:rsidR="00FB7FE2" w:rsidRPr="004F6F28">
        <w:rPr>
          <w:rStyle w:val="Hyperlink"/>
          <w:color w:val="000000"/>
          <w:u w:val="none"/>
        </w:rPr>
        <w:fldChar w:fldCharType="separate"/>
      </w:r>
      <w:r w:rsidR="0025296B" w:rsidRPr="004F6F28">
        <w:rPr>
          <w:rStyle w:val="Hyperlink"/>
          <w:color w:val="000000"/>
          <w:u w:val="none"/>
        </w:rPr>
        <w:t xml:space="preserve">Head, neck, </w:t>
      </w:r>
      <w:proofErr w:type="spellStart"/>
      <w:r w:rsidR="0025296B" w:rsidRPr="004F6F28">
        <w:rPr>
          <w:rStyle w:val="Hyperlink"/>
          <w:color w:val="000000"/>
          <w:u w:val="none"/>
        </w:rPr>
        <w:t>maxillo</w:t>
      </w:r>
      <w:proofErr w:type="spellEnd"/>
      <w:r w:rsidR="0025296B" w:rsidRPr="004F6F28">
        <w:rPr>
          <w:rStyle w:val="Hyperlink"/>
          <w:color w:val="000000"/>
          <w:u w:val="none"/>
        </w:rPr>
        <w:t>-facial</w:t>
      </w:r>
      <w:r w:rsidR="00DA6B02" w:rsidRPr="004F6F28">
        <w:rPr>
          <w:rStyle w:val="Hyperlink"/>
          <w:color w:val="000000"/>
          <w:u w:val="none"/>
        </w:rPr>
        <w:t xml:space="preserve"> and dental surgery </w:t>
      </w:r>
      <w:r w:rsidR="00DA6B02" w:rsidRPr="004F6F28">
        <w:rPr>
          <w:rStyle w:val="Hyperlink"/>
          <w:color w:val="000000"/>
          <w:u w:val="none"/>
        </w:rPr>
        <w:tab/>
      </w:r>
      <w:r w:rsidR="007B2D06" w:rsidRPr="004F6F28">
        <w:rPr>
          <w:rStyle w:val="Hyperlink"/>
          <w:color w:val="000000"/>
          <w:u w:val="none"/>
        </w:rPr>
        <w:t>2</w:t>
      </w:r>
      <w:r w:rsidR="00050617" w:rsidRPr="004F6F28">
        <w:rPr>
          <w:rStyle w:val="Hyperlink"/>
          <w:color w:val="000000"/>
          <w:u w:val="none"/>
        </w:rPr>
        <w:t>3</w:t>
      </w:r>
    </w:p>
    <w:p w:rsidR="005971E3" w:rsidRPr="000D54F2" w:rsidRDefault="00FB7FE2"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4F6F28">
        <w:rPr>
          <w:rStyle w:val="Hyperlink"/>
          <w:color w:val="000000"/>
          <w:u w:val="none"/>
        </w:rPr>
        <w:fldChar w:fldCharType="end"/>
      </w:r>
      <w:r w:rsidR="00CF7D25" w:rsidRPr="000D54F2">
        <w:rPr>
          <w:color w:val="000000"/>
        </w:rPr>
        <w:fldChar w:fldCharType="begin"/>
      </w:r>
      <w:r w:rsidR="004F6F28">
        <w:rPr>
          <w:color w:val="000000"/>
        </w:rPr>
        <w:instrText>HYPERLINK  \l "GeneralUrolGynae"</w:instrText>
      </w:r>
      <w:r w:rsidR="00CF7D25" w:rsidRPr="000D54F2">
        <w:rPr>
          <w:color w:val="000000"/>
        </w:rPr>
        <w:fldChar w:fldCharType="separate"/>
      </w:r>
      <w:r w:rsidR="00860901" w:rsidRPr="000D54F2">
        <w:rPr>
          <w:rStyle w:val="Hyperlink"/>
          <w:color w:val="000000"/>
          <w:u w:val="none"/>
        </w:rPr>
        <w:t xml:space="preserve">General, urology and gynaecology </w:t>
      </w:r>
      <w:r w:rsidR="00860901" w:rsidRPr="000D54F2">
        <w:rPr>
          <w:rStyle w:val="Hyperlink"/>
          <w:color w:val="000000"/>
          <w:u w:val="none"/>
        </w:rPr>
        <w:tab/>
      </w:r>
      <w:r w:rsidR="007B2D06" w:rsidRPr="000D54F2">
        <w:rPr>
          <w:rStyle w:val="Hyperlink"/>
          <w:rFonts w:cs="Calibri"/>
          <w:color w:val="000000"/>
          <w:u w:val="none"/>
        </w:rPr>
        <w:t>2</w:t>
      </w:r>
      <w:r w:rsidR="00050617">
        <w:rPr>
          <w:rStyle w:val="Hyperlink"/>
          <w:rFonts w:cs="Calibri"/>
          <w:color w:val="000000"/>
          <w:u w:val="none"/>
        </w:rPr>
        <w:t>5</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color w:val="000000"/>
        </w:rPr>
        <w:fldChar w:fldCharType="end"/>
      </w:r>
      <w:r w:rsidRPr="000D54F2">
        <w:rPr>
          <w:color w:val="000000"/>
        </w:rPr>
        <w:fldChar w:fldCharType="begin"/>
      </w:r>
      <w:r w:rsidR="004F6F28">
        <w:rPr>
          <w:color w:val="000000"/>
        </w:rPr>
        <w:instrText>HYPERLINK  \l "RespCardiacArrest"</w:instrText>
      </w:r>
      <w:r w:rsidRPr="000D54F2">
        <w:rPr>
          <w:color w:val="000000"/>
        </w:rPr>
        <w:fldChar w:fldCharType="separate"/>
      </w:r>
      <w:r w:rsidR="005971E3" w:rsidRPr="000D54F2">
        <w:rPr>
          <w:rStyle w:val="Hyperlink"/>
          <w:color w:val="000000"/>
          <w:u w:val="none"/>
        </w:rPr>
        <w:t>Management of respiratory and cardiac arrest</w:t>
      </w:r>
      <w:r w:rsidR="00A04FE9" w:rsidRPr="000D54F2">
        <w:rPr>
          <w:rStyle w:val="Hyperlink"/>
          <w:color w:val="000000"/>
          <w:u w:val="none"/>
        </w:rPr>
        <w:t xml:space="preserve"> </w:t>
      </w:r>
      <w:r w:rsidR="00A04FE9" w:rsidRPr="000D54F2">
        <w:rPr>
          <w:rStyle w:val="Hyperlink"/>
          <w:color w:val="000000"/>
          <w:u w:val="none"/>
        </w:rPr>
        <w:tab/>
      </w:r>
      <w:r w:rsidR="007B2D06" w:rsidRPr="000D54F2">
        <w:rPr>
          <w:rStyle w:val="Hyperlink"/>
          <w:rFonts w:cs="Calibri"/>
          <w:color w:val="000000"/>
          <w:u w:val="none"/>
        </w:rPr>
        <w:t>2</w:t>
      </w:r>
      <w:r w:rsidR="00050617">
        <w:rPr>
          <w:rStyle w:val="Hyperlink"/>
          <w:rFonts w:cs="Calibri"/>
          <w:color w:val="000000"/>
          <w:u w:val="none"/>
        </w:rPr>
        <w:t>7</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color w:val="000000"/>
        </w:rPr>
        <w:fldChar w:fldCharType="end"/>
      </w:r>
      <w:r w:rsidRPr="000D54F2">
        <w:rPr>
          <w:rFonts w:cs="Calibri"/>
          <w:color w:val="000000"/>
        </w:rPr>
        <w:fldChar w:fldCharType="begin"/>
      </w:r>
      <w:r w:rsidR="004F6F28">
        <w:rPr>
          <w:rFonts w:cs="Calibri"/>
          <w:color w:val="000000"/>
        </w:rPr>
        <w:instrText>HYPERLINK  \l "NonTheatre"</w:instrText>
      </w:r>
      <w:r w:rsidRPr="000D54F2">
        <w:rPr>
          <w:rFonts w:cs="Calibri"/>
          <w:color w:val="000000"/>
        </w:rPr>
        <w:fldChar w:fldCharType="separate"/>
      </w:r>
      <w:r w:rsidR="005971E3" w:rsidRPr="000D54F2">
        <w:rPr>
          <w:rStyle w:val="Hyperlink"/>
          <w:rFonts w:cs="Calibri"/>
          <w:color w:val="000000"/>
          <w:u w:val="none"/>
        </w:rPr>
        <w:t>Non-theatre</w:t>
      </w:r>
      <w:r w:rsidR="00A04FE9" w:rsidRPr="000D54F2">
        <w:rPr>
          <w:rStyle w:val="Hyperlink"/>
          <w:rFonts w:cs="Calibri"/>
          <w:color w:val="000000"/>
          <w:u w:val="none"/>
        </w:rPr>
        <w:t xml:space="preserve"> </w:t>
      </w:r>
      <w:r w:rsidR="00A04FE9" w:rsidRPr="000D54F2">
        <w:rPr>
          <w:rStyle w:val="Hyperlink"/>
          <w:rFonts w:cs="Calibri"/>
          <w:color w:val="000000"/>
          <w:u w:val="none"/>
        </w:rPr>
        <w:tab/>
      </w:r>
      <w:r w:rsidR="007B2D06" w:rsidRPr="000D54F2">
        <w:rPr>
          <w:rStyle w:val="Hyperlink"/>
          <w:rFonts w:cs="Calibri"/>
          <w:color w:val="000000"/>
          <w:u w:val="none"/>
        </w:rPr>
        <w:t>2</w:t>
      </w:r>
      <w:r w:rsidR="00050617">
        <w:rPr>
          <w:rStyle w:val="Hyperlink"/>
          <w:rFonts w:cs="Calibri"/>
          <w:color w:val="000000"/>
          <w:u w:val="none"/>
        </w:rPr>
        <w:t>9</w:t>
      </w:r>
    </w:p>
    <w:p w:rsidR="00620490" w:rsidRPr="000D54F2" w:rsidRDefault="00CF7D25" w:rsidP="00620490">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0D54F2">
        <w:rPr>
          <w:rFonts w:cs="Calibri"/>
          <w:color w:val="000000"/>
        </w:rPr>
        <w:fldChar w:fldCharType="begin"/>
      </w:r>
      <w:r w:rsidR="004F6F28">
        <w:rPr>
          <w:rFonts w:cs="Calibri"/>
          <w:color w:val="000000"/>
        </w:rPr>
        <w:instrText>HYPERLINK  \l "Ophthalmic"</w:instrText>
      </w:r>
      <w:r w:rsidRPr="000D54F2">
        <w:rPr>
          <w:rFonts w:cs="Calibri"/>
          <w:color w:val="000000"/>
        </w:rPr>
        <w:fldChar w:fldCharType="separate"/>
      </w:r>
      <w:r w:rsidR="00620490" w:rsidRPr="000D54F2">
        <w:rPr>
          <w:rStyle w:val="Hyperlink"/>
          <w:rFonts w:cs="Calibri"/>
          <w:color w:val="000000"/>
          <w:u w:val="none"/>
        </w:rPr>
        <w:t xml:space="preserve">Ophthalmic </w:t>
      </w:r>
      <w:r w:rsidR="00620490" w:rsidRPr="000D54F2">
        <w:rPr>
          <w:rStyle w:val="Hyperlink"/>
          <w:rFonts w:cs="Calibri"/>
          <w:i/>
          <w:color w:val="000000"/>
          <w:u w:val="none"/>
        </w:rPr>
        <w:t xml:space="preserve">(optional) </w:t>
      </w:r>
      <w:r w:rsidR="00620490" w:rsidRPr="000D54F2">
        <w:rPr>
          <w:rStyle w:val="Hyperlink"/>
          <w:rFonts w:cs="Calibri"/>
          <w:color w:val="000000"/>
          <w:u w:val="none"/>
        </w:rPr>
        <w:tab/>
      </w:r>
      <w:r w:rsidR="00050617">
        <w:rPr>
          <w:rStyle w:val="Hyperlink"/>
          <w:rFonts w:cs="Calibri"/>
          <w:color w:val="000000"/>
          <w:u w:val="none"/>
        </w:rPr>
        <w:t>31</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4D2033">
        <w:rPr>
          <w:rStyle w:val="Hyperlink"/>
          <w:color w:val="000000"/>
          <w:u w:val="none"/>
        </w:rPr>
        <w:fldChar w:fldCharType="begin"/>
      </w:r>
      <w:r w:rsidR="004F6F28">
        <w:rPr>
          <w:rStyle w:val="Hyperlink"/>
          <w:color w:val="000000"/>
          <w:u w:val="none"/>
        </w:rPr>
        <w:instrText>HYPERLINK  \l "Orthopaedic"</w:instrText>
      </w:r>
      <w:r w:rsidRPr="004D2033">
        <w:rPr>
          <w:rStyle w:val="Hyperlink"/>
          <w:color w:val="000000"/>
          <w:u w:val="none"/>
        </w:rPr>
        <w:fldChar w:fldCharType="separate"/>
      </w:r>
      <w:r w:rsidR="005971E3" w:rsidRPr="000D54F2">
        <w:rPr>
          <w:rStyle w:val="Hyperlink"/>
          <w:rFonts w:cs="Calibri"/>
          <w:color w:val="000000"/>
          <w:u w:val="none"/>
        </w:rPr>
        <w:t>Orthopaedic</w:t>
      </w:r>
      <w:r w:rsidR="005D1CD3" w:rsidRPr="000D54F2">
        <w:rPr>
          <w:rStyle w:val="Hyperlink"/>
          <w:rFonts w:cs="Calibri"/>
          <w:color w:val="000000"/>
          <w:u w:val="none"/>
        </w:rPr>
        <w:t xml:space="preserve"> </w:t>
      </w:r>
      <w:r w:rsidR="00A04FE9" w:rsidRPr="000D54F2">
        <w:rPr>
          <w:rStyle w:val="Hyperlink"/>
          <w:rFonts w:cs="Calibri"/>
          <w:color w:val="000000"/>
          <w:u w:val="none"/>
        </w:rPr>
        <w:tab/>
      </w:r>
      <w:r w:rsidR="007B2D06" w:rsidRPr="000D54F2">
        <w:rPr>
          <w:rStyle w:val="Hyperlink"/>
          <w:rFonts w:cs="Calibri"/>
          <w:color w:val="000000"/>
          <w:u w:val="none"/>
        </w:rPr>
        <w:t>3</w:t>
      </w:r>
      <w:r w:rsidR="00050617">
        <w:rPr>
          <w:rStyle w:val="Hyperlink"/>
          <w:rFonts w:cs="Calibri"/>
          <w:color w:val="000000"/>
          <w:u w:val="none"/>
        </w:rPr>
        <w:t>3</w:t>
      </w:r>
    </w:p>
    <w:p w:rsidR="000F3C42" w:rsidRPr="004D2033" w:rsidRDefault="00CF7D25" w:rsidP="00620490">
      <w:pPr>
        <w:tabs>
          <w:tab w:val="right" w:leader="dot" w:pos="9026"/>
        </w:tabs>
        <w:autoSpaceDE w:val="0"/>
        <w:autoSpaceDN w:val="0"/>
        <w:adjustRightInd w:val="0"/>
        <w:spacing w:after="0" w:line="240" w:lineRule="auto"/>
        <w:ind w:left="851"/>
        <w:rPr>
          <w:rStyle w:val="Hyperlink"/>
          <w:color w:val="000000"/>
          <w:u w:val="none"/>
        </w:rPr>
      </w:pPr>
      <w:r w:rsidRPr="004D2033">
        <w:rPr>
          <w:rStyle w:val="Hyperlink"/>
          <w:color w:val="000000"/>
          <w:u w:val="none"/>
        </w:rPr>
        <w:fldChar w:fldCharType="end"/>
      </w:r>
      <w:hyperlink w:anchor="PeriopMedicine" w:history="1">
        <w:r w:rsidR="000F3C42" w:rsidRPr="004D2033">
          <w:rPr>
            <w:rStyle w:val="Hyperlink"/>
            <w:rFonts w:cs="Calibri"/>
            <w:color w:val="000000"/>
            <w:u w:val="none"/>
          </w:rPr>
          <w:t xml:space="preserve">Perioperative medicine </w:t>
        </w:r>
        <w:r w:rsidR="000F3C42" w:rsidRPr="004D2033">
          <w:rPr>
            <w:rStyle w:val="Hyperlink"/>
            <w:rFonts w:cs="Calibri"/>
            <w:color w:val="000000"/>
            <w:u w:val="none"/>
          </w:rPr>
          <w:tab/>
          <w:t>35</w:t>
        </w:r>
      </w:hyperlink>
    </w:p>
    <w:p w:rsidR="00620490" w:rsidRPr="000D54F2" w:rsidRDefault="00CF7D25" w:rsidP="00620490">
      <w:pPr>
        <w:tabs>
          <w:tab w:val="right" w:leader="dot" w:pos="9026"/>
        </w:tabs>
        <w:autoSpaceDE w:val="0"/>
        <w:autoSpaceDN w:val="0"/>
        <w:adjustRightInd w:val="0"/>
        <w:spacing w:after="0" w:line="240" w:lineRule="auto"/>
        <w:ind w:left="851"/>
        <w:rPr>
          <w:rStyle w:val="Hyperlink"/>
          <w:rFonts w:cs="Calibri"/>
          <w:color w:val="000000"/>
          <w:u w:val="none"/>
        </w:rPr>
      </w:pPr>
      <w:r w:rsidRPr="004D2033">
        <w:rPr>
          <w:rStyle w:val="Hyperlink"/>
          <w:color w:val="000000"/>
          <w:u w:val="none"/>
        </w:rPr>
        <w:fldChar w:fldCharType="begin"/>
      </w:r>
      <w:r w:rsidR="00FB7FE2">
        <w:rPr>
          <w:rStyle w:val="Hyperlink"/>
          <w:color w:val="000000"/>
          <w:u w:val="none"/>
        </w:rPr>
        <w:instrText>HYPERLINK  \l "PlasticsBurns"</w:instrText>
      </w:r>
      <w:r w:rsidRPr="004D2033">
        <w:rPr>
          <w:rStyle w:val="Hyperlink"/>
          <w:color w:val="000000"/>
          <w:u w:val="none"/>
        </w:rPr>
        <w:fldChar w:fldCharType="separate"/>
      </w:r>
      <w:r w:rsidR="00620490" w:rsidRPr="000D54F2">
        <w:rPr>
          <w:rStyle w:val="Hyperlink"/>
          <w:rFonts w:cs="Calibri"/>
          <w:color w:val="000000"/>
          <w:u w:val="none"/>
        </w:rPr>
        <w:t xml:space="preserve">Plastics/Burns </w:t>
      </w:r>
      <w:r w:rsidR="00620490" w:rsidRPr="00FB7FE2">
        <w:rPr>
          <w:rStyle w:val="Hyperlink"/>
          <w:rFonts w:cs="Calibri"/>
          <w:i/>
          <w:color w:val="000000"/>
          <w:u w:val="none"/>
        </w:rPr>
        <w:t>(optional)</w:t>
      </w:r>
      <w:r w:rsidR="00620490" w:rsidRPr="004D2033">
        <w:rPr>
          <w:rStyle w:val="Hyperlink"/>
          <w:rFonts w:cs="Calibri"/>
          <w:color w:val="000000"/>
          <w:u w:val="none"/>
        </w:rPr>
        <w:t xml:space="preserve"> </w:t>
      </w:r>
      <w:r w:rsidR="00620490" w:rsidRPr="000D54F2">
        <w:rPr>
          <w:rStyle w:val="Hyperlink"/>
          <w:rFonts w:cs="Calibri"/>
          <w:color w:val="000000"/>
          <w:u w:val="none"/>
        </w:rPr>
        <w:tab/>
      </w:r>
      <w:r w:rsidR="007B2D06" w:rsidRPr="000D54F2">
        <w:rPr>
          <w:rStyle w:val="Hyperlink"/>
          <w:rFonts w:cs="Calibri"/>
          <w:color w:val="000000"/>
          <w:u w:val="none"/>
        </w:rPr>
        <w:t>3</w:t>
      </w:r>
      <w:r w:rsidR="000F3C42">
        <w:rPr>
          <w:rStyle w:val="Hyperlink"/>
          <w:rFonts w:cs="Calibri"/>
          <w:color w:val="000000"/>
          <w:u w:val="none"/>
        </w:rPr>
        <w:t>7</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4D2033">
        <w:rPr>
          <w:rStyle w:val="Hyperlink"/>
          <w:color w:val="000000"/>
          <w:u w:val="none"/>
        </w:rPr>
        <w:fldChar w:fldCharType="end"/>
      </w:r>
      <w:r w:rsidRPr="000D54F2">
        <w:rPr>
          <w:rFonts w:cs="Calibri"/>
          <w:color w:val="000000"/>
        </w:rPr>
        <w:fldChar w:fldCharType="begin"/>
      </w:r>
      <w:r w:rsidR="00FB7FE2">
        <w:rPr>
          <w:rFonts w:cs="Calibri"/>
          <w:color w:val="000000"/>
        </w:rPr>
        <w:instrText>HYPERLINK  \l "Regional"</w:instrText>
      </w:r>
      <w:r w:rsidRPr="000D54F2">
        <w:rPr>
          <w:rFonts w:cs="Calibri"/>
          <w:color w:val="000000"/>
        </w:rPr>
        <w:fldChar w:fldCharType="separate"/>
      </w:r>
      <w:r w:rsidR="005971E3" w:rsidRPr="000D54F2">
        <w:rPr>
          <w:rStyle w:val="Hyperlink"/>
          <w:rFonts w:cs="Calibri"/>
          <w:color w:val="000000"/>
          <w:u w:val="none"/>
        </w:rPr>
        <w:t>Regional</w:t>
      </w:r>
      <w:r w:rsidR="00A04FE9" w:rsidRPr="000D54F2">
        <w:rPr>
          <w:rStyle w:val="Hyperlink"/>
          <w:rFonts w:cs="Calibri"/>
          <w:color w:val="000000"/>
          <w:u w:val="none"/>
        </w:rPr>
        <w:t xml:space="preserve"> </w:t>
      </w:r>
      <w:r w:rsidR="00A04FE9" w:rsidRPr="000D54F2">
        <w:rPr>
          <w:rStyle w:val="Hyperlink"/>
          <w:rFonts w:cs="Calibri"/>
          <w:color w:val="000000"/>
          <w:u w:val="none"/>
        </w:rPr>
        <w:tab/>
      </w:r>
      <w:r w:rsidR="007B2D06" w:rsidRPr="000D54F2">
        <w:rPr>
          <w:rStyle w:val="Hyperlink"/>
          <w:rFonts w:cs="Calibri"/>
          <w:color w:val="000000"/>
          <w:u w:val="none"/>
        </w:rPr>
        <w:t>3</w:t>
      </w:r>
      <w:r w:rsidR="000F3C42">
        <w:rPr>
          <w:rStyle w:val="Hyperlink"/>
          <w:rFonts w:cs="Calibri"/>
          <w:color w:val="000000"/>
          <w:u w:val="none"/>
        </w:rPr>
        <w:t>9</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0D54F2">
        <w:rPr>
          <w:rFonts w:cs="Calibri"/>
          <w:color w:val="000000"/>
        </w:rPr>
        <w:fldChar w:fldCharType="begin"/>
      </w:r>
      <w:r w:rsidR="00FB7FE2">
        <w:rPr>
          <w:rFonts w:cs="Calibri"/>
          <w:color w:val="000000"/>
        </w:rPr>
        <w:instrText>HYPERLINK  \l "Sedation"</w:instrText>
      </w:r>
      <w:r w:rsidRPr="000D54F2">
        <w:rPr>
          <w:rFonts w:cs="Calibri"/>
          <w:color w:val="000000"/>
        </w:rPr>
        <w:fldChar w:fldCharType="separate"/>
      </w:r>
      <w:r w:rsidR="005971E3" w:rsidRPr="000D54F2">
        <w:rPr>
          <w:rStyle w:val="Hyperlink"/>
          <w:rFonts w:cs="Calibri"/>
          <w:color w:val="000000"/>
          <w:u w:val="none"/>
        </w:rPr>
        <w:t>Sedation</w:t>
      </w:r>
      <w:r w:rsidR="00A04FE9" w:rsidRPr="000D54F2">
        <w:rPr>
          <w:rStyle w:val="Hyperlink"/>
          <w:rFonts w:cs="Calibri"/>
          <w:color w:val="000000"/>
          <w:u w:val="none"/>
        </w:rPr>
        <w:t xml:space="preserve"> </w:t>
      </w:r>
      <w:r w:rsidR="00A04FE9" w:rsidRPr="000D54F2">
        <w:rPr>
          <w:rStyle w:val="Hyperlink"/>
          <w:rFonts w:cs="Calibri"/>
          <w:color w:val="000000"/>
          <w:u w:val="none"/>
        </w:rPr>
        <w:tab/>
      </w:r>
      <w:r w:rsidR="000F3C42">
        <w:rPr>
          <w:rStyle w:val="Hyperlink"/>
          <w:rFonts w:cs="Calibri"/>
          <w:color w:val="000000"/>
          <w:u w:val="none"/>
        </w:rPr>
        <w:t>41</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0D54F2">
        <w:rPr>
          <w:rFonts w:cs="Calibri"/>
          <w:color w:val="000000"/>
        </w:rPr>
        <w:fldChar w:fldCharType="begin"/>
      </w:r>
      <w:r w:rsidR="00FB7FE2">
        <w:rPr>
          <w:rFonts w:cs="Calibri"/>
          <w:color w:val="000000"/>
        </w:rPr>
        <w:instrText>HYPERLINK  \l "Transfer"</w:instrText>
      </w:r>
      <w:r w:rsidRPr="000D54F2">
        <w:rPr>
          <w:rFonts w:cs="Calibri"/>
          <w:color w:val="000000"/>
        </w:rPr>
        <w:fldChar w:fldCharType="separate"/>
      </w:r>
      <w:r w:rsidR="005971E3" w:rsidRPr="000D54F2">
        <w:rPr>
          <w:rStyle w:val="Hyperlink"/>
          <w:rFonts w:cs="Calibri"/>
          <w:color w:val="000000"/>
          <w:u w:val="none"/>
        </w:rPr>
        <w:t>Transfer medicine</w:t>
      </w:r>
      <w:r w:rsidR="00A04FE9" w:rsidRPr="000D54F2">
        <w:rPr>
          <w:rStyle w:val="Hyperlink"/>
          <w:rFonts w:cs="Calibri"/>
          <w:color w:val="000000"/>
          <w:u w:val="none"/>
        </w:rPr>
        <w:t xml:space="preserve"> </w:t>
      </w:r>
      <w:r w:rsidR="00A04FE9" w:rsidRPr="000D54F2">
        <w:rPr>
          <w:rStyle w:val="Hyperlink"/>
          <w:rFonts w:cs="Calibri"/>
          <w:color w:val="000000"/>
          <w:u w:val="none"/>
        </w:rPr>
        <w:tab/>
      </w:r>
      <w:r w:rsidR="00050617">
        <w:rPr>
          <w:rStyle w:val="Hyperlink"/>
          <w:rFonts w:cs="Calibri"/>
          <w:color w:val="000000"/>
          <w:u w:val="none"/>
        </w:rPr>
        <w:t>4</w:t>
      </w:r>
      <w:r w:rsidR="000F3C42">
        <w:rPr>
          <w:rStyle w:val="Hyperlink"/>
          <w:rFonts w:cs="Calibri"/>
          <w:color w:val="000000"/>
          <w:u w:val="none"/>
        </w:rPr>
        <w:t>3</w:t>
      </w:r>
    </w:p>
    <w:p w:rsidR="005971E3" w:rsidRPr="000D54F2" w:rsidRDefault="00CF7D25" w:rsidP="006C1005">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0D54F2">
        <w:rPr>
          <w:rFonts w:cs="Calibri"/>
          <w:color w:val="000000"/>
        </w:rPr>
        <w:fldChar w:fldCharType="begin"/>
      </w:r>
      <w:r w:rsidR="00FB7FE2">
        <w:rPr>
          <w:rFonts w:cs="Calibri"/>
          <w:color w:val="000000"/>
        </w:rPr>
        <w:instrText>HYPERLINK  \l "TraumaStabilisation"</w:instrText>
      </w:r>
      <w:r w:rsidRPr="000D54F2">
        <w:rPr>
          <w:rFonts w:cs="Calibri"/>
          <w:color w:val="000000"/>
        </w:rPr>
        <w:fldChar w:fldCharType="separate"/>
      </w:r>
      <w:r w:rsidR="005971E3" w:rsidRPr="000D54F2">
        <w:rPr>
          <w:rStyle w:val="Hyperlink"/>
          <w:rFonts w:cs="Calibri"/>
          <w:color w:val="000000"/>
          <w:u w:val="none"/>
        </w:rPr>
        <w:t>Trauma and stabilisation</w:t>
      </w:r>
      <w:r w:rsidR="00A04FE9" w:rsidRPr="000D54F2">
        <w:rPr>
          <w:rStyle w:val="Hyperlink"/>
          <w:rFonts w:cs="Calibri"/>
          <w:color w:val="000000"/>
          <w:u w:val="none"/>
        </w:rPr>
        <w:t xml:space="preserve"> </w:t>
      </w:r>
      <w:r w:rsidR="00A04FE9" w:rsidRPr="000D54F2">
        <w:rPr>
          <w:rStyle w:val="Hyperlink"/>
          <w:rFonts w:cs="Calibri"/>
          <w:color w:val="000000"/>
          <w:u w:val="none"/>
        </w:rPr>
        <w:tab/>
      </w:r>
      <w:r w:rsidR="007B2D06" w:rsidRPr="000D54F2">
        <w:rPr>
          <w:rStyle w:val="Hyperlink"/>
          <w:rFonts w:cs="Calibri"/>
          <w:color w:val="000000"/>
          <w:u w:val="none"/>
        </w:rPr>
        <w:t>4</w:t>
      </w:r>
      <w:r w:rsidR="000F3C42">
        <w:rPr>
          <w:rStyle w:val="Hyperlink"/>
          <w:rFonts w:cs="Calibri"/>
          <w:color w:val="000000"/>
          <w:u w:val="none"/>
        </w:rPr>
        <w:t>5</w:t>
      </w:r>
    </w:p>
    <w:p w:rsidR="00620490" w:rsidRPr="000D54F2" w:rsidRDefault="00CF7D25" w:rsidP="00620490">
      <w:pPr>
        <w:tabs>
          <w:tab w:val="right" w:leader="dot" w:pos="9026"/>
        </w:tabs>
        <w:autoSpaceDE w:val="0"/>
        <w:autoSpaceDN w:val="0"/>
        <w:adjustRightInd w:val="0"/>
        <w:spacing w:after="0" w:line="240" w:lineRule="auto"/>
        <w:ind w:left="851"/>
        <w:rPr>
          <w:rStyle w:val="Hyperlink"/>
          <w:rFonts w:cs="Calibri"/>
          <w:color w:val="000000"/>
          <w:u w:val="none"/>
        </w:rPr>
      </w:pPr>
      <w:r w:rsidRPr="000D54F2">
        <w:rPr>
          <w:rFonts w:cs="Calibri"/>
          <w:color w:val="000000"/>
        </w:rPr>
        <w:fldChar w:fldCharType="end"/>
      </w:r>
      <w:r w:rsidRPr="000D54F2">
        <w:rPr>
          <w:rFonts w:cs="Calibri"/>
          <w:color w:val="000000"/>
        </w:rPr>
        <w:fldChar w:fldCharType="begin"/>
      </w:r>
      <w:r w:rsidR="00FB7FE2">
        <w:rPr>
          <w:rFonts w:cs="Calibri"/>
          <w:color w:val="000000"/>
        </w:rPr>
        <w:instrText>HYPERLINK  \l "Vascular"</w:instrText>
      </w:r>
      <w:r w:rsidRPr="000D54F2">
        <w:rPr>
          <w:rFonts w:cs="Calibri"/>
          <w:color w:val="000000"/>
        </w:rPr>
        <w:fldChar w:fldCharType="separate"/>
      </w:r>
      <w:r w:rsidR="00620490" w:rsidRPr="000D54F2">
        <w:rPr>
          <w:rStyle w:val="Hyperlink"/>
          <w:rFonts w:cs="Calibri"/>
          <w:color w:val="000000"/>
          <w:u w:val="none"/>
        </w:rPr>
        <w:t xml:space="preserve">Vascular </w:t>
      </w:r>
      <w:r w:rsidR="00620490" w:rsidRPr="000D54F2">
        <w:rPr>
          <w:rStyle w:val="Hyperlink"/>
          <w:rFonts w:cs="Calibri"/>
          <w:i/>
          <w:color w:val="000000"/>
          <w:u w:val="none"/>
        </w:rPr>
        <w:t xml:space="preserve">(optional) </w:t>
      </w:r>
      <w:r w:rsidR="00620490" w:rsidRPr="000D54F2">
        <w:rPr>
          <w:rStyle w:val="Hyperlink"/>
          <w:rFonts w:cs="Calibri"/>
          <w:color w:val="000000"/>
          <w:u w:val="none"/>
        </w:rPr>
        <w:tab/>
      </w:r>
      <w:r w:rsidR="007B2D06" w:rsidRPr="000D54F2">
        <w:rPr>
          <w:rStyle w:val="Hyperlink"/>
          <w:rFonts w:cs="Calibri"/>
          <w:color w:val="000000"/>
          <w:u w:val="none"/>
        </w:rPr>
        <w:t>4</w:t>
      </w:r>
      <w:r w:rsidR="000F3C42">
        <w:rPr>
          <w:rStyle w:val="Hyperlink"/>
          <w:rFonts w:cs="Calibri"/>
          <w:color w:val="000000"/>
          <w:u w:val="none"/>
        </w:rPr>
        <w:t>7</w:t>
      </w:r>
    </w:p>
    <w:p w:rsidR="006C1005" w:rsidRPr="00FB7FE2" w:rsidRDefault="00CF7D25" w:rsidP="006C1005">
      <w:pPr>
        <w:tabs>
          <w:tab w:val="right" w:leader="dot" w:pos="9026"/>
        </w:tabs>
        <w:autoSpaceDE w:val="0"/>
        <w:autoSpaceDN w:val="0"/>
        <w:adjustRightInd w:val="0"/>
        <w:spacing w:after="0" w:line="240" w:lineRule="auto"/>
        <w:ind w:left="284"/>
        <w:rPr>
          <w:rStyle w:val="Hyperlink"/>
          <w:color w:val="000000"/>
          <w:u w:val="none"/>
        </w:rPr>
      </w:pPr>
      <w:r w:rsidRPr="000D54F2">
        <w:rPr>
          <w:rFonts w:cs="Calibri"/>
          <w:color w:val="000000"/>
        </w:rPr>
        <w:fldChar w:fldCharType="end"/>
      </w:r>
      <w:r w:rsidR="00FB7FE2" w:rsidRPr="00FB7FE2">
        <w:rPr>
          <w:rStyle w:val="Hyperlink"/>
          <w:color w:val="000000"/>
          <w:u w:val="none"/>
        </w:rPr>
        <w:fldChar w:fldCharType="begin"/>
      </w:r>
      <w:r w:rsidR="00FB7FE2" w:rsidRPr="00FB7FE2">
        <w:rPr>
          <w:rStyle w:val="Hyperlink"/>
          <w:color w:val="000000"/>
          <w:u w:val="none"/>
        </w:rPr>
        <w:instrText xml:space="preserve"> HYPERLINK  \l "ICM" </w:instrText>
      </w:r>
      <w:r w:rsidR="00FB7FE2" w:rsidRPr="00FB7FE2">
        <w:rPr>
          <w:rStyle w:val="Hyperlink"/>
          <w:color w:val="000000"/>
          <w:u w:val="none"/>
        </w:rPr>
        <w:fldChar w:fldCharType="separate"/>
      </w:r>
      <w:r w:rsidR="006C1005" w:rsidRPr="00FB7FE2">
        <w:rPr>
          <w:rStyle w:val="Hyperlink"/>
          <w:color w:val="000000"/>
          <w:u w:val="none"/>
        </w:rPr>
        <w:t>Intensive care</w:t>
      </w:r>
      <w:r w:rsidR="007B2D06" w:rsidRPr="00FB7FE2">
        <w:rPr>
          <w:rStyle w:val="Hyperlink"/>
          <w:color w:val="000000"/>
          <w:u w:val="none"/>
        </w:rPr>
        <w:t xml:space="preserve"> </w:t>
      </w:r>
      <w:r w:rsidR="007B2D06" w:rsidRPr="00FB7FE2">
        <w:rPr>
          <w:rStyle w:val="Hyperlink"/>
          <w:color w:val="000000"/>
          <w:u w:val="none"/>
        </w:rPr>
        <w:tab/>
        <w:t>4</w:t>
      </w:r>
      <w:r w:rsidR="000F3C42" w:rsidRPr="00FB7FE2">
        <w:rPr>
          <w:rStyle w:val="Hyperlink"/>
          <w:color w:val="000000"/>
          <w:u w:val="none"/>
        </w:rPr>
        <w:t>9</w:t>
      </w:r>
    </w:p>
    <w:p w:rsidR="005971E3" w:rsidRPr="000D54F2" w:rsidRDefault="00FB7FE2" w:rsidP="00A04FE9">
      <w:pPr>
        <w:tabs>
          <w:tab w:val="right" w:leader="dot" w:pos="9026"/>
        </w:tabs>
        <w:autoSpaceDE w:val="0"/>
        <w:autoSpaceDN w:val="0"/>
        <w:adjustRightInd w:val="0"/>
        <w:spacing w:after="0" w:line="240" w:lineRule="auto"/>
        <w:ind w:left="284"/>
        <w:rPr>
          <w:rStyle w:val="Hyperlink"/>
          <w:rFonts w:cs="Calibri"/>
          <w:color w:val="000000"/>
          <w:u w:val="none"/>
        </w:rPr>
      </w:pPr>
      <w:r w:rsidRPr="00FB7FE2">
        <w:rPr>
          <w:rStyle w:val="Hyperlink"/>
          <w:color w:val="000000"/>
          <w:u w:val="none"/>
        </w:rPr>
        <w:fldChar w:fldCharType="end"/>
      </w:r>
      <w:r w:rsidR="00CF7D25" w:rsidRPr="000D54F2">
        <w:rPr>
          <w:color w:val="000000"/>
        </w:rPr>
        <w:fldChar w:fldCharType="begin"/>
      </w:r>
      <w:r>
        <w:rPr>
          <w:color w:val="000000"/>
        </w:rPr>
        <w:instrText>HYPERLINK  \l "Obstetric"</w:instrText>
      </w:r>
      <w:r w:rsidR="00CF7D25" w:rsidRPr="000D54F2">
        <w:rPr>
          <w:color w:val="000000"/>
        </w:rPr>
        <w:fldChar w:fldCharType="separate"/>
      </w:r>
      <w:r w:rsidR="005971E3" w:rsidRPr="000D54F2">
        <w:rPr>
          <w:rStyle w:val="Hyperlink"/>
          <w:color w:val="000000"/>
          <w:u w:val="none"/>
        </w:rPr>
        <w:t>Obstetric</w:t>
      </w:r>
      <w:r w:rsidR="00A04FE9" w:rsidRPr="000D54F2">
        <w:rPr>
          <w:rStyle w:val="Hyperlink"/>
          <w:color w:val="000000"/>
          <w:u w:val="none"/>
        </w:rPr>
        <w:t xml:space="preserve"> </w:t>
      </w:r>
      <w:r w:rsidR="00A04FE9" w:rsidRPr="000D54F2">
        <w:rPr>
          <w:rStyle w:val="Hyperlink"/>
          <w:color w:val="000000"/>
          <w:u w:val="none"/>
        </w:rPr>
        <w:tab/>
      </w:r>
      <w:r w:rsidR="00050617">
        <w:rPr>
          <w:rStyle w:val="Hyperlink"/>
          <w:color w:val="000000"/>
          <w:u w:val="none"/>
        </w:rPr>
        <w:t>5</w:t>
      </w:r>
      <w:r w:rsidR="000F3C42">
        <w:rPr>
          <w:rStyle w:val="Hyperlink"/>
          <w:color w:val="000000"/>
          <w:u w:val="none"/>
        </w:rPr>
        <w:t>3</w:t>
      </w:r>
    </w:p>
    <w:p w:rsidR="005971E3" w:rsidRPr="00BA3523" w:rsidRDefault="00CF7D25" w:rsidP="00A04FE9">
      <w:pPr>
        <w:tabs>
          <w:tab w:val="right" w:leader="dot" w:pos="9026"/>
        </w:tabs>
        <w:autoSpaceDE w:val="0"/>
        <w:autoSpaceDN w:val="0"/>
        <w:adjustRightInd w:val="0"/>
        <w:spacing w:after="0" w:line="240" w:lineRule="auto"/>
        <w:ind w:left="284"/>
        <w:rPr>
          <w:rStyle w:val="Hyperlink"/>
          <w:rFonts w:cs="Calibri"/>
          <w:color w:val="auto"/>
          <w:u w:val="none"/>
        </w:rPr>
      </w:pPr>
      <w:r w:rsidRPr="000D54F2">
        <w:rPr>
          <w:color w:val="000000"/>
        </w:rPr>
        <w:fldChar w:fldCharType="end"/>
      </w:r>
      <w:r w:rsidRPr="00BA3523">
        <w:fldChar w:fldCharType="begin"/>
      </w:r>
      <w:r w:rsidR="00FB7FE2" w:rsidRPr="00BA3523">
        <w:instrText>HYPERLINK  \l "Paediatric"</w:instrText>
      </w:r>
      <w:r w:rsidRPr="00BA3523">
        <w:fldChar w:fldCharType="separate"/>
      </w:r>
      <w:r w:rsidR="005971E3" w:rsidRPr="00BA3523">
        <w:rPr>
          <w:rStyle w:val="Hyperlink"/>
          <w:color w:val="auto"/>
          <w:u w:val="none"/>
        </w:rPr>
        <w:t>Paediatric</w:t>
      </w:r>
      <w:r w:rsidR="00A04FE9" w:rsidRPr="00BA3523">
        <w:rPr>
          <w:rStyle w:val="Hyperlink"/>
          <w:color w:val="auto"/>
          <w:u w:val="none"/>
        </w:rPr>
        <w:t xml:space="preserve"> </w:t>
      </w:r>
      <w:r w:rsidR="00A04FE9" w:rsidRPr="00BA3523">
        <w:rPr>
          <w:rStyle w:val="Hyperlink"/>
          <w:color w:val="auto"/>
          <w:u w:val="none"/>
        </w:rPr>
        <w:tab/>
      </w:r>
      <w:r w:rsidR="00F3612E" w:rsidRPr="00BA3523">
        <w:rPr>
          <w:rStyle w:val="Hyperlink"/>
          <w:color w:val="auto"/>
          <w:u w:val="none"/>
        </w:rPr>
        <w:t>5</w:t>
      </w:r>
      <w:r w:rsidR="000F3C42" w:rsidRPr="00BA3523">
        <w:rPr>
          <w:rStyle w:val="Hyperlink"/>
          <w:color w:val="auto"/>
          <w:u w:val="none"/>
        </w:rPr>
        <w:t>5</w:t>
      </w:r>
    </w:p>
    <w:p w:rsidR="005971E3" w:rsidRPr="00BA3523" w:rsidRDefault="00CF7D25" w:rsidP="00A04FE9">
      <w:pPr>
        <w:tabs>
          <w:tab w:val="right" w:leader="dot" w:pos="9026"/>
        </w:tabs>
        <w:autoSpaceDE w:val="0"/>
        <w:autoSpaceDN w:val="0"/>
        <w:adjustRightInd w:val="0"/>
        <w:spacing w:after="0" w:line="240" w:lineRule="auto"/>
        <w:ind w:left="284"/>
        <w:rPr>
          <w:rStyle w:val="Hyperlink"/>
          <w:rFonts w:cs="Calibri"/>
          <w:color w:val="auto"/>
          <w:u w:val="none"/>
        </w:rPr>
      </w:pPr>
      <w:r w:rsidRPr="00BA3523">
        <w:fldChar w:fldCharType="end"/>
      </w:r>
      <w:r w:rsidRPr="00BA3523">
        <w:fldChar w:fldCharType="begin"/>
      </w:r>
      <w:r w:rsidR="00FB7FE2" w:rsidRPr="00BA3523">
        <w:instrText>HYPERLINK  \l "PainMedicine"</w:instrText>
      </w:r>
      <w:r w:rsidRPr="00BA3523">
        <w:fldChar w:fldCharType="separate"/>
      </w:r>
      <w:r w:rsidR="005971E3" w:rsidRPr="00BA3523">
        <w:rPr>
          <w:rStyle w:val="Hyperlink"/>
          <w:color w:val="auto"/>
          <w:u w:val="none"/>
        </w:rPr>
        <w:t>Pain medicine</w:t>
      </w:r>
      <w:r w:rsidR="00A04FE9" w:rsidRPr="00BA3523">
        <w:rPr>
          <w:rStyle w:val="Hyperlink"/>
          <w:color w:val="auto"/>
          <w:u w:val="none"/>
        </w:rPr>
        <w:t xml:space="preserve"> </w:t>
      </w:r>
      <w:r w:rsidR="00A04FE9" w:rsidRPr="00BA3523">
        <w:rPr>
          <w:rStyle w:val="Hyperlink"/>
          <w:color w:val="auto"/>
          <w:u w:val="none"/>
        </w:rPr>
        <w:tab/>
      </w:r>
      <w:r w:rsidR="00F3612E" w:rsidRPr="00BA3523">
        <w:rPr>
          <w:rStyle w:val="Hyperlink"/>
          <w:color w:val="auto"/>
          <w:u w:val="none"/>
        </w:rPr>
        <w:t>5</w:t>
      </w:r>
      <w:r w:rsidR="000F3C42" w:rsidRPr="00BA3523">
        <w:rPr>
          <w:rStyle w:val="Hyperlink"/>
          <w:color w:val="auto"/>
          <w:u w:val="none"/>
        </w:rPr>
        <w:t>7</w:t>
      </w:r>
    </w:p>
    <w:p w:rsidR="00BF2247" w:rsidRPr="00BA3523" w:rsidRDefault="00CF7D25" w:rsidP="00A04FE9">
      <w:pPr>
        <w:tabs>
          <w:tab w:val="right" w:leader="dot" w:pos="9026"/>
        </w:tabs>
        <w:autoSpaceDE w:val="0"/>
        <w:autoSpaceDN w:val="0"/>
        <w:adjustRightInd w:val="0"/>
        <w:spacing w:after="0" w:line="240" w:lineRule="auto"/>
        <w:rPr>
          <w:rFonts w:cs="Calibri"/>
        </w:rPr>
      </w:pPr>
      <w:r w:rsidRPr="00BA3523">
        <w:fldChar w:fldCharType="end"/>
      </w:r>
    </w:p>
    <w:p w:rsidR="00AF23F7" w:rsidRPr="00BA3523" w:rsidRDefault="00AF23F7" w:rsidP="00A04FE9">
      <w:pPr>
        <w:tabs>
          <w:tab w:val="right" w:leader="dot" w:pos="9026"/>
        </w:tabs>
        <w:autoSpaceDE w:val="0"/>
        <w:autoSpaceDN w:val="0"/>
        <w:adjustRightInd w:val="0"/>
        <w:spacing w:after="0" w:line="240" w:lineRule="auto"/>
        <w:rPr>
          <w:rFonts w:cs="Calibri"/>
        </w:rPr>
      </w:pPr>
    </w:p>
    <w:p w:rsidR="00700F13" w:rsidRPr="00BA3523" w:rsidRDefault="00700F13" w:rsidP="00700F13">
      <w:pPr>
        <w:tabs>
          <w:tab w:val="right" w:leader="dot" w:pos="9026"/>
        </w:tabs>
        <w:autoSpaceDE w:val="0"/>
        <w:autoSpaceDN w:val="0"/>
        <w:adjustRightInd w:val="0"/>
        <w:spacing w:after="0" w:line="240" w:lineRule="auto"/>
        <w:outlineLvl w:val="0"/>
        <w:rPr>
          <w:rFonts w:cs="Calibri"/>
          <w:b/>
        </w:rPr>
      </w:pPr>
      <w:r w:rsidRPr="00BA3523">
        <w:rPr>
          <w:rFonts w:cs="Calibri"/>
          <w:b/>
        </w:rPr>
        <w:t>Intermediate</w:t>
      </w:r>
      <w:r w:rsidR="00620490" w:rsidRPr="00BA3523">
        <w:rPr>
          <w:rFonts w:cs="Calibri"/>
          <w:b/>
        </w:rPr>
        <w:t xml:space="preserve"> non-clinical units</w:t>
      </w:r>
    </w:p>
    <w:p w:rsidR="00700F13" w:rsidRPr="00BA3523" w:rsidRDefault="00CF7D25" w:rsidP="00700F13">
      <w:pPr>
        <w:tabs>
          <w:tab w:val="right" w:leader="dot" w:pos="9026"/>
        </w:tabs>
        <w:autoSpaceDE w:val="0"/>
        <w:autoSpaceDN w:val="0"/>
        <w:adjustRightInd w:val="0"/>
        <w:spacing w:after="0" w:line="240" w:lineRule="auto"/>
        <w:ind w:left="284"/>
        <w:rPr>
          <w:rStyle w:val="Hyperlink"/>
          <w:rFonts w:cs="Calibri"/>
          <w:color w:val="auto"/>
          <w:u w:val="none"/>
        </w:rPr>
      </w:pPr>
      <w:r w:rsidRPr="00BA3523">
        <w:fldChar w:fldCharType="begin"/>
      </w:r>
      <w:r w:rsidR="00FB7FE2" w:rsidRPr="00BA3523">
        <w:instrText>HYPERLINK  \l "Academic"</w:instrText>
      </w:r>
      <w:r w:rsidRPr="00BA3523">
        <w:fldChar w:fldCharType="separate"/>
      </w:r>
      <w:r w:rsidR="00700F13" w:rsidRPr="00BA3523">
        <w:rPr>
          <w:rStyle w:val="Hyperlink"/>
          <w:color w:val="auto"/>
          <w:u w:val="none"/>
        </w:rPr>
        <w:t xml:space="preserve">Academic &amp; research </w:t>
      </w:r>
      <w:r w:rsidR="00DA6B02" w:rsidRPr="00BA3523">
        <w:rPr>
          <w:rStyle w:val="Hyperlink"/>
          <w:color w:val="auto"/>
          <w:u w:val="none"/>
        </w:rPr>
        <w:t>(including audit)</w:t>
      </w:r>
      <w:r w:rsidR="00700F13" w:rsidRPr="00BA3523">
        <w:rPr>
          <w:rStyle w:val="Hyperlink"/>
          <w:color w:val="auto"/>
          <w:u w:val="none"/>
        </w:rPr>
        <w:tab/>
      </w:r>
      <w:r w:rsidR="00F3612E" w:rsidRPr="00BA3523">
        <w:rPr>
          <w:rStyle w:val="Hyperlink"/>
          <w:color w:val="auto"/>
          <w:u w:val="none"/>
        </w:rPr>
        <w:t>5</w:t>
      </w:r>
      <w:r w:rsidR="000F3C42" w:rsidRPr="00BA3523">
        <w:rPr>
          <w:rStyle w:val="Hyperlink"/>
          <w:color w:val="auto"/>
          <w:u w:val="none"/>
        </w:rPr>
        <w:t>9</w:t>
      </w:r>
    </w:p>
    <w:p w:rsidR="002E3D7F" w:rsidRPr="00BA3523" w:rsidRDefault="00CF7D25" w:rsidP="00700F13">
      <w:pPr>
        <w:tabs>
          <w:tab w:val="right" w:leader="dot" w:pos="9026"/>
        </w:tabs>
        <w:autoSpaceDE w:val="0"/>
        <w:autoSpaceDN w:val="0"/>
        <w:adjustRightInd w:val="0"/>
        <w:spacing w:after="0" w:line="240" w:lineRule="auto"/>
        <w:ind w:left="284"/>
        <w:rPr>
          <w:rStyle w:val="Hyperlink"/>
          <w:color w:val="auto"/>
          <w:u w:val="none"/>
        </w:rPr>
      </w:pPr>
      <w:r w:rsidRPr="00BA3523">
        <w:fldChar w:fldCharType="end"/>
      </w:r>
      <w:r w:rsidR="00FB7FE2" w:rsidRPr="00BA3523">
        <w:rPr>
          <w:rStyle w:val="Hyperlink"/>
          <w:color w:val="auto"/>
          <w:u w:val="none"/>
        </w:rPr>
        <w:fldChar w:fldCharType="begin"/>
      </w:r>
      <w:r w:rsidR="00FB7FE2" w:rsidRPr="00BA3523">
        <w:rPr>
          <w:rStyle w:val="Hyperlink"/>
          <w:color w:val="auto"/>
          <w:u w:val="none"/>
        </w:rPr>
        <w:instrText xml:space="preserve"> HYPERLINK  \l "ImprovementScience" </w:instrText>
      </w:r>
      <w:r w:rsidR="00FB7FE2" w:rsidRPr="00BA3523">
        <w:rPr>
          <w:rStyle w:val="Hyperlink"/>
          <w:color w:val="auto"/>
          <w:u w:val="none"/>
        </w:rPr>
        <w:fldChar w:fldCharType="separate"/>
      </w:r>
      <w:r w:rsidR="00B70508" w:rsidRPr="00BA3523">
        <w:rPr>
          <w:rStyle w:val="Hyperlink"/>
          <w:color w:val="auto"/>
          <w:u w:val="none"/>
        </w:rPr>
        <w:t>Improvement Science</w:t>
      </w:r>
      <w:r w:rsidR="002E1590" w:rsidRPr="00BA3523">
        <w:rPr>
          <w:rStyle w:val="Hyperlink"/>
          <w:color w:val="auto"/>
          <w:u w:val="none"/>
        </w:rPr>
        <w:t xml:space="preserve"> (optional)</w:t>
      </w:r>
      <w:r w:rsidR="002E3D7F" w:rsidRPr="00BA3523">
        <w:rPr>
          <w:rStyle w:val="Hyperlink"/>
          <w:color w:val="auto"/>
          <w:u w:val="none"/>
        </w:rPr>
        <w:t xml:space="preserve"> </w:t>
      </w:r>
      <w:r w:rsidR="002E3D7F" w:rsidRPr="00BA3523">
        <w:rPr>
          <w:rStyle w:val="Hyperlink"/>
          <w:color w:val="auto"/>
          <w:u w:val="none"/>
        </w:rPr>
        <w:tab/>
      </w:r>
      <w:r w:rsidR="000F3C42" w:rsidRPr="00BA3523">
        <w:rPr>
          <w:rStyle w:val="Hyperlink"/>
          <w:color w:val="auto"/>
          <w:u w:val="none"/>
        </w:rPr>
        <w:t>61</w:t>
      </w:r>
    </w:p>
    <w:p w:rsidR="00700F13" w:rsidRPr="00BA3523" w:rsidRDefault="00FB7FE2" w:rsidP="00700F13">
      <w:pPr>
        <w:tabs>
          <w:tab w:val="right" w:leader="dot" w:pos="9026"/>
        </w:tabs>
        <w:autoSpaceDE w:val="0"/>
        <w:autoSpaceDN w:val="0"/>
        <w:adjustRightInd w:val="0"/>
        <w:spacing w:after="0" w:line="240" w:lineRule="auto"/>
        <w:ind w:left="284"/>
        <w:rPr>
          <w:rStyle w:val="Hyperlink"/>
          <w:rFonts w:cs="Calibri"/>
          <w:color w:val="auto"/>
          <w:u w:val="none"/>
        </w:rPr>
      </w:pPr>
      <w:r w:rsidRPr="00BA3523">
        <w:rPr>
          <w:rStyle w:val="Hyperlink"/>
          <w:color w:val="auto"/>
          <w:u w:val="none"/>
        </w:rPr>
        <w:fldChar w:fldCharType="end"/>
      </w:r>
      <w:r w:rsidR="00CF7D25" w:rsidRPr="00BA3523">
        <w:fldChar w:fldCharType="begin"/>
      </w:r>
      <w:r w:rsidRPr="00BA3523">
        <w:instrText>HYPERLINK  \l "TeachingLearning"</w:instrText>
      </w:r>
      <w:r w:rsidR="00CF7D25" w:rsidRPr="00BA3523">
        <w:fldChar w:fldCharType="separate"/>
      </w:r>
      <w:r w:rsidR="00700F13" w:rsidRPr="00BA3523">
        <w:rPr>
          <w:rStyle w:val="Hyperlink"/>
          <w:color w:val="auto"/>
          <w:u w:val="none"/>
        </w:rPr>
        <w:t xml:space="preserve">Teaching &amp; learning </w:t>
      </w:r>
      <w:r w:rsidR="00700F13" w:rsidRPr="00BA3523">
        <w:rPr>
          <w:rStyle w:val="Hyperlink"/>
          <w:color w:val="auto"/>
          <w:u w:val="none"/>
        </w:rPr>
        <w:tab/>
      </w:r>
      <w:r w:rsidR="00050617" w:rsidRPr="00BA3523">
        <w:rPr>
          <w:rStyle w:val="Hyperlink"/>
          <w:color w:val="auto"/>
          <w:u w:val="none"/>
        </w:rPr>
        <w:t>6</w:t>
      </w:r>
      <w:r w:rsidR="000F3C42" w:rsidRPr="00BA3523">
        <w:rPr>
          <w:rStyle w:val="Hyperlink"/>
          <w:color w:val="auto"/>
          <w:u w:val="none"/>
        </w:rPr>
        <w:t>3</w:t>
      </w:r>
    </w:p>
    <w:p w:rsidR="00700F13" w:rsidRPr="00BA3523" w:rsidRDefault="00CF7D25" w:rsidP="00700F13">
      <w:pPr>
        <w:tabs>
          <w:tab w:val="right" w:leader="dot" w:pos="9026"/>
        </w:tabs>
        <w:autoSpaceDE w:val="0"/>
        <w:autoSpaceDN w:val="0"/>
        <w:adjustRightInd w:val="0"/>
        <w:spacing w:after="0" w:line="240" w:lineRule="auto"/>
        <w:ind w:left="284"/>
        <w:rPr>
          <w:rStyle w:val="Hyperlink"/>
          <w:rFonts w:cs="Calibri"/>
          <w:color w:val="auto"/>
          <w:u w:val="none"/>
        </w:rPr>
      </w:pPr>
      <w:r w:rsidRPr="00BA3523">
        <w:fldChar w:fldCharType="end"/>
      </w:r>
      <w:r w:rsidRPr="00BA3523">
        <w:fldChar w:fldCharType="begin"/>
      </w:r>
      <w:r w:rsidR="00FB7FE2" w:rsidRPr="00BA3523">
        <w:instrText>HYPERLINK  \l "Management"</w:instrText>
      </w:r>
      <w:r w:rsidRPr="00BA3523">
        <w:fldChar w:fldCharType="separate"/>
      </w:r>
      <w:r w:rsidR="00700F13" w:rsidRPr="00BA3523">
        <w:rPr>
          <w:rStyle w:val="Hyperlink"/>
          <w:color w:val="auto"/>
          <w:u w:val="none"/>
        </w:rPr>
        <w:t xml:space="preserve">Management </w:t>
      </w:r>
      <w:r w:rsidR="00700F13" w:rsidRPr="00BA3523">
        <w:rPr>
          <w:rStyle w:val="Hyperlink"/>
          <w:color w:val="auto"/>
          <w:u w:val="none"/>
        </w:rPr>
        <w:tab/>
      </w:r>
      <w:r w:rsidR="00F3612E" w:rsidRPr="00BA3523">
        <w:rPr>
          <w:rStyle w:val="Hyperlink"/>
          <w:color w:val="auto"/>
          <w:u w:val="none"/>
        </w:rPr>
        <w:t>6</w:t>
      </w:r>
      <w:r w:rsidR="000F3C42" w:rsidRPr="00BA3523">
        <w:rPr>
          <w:rStyle w:val="Hyperlink"/>
          <w:color w:val="auto"/>
          <w:u w:val="none"/>
        </w:rPr>
        <w:t>5</w:t>
      </w:r>
    </w:p>
    <w:p w:rsidR="00700F13" w:rsidRPr="00BA3523" w:rsidRDefault="00CF7D25" w:rsidP="00700F13">
      <w:pPr>
        <w:autoSpaceDE w:val="0"/>
        <w:autoSpaceDN w:val="0"/>
        <w:adjustRightInd w:val="0"/>
        <w:spacing w:after="0" w:line="240" w:lineRule="auto"/>
        <w:rPr>
          <w:rFonts w:cs="Calibri"/>
          <w:sz w:val="18"/>
          <w:szCs w:val="18"/>
        </w:rPr>
      </w:pPr>
      <w:r w:rsidRPr="00BA3523">
        <w:fldChar w:fldCharType="end"/>
      </w:r>
    </w:p>
    <w:p w:rsidR="00C77E2A" w:rsidRPr="00BA3523" w:rsidRDefault="00C61F93" w:rsidP="00C77E2A">
      <w:pPr>
        <w:autoSpaceDE w:val="0"/>
        <w:autoSpaceDN w:val="0"/>
        <w:adjustRightInd w:val="0"/>
        <w:spacing w:after="0" w:line="240" w:lineRule="auto"/>
        <w:jc w:val="center"/>
        <w:rPr>
          <w:rFonts w:cs="Calibri"/>
          <w:sz w:val="36"/>
          <w:szCs w:val="36"/>
        </w:rPr>
      </w:pPr>
      <w:r w:rsidRPr="00BA3523">
        <w:rPr>
          <w:rFonts w:cs="Calibri"/>
        </w:rPr>
        <w:br w:type="page"/>
      </w: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r w:rsidRPr="007474A8">
        <w:rPr>
          <w:rFonts w:cs="Calibri"/>
          <w:color w:val="D9D9D9"/>
          <w:sz w:val="36"/>
          <w:szCs w:val="36"/>
        </w:rPr>
        <w:t>BLANK PAGE</w:t>
      </w:r>
    </w:p>
    <w:p w:rsidR="00FE6B9A" w:rsidRPr="00FE6B9A" w:rsidRDefault="00BC5EE6" w:rsidP="00FE6B9A">
      <w:pPr>
        <w:autoSpaceDE w:val="0"/>
        <w:autoSpaceDN w:val="0"/>
        <w:adjustRightInd w:val="0"/>
        <w:spacing w:after="0" w:line="240" w:lineRule="auto"/>
        <w:rPr>
          <w:rFonts w:cs="Calibri"/>
          <w:color w:val="000000"/>
          <w:sz w:val="36"/>
          <w:szCs w:val="36"/>
        </w:rPr>
      </w:pPr>
      <w:r w:rsidRPr="002316B9">
        <w:rPr>
          <w:rFonts w:cs="Calibri"/>
          <w:color w:val="000000"/>
        </w:rPr>
        <w:br w:type="page"/>
      </w:r>
      <w:bookmarkStart w:id="1" w:name="Introduction"/>
      <w:bookmarkEnd w:id="1"/>
      <w:r w:rsidR="00D3351A">
        <w:rPr>
          <w:rFonts w:cs="Calibri"/>
          <w:color w:val="000000"/>
          <w:sz w:val="36"/>
          <w:szCs w:val="36"/>
        </w:rPr>
        <w:lastRenderedPageBreak/>
        <w:t>Introduction</w:t>
      </w:r>
    </w:p>
    <w:p w:rsidR="00FE6B9A" w:rsidRPr="00326D63" w:rsidRDefault="00FE6B9A" w:rsidP="00FE6B9A">
      <w:pPr>
        <w:autoSpaceDE w:val="0"/>
        <w:autoSpaceDN w:val="0"/>
        <w:adjustRightInd w:val="0"/>
        <w:spacing w:after="0" w:line="240" w:lineRule="auto"/>
        <w:rPr>
          <w:rFonts w:cs="Calibri"/>
          <w:color w:val="000000"/>
        </w:rPr>
      </w:pPr>
    </w:p>
    <w:p w:rsidR="00925D94" w:rsidRDefault="00FE6B9A" w:rsidP="006028B5">
      <w:pPr>
        <w:autoSpaceDE w:val="0"/>
        <w:autoSpaceDN w:val="0"/>
        <w:adjustRightInd w:val="0"/>
        <w:spacing w:after="0" w:line="240" w:lineRule="auto"/>
        <w:jc w:val="both"/>
        <w:rPr>
          <w:rFonts w:cs="Calibri"/>
          <w:color w:val="000000"/>
        </w:rPr>
      </w:pPr>
      <w:r w:rsidRPr="00326D63">
        <w:rPr>
          <w:rFonts w:cs="Calibri"/>
          <w:color w:val="000000"/>
        </w:rPr>
        <w:t>This training record</w:t>
      </w:r>
      <w:r w:rsidR="00925D94">
        <w:rPr>
          <w:rFonts w:cs="Calibri"/>
          <w:color w:val="000000"/>
        </w:rPr>
        <w:t xml:space="preserve"> book</w:t>
      </w:r>
      <w:r w:rsidRPr="00326D63">
        <w:rPr>
          <w:rFonts w:cs="Calibri"/>
          <w:color w:val="000000"/>
        </w:rPr>
        <w:t xml:space="preserve"> is </w:t>
      </w:r>
      <w:r w:rsidR="00925D94">
        <w:rPr>
          <w:rFonts w:cs="Calibri"/>
          <w:color w:val="000000"/>
        </w:rPr>
        <w:t>based on the</w:t>
      </w:r>
      <w:r w:rsidR="00117B93">
        <w:rPr>
          <w:rFonts w:cs="Calibri"/>
          <w:color w:val="000000"/>
        </w:rPr>
        <w:t xml:space="preserve"> latest version of the</w:t>
      </w:r>
      <w:r w:rsidRPr="00326D63">
        <w:rPr>
          <w:rFonts w:cs="Calibri"/>
          <w:color w:val="000000"/>
        </w:rPr>
        <w:t xml:space="preserve"> ‘CCT in Anaesthetics [2010 Curriculum]’</w:t>
      </w:r>
      <w:r w:rsidR="00925D94" w:rsidRPr="00925D94">
        <w:rPr>
          <w:rFonts w:cs="Calibri"/>
          <w:color w:val="000000"/>
        </w:rPr>
        <w:t xml:space="preserve"> </w:t>
      </w:r>
      <w:r w:rsidR="00925D94">
        <w:rPr>
          <w:rFonts w:cs="Calibri"/>
          <w:color w:val="000000"/>
        </w:rPr>
        <w:t xml:space="preserve">and </w:t>
      </w:r>
      <w:r w:rsidR="00925D94" w:rsidRPr="00326D63">
        <w:rPr>
          <w:rFonts w:cs="Calibri"/>
          <w:color w:val="000000"/>
        </w:rPr>
        <w:t xml:space="preserve">is for </w:t>
      </w:r>
      <w:r w:rsidR="00925D94" w:rsidRPr="00372F90">
        <w:rPr>
          <w:rFonts w:cs="Calibri"/>
        </w:rPr>
        <w:t>Specialty Trainees in years 3 &amp; 4 wh</w:t>
      </w:r>
      <w:r w:rsidR="00BA3523">
        <w:rPr>
          <w:rFonts w:cs="Calibri"/>
        </w:rPr>
        <w:t>o have already completed their Core</w:t>
      </w:r>
      <w:r w:rsidR="00925D94">
        <w:rPr>
          <w:rFonts w:cs="Calibri"/>
        </w:rPr>
        <w:t xml:space="preserve"> Level Training Certificate</w:t>
      </w:r>
      <w:r w:rsidR="00925D94">
        <w:rPr>
          <w:rFonts w:cs="Calibri"/>
          <w:color w:val="000000"/>
        </w:rPr>
        <w:t xml:space="preserve">. It is to be used in conjunction with </w:t>
      </w:r>
      <w:r w:rsidR="00EA494D">
        <w:rPr>
          <w:rFonts w:cs="Calibri"/>
          <w:color w:val="000000"/>
        </w:rPr>
        <w:t xml:space="preserve">the </w:t>
      </w:r>
      <w:proofErr w:type="spellStart"/>
      <w:r w:rsidR="00EA494D">
        <w:rPr>
          <w:rFonts w:cs="Calibri"/>
          <w:color w:val="000000"/>
        </w:rPr>
        <w:t>RCoA</w:t>
      </w:r>
      <w:proofErr w:type="spellEnd"/>
      <w:r w:rsidR="00EA494D">
        <w:rPr>
          <w:rFonts w:cs="Calibri"/>
          <w:color w:val="000000"/>
        </w:rPr>
        <w:t xml:space="preserve"> e</w:t>
      </w:r>
      <w:r w:rsidR="00FE396B">
        <w:rPr>
          <w:rFonts w:cs="Calibri"/>
          <w:color w:val="000000"/>
        </w:rPr>
        <w:t>-portfolio</w:t>
      </w:r>
      <w:r w:rsidR="00925D94">
        <w:rPr>
          <w:rFonts w:cs="Calibri"/>
          <w:color w:val="000000"/>
        </w:rPr>
        <w:t xml:space="preserve"> and when </w:t>
      </w:r>
      <w:r w:rsidR="00CD0E90">
        <w:rPr>
          <w:rFonts w:cs="Calibri"/>
          <w:color w:val="000000"/>
        </w:rPr>
        <w:t>completed</w:t>
      </w:r>
      <w:r w:rsidR="00925D94">
        <w:rPr>
          <w:rFonts w:cs="Calibri"/>
          <w:color w:val="000000"/>
        </w:rPr>
        <w:t xml:space="preserve"> will </w:t>
      </w:r>
      <w:r w:rsidR="00925D94" w:rsidRPr="00326D63">
        <w:rPr>
          <w:rFonts w:cs="Calibri"/>
          <w:color w:val="000000"/>
        </w:rPr>
        <w:t xml:space="preserve">provide supporting evidence that the trainee has </w:t>
      </w:r>
      <w:r w:rsidR="00925D94">
        <w:rPr>
          <w:rFonts w:cs="Calibri"/>
          <w:color w:val="000000"/>
        </w:rPr>
        <w:t xml:space="preserve">covered the intermediate level </w:t>
      </w:r>
      <w:r w:rsidR="00925D94" w:rsidRPr="00326D63">
        <w:rPr>
          <w:rFonts w:cs="Calibri"/>
          <w:color w:val="000000"/>
        </w:rPr>
        <w:t>curriculum.</w:t>
      </w:r>
    </w:p>
    <w:p w:rsidR="0026605B" w:rsidRDefault="0026605B" w:rsidP="006028B5">
      <w:pPr>
        <w:autoSpaceDE w:val="0"/>
        <w:autoSpaceDN w:val="0"/>
        <w:adjustRightInd w:val="0"/>
        <w:spacing w:after="0" w:line="240" w:lineRule="auto"/>
        <w:jc w:val="both"/>
        <w:rPr>
          <w:rFonts w:cs="Calibri"/>
          <w:color w:val="000000"/>
        </w:rPr>
      </w:pPr>
    </w:p>
    <w:p w:rsidR="0026605B" w:rsidRDefault="00CC3CAF" w:rsidP="006028B5">
      <w:pPr>
        <w:autoSpaceDE w:val="0"/>
        <w:autoSpaceDN w:val="0"/>
        <w:adjustRightInd w:val="0"/>
        <w:spacing w:after="0" w:line="240" w:lineRule="auto"/>
        <w:jc w:val="both"/>
        <w:rPr>
          <w:rFonts w:cs="Calibri"/>
          <w:color w:val="000000"/>
        </w:rPr>
      </w:pPr>
      <w:r>
        <w:rPr>
          <w:rFonts w:cs="Calibri"/>
          <w:color w:val="000000"/>
        </w:rPr>
        <w:t>The purpose of the</w:t>
      </w:r>
      <w:r w:rsidR="0026605B">
        <w:rPr>
          <w:rFonts w:cs="Calibri"/>
          <w:color w:val="000000"/>
        </w:rPr>
        <w:t xml:space="preserve"> </w:t>
      </w:r>
      <w:r w:rsidRPr="00326D63">
        <w:rPr>
          <w:rFonts w:cs="Calibri"/>
          <w:color w:val="000000"/>
        </w:rPr>
        <w:t>training record</w:t>
      </w:r>
      <w:r>
        <w:rPr>
          <w:rFonts w:cs="Calibri"/>
          <w:color w:val="000000"/>
        </w:rPr>
        <w:t xml:space="preserve"> </w:t>
      </w:r>
      <w:r w:rsidR="0026605B">
        <w:rPr>
          <w:rFonts w:cs="Calibri"/>
          <w:color w:val="000000"/>
        </w:rPr>
        <w:t>book is to provide:</w:t>
      </w:r>
    </w:p>
    <w:p w:rsidR="0026605B" w:rsidRDefault="0026605B" w:rsidP="006E0281">
      <w:pPr>
        <w:numPr>
          <w:ilvl w:val="0"/>
          <w:numId w:val="2"/>
        </w:numPr>
        <w:autoSpaceDE w:val="0"/>
        <w:autoSpaceDN w:val="0"/>
        <w:adjustRightInd w:val="0"/>
        <w:spacing w:after="0" w:line="240" w:lineRule="auto"/>
        <w:rPr>
          <w:rFonts w:cs="Calibri"/>
          <w:color w:val="000000"/>
        </w:rPr>
      </w:pPr>
      <w:r>
        <w:rPr>
          <w:rFonts w:cs="Calibri"/>
          <w:color w:val="000000"/>
        </w:rPr>
        <w:t xml:space="preserve">A guide to the curriculum </w:t>
      </w:r>
      <w:r w:rsidR="00D3351A">
        <w:rPr>
          <w:rFonts w:cs="Calibri"/>
          <w:color w:val="000000"/>
        </w:rPr>
        <w:t xml:space="preserve">and assessment </w:t>
      </w:r>
      <w:r>
        <w:rPr>
          <w:rFonts w:cs="Calibri"/>
          <w:color w:val="000000"/>
        </w:rPr>
        <w:t>for trainees</w:t>
      </w:r>
      <w:r w:rsidR="00CC3CAF">
        <w:rPr>
          <w:rFonts w:cs="Calibri"/>
          <w:color w:val="000000"/>
        </w:rPr>
        <w:t xml:space="preserve"> and trainers</w:t>
      </w:r>
    </w:p>
    <w:p w:rsidR="00CC3CAF" w:rsidRDefault="00CC3CAF" w:rsidP="006E0281">
      <w:pPr>
        <w:numPr>
          <w:ilvl w:val="0"/>
          <w:numId w:val="2"/>
        </w:numPr>
        <w:autoSpaceDE w:val="0"/>
        <w:autoSpaceDN w:val="0"/>
        <w:adjustRightInd w:val="0"/>
        <w:spacing w:after="0" w:line="240" w:lineRule="auto"/>
        <w:rPr>
          <w:rFonts w:cs="Calibri"/>
          <w:color w:val="000000"/>
        </w:rPr>
      </w:pPr>
      <w:r>
        <w:rPr>
          <w:rFonts w:cs="Calibri"/>
          <w:color w:val="000000"/>
        </w:rPr>
        <w:t>A self-assessment checklist of knowledge and skills for each Unit of Training</w:t>
      </w:r>
    </w:p>
    <w:p w:rsidR="00751547" w:rsidRDefault="00117B93" w:rsidP="006E0281">
      <w:pPr>
        <w:numPr>
          <w:ilvl w:val="0"/>
          <w:numId w:val="2"/>
        </w:numPr>
        <w:autoSpaceDE w:val="0"/>
        <w:autoSpaceDN w:val="0"/>
        <w:adjustRightInd w:val="0"/>
        <w:spacing w:after="0" w:line="240" w:lineRule="auto"/>
        <w:rPr>
          <w:rFonts w:cs="Calibri"/>
          <w:color w:val="000000"/>
        </w:rPr>
      </w:pPr>
      <w:r>
        <w:rPr>
          <w:rFonts w:cs="Calibri"/>
          <w:color w:val="000000"/>
        </w:rPr>
        <w:t>A summary of C</w:t>
      </w:r>
      <w:r w:rsidR="00CC3CAF">
        <w:rPr>
          <w:rFonts w:cs="Calibri"/>
          <w:color w:val="000000"/>
        </w:rPr>
        <w:t>ompleted Units of Training</w:t>
      </w:r>
    </w:p>
    <w:p w:rsidR="00751547" w:rsidRDefault="00751547" w:rsidP="00751547">
      <w:pPr>
        <w:autoSpaceDE w:val="0"/>
        <w:autoSpaceDN w:val="0"/>
        <w:adjustRightInd w:val="0"/>
        <w:spacing w:after="0" w:line="240" w:lineRule="auto"/>
        <w:rPr>
          <w:rFonts w:cs="Calibri"/>
          <w:color w:val="000000"/>
        </w:rPr>
      </w:pPr>
    </w:p>
    <w:p w:rsidR="0026605B" w:rsidRPr="00751547" w:rsidRDefault="00751547" w:rsidP="00751547">
      <w:pPr>
        <w:autoSpaceDE w:val="0"/>
        <w:autoSpaceDN w:val="0"/>
        <w:adjustRightInd w:val="0"/>
        <w:spacing w:after="0" w:line="240" w:lineRule="auto"/>
        <w:rPr>
          <w:rFonts w:cs="Calibri"/>
          <w:b/>
          <w:color w:val="000000"/>
        </w:rPr>
      </w:pPr>
      <w:r w:rsidRPr="00751547">
        <w:rPr>
          <w:rFonts w:cs="Calibri"/>
          <w:b/>
          <w:color w:val="000000"/>
        </w:rPr>
        <w:t>P</w:t>
      </w:r>
      <w:r w:rsidR="00430E5C" w:rsidRPr="00751547">
        <w:rPr>
          <w:rFonts w:cs="Calibri"/>
          <w:b/>
          <w:color w:val="000000"/>
        </w:rPr>
        <w:t>lease record the date of completion for each Unit</w:t>
      </w:r>
      <w:r w:rsidR="0014257D">
        <w:rPr>
          <w:rFonts w:cs="Calibri"/>
          <w:b/>
          <w:color w:val="000000"/>
        </w:rPr>
        <w:t xml:space="preserve"> on the</w:t>
      </w:r>
      <w:r w:rsidR="00430E5C" w:rsidRPr="00751547">
        <w:rPr>
          <w:rFonts w:cs="Calibri"/>
          <w:b/>
          <w:color w:val="000000"/>
        </w:rPr>
        <w:t xml:space="preserve"> Summary page</w:t>
      </w:r>
    </w:p>
    <w:p w:rsidR="00FE6B9A" w:rsidRDefault="00FE6B9A" w:rsidP="006028B5">
      <w:pPr>
        <w:autoSpaceDE w:val="0"/>
        <w:autoSpaceDN w:val="0"/>
        <w:adjustRightInd w:val="0"/>
        <w:spacing w:after="0" w:line="240" w:lineRule="auto"/>
        <w:jc w:val="both"/>
        <w:rPr>
          <w:rFonts w:cs="Calibri"/>
          <w:color w:val="000000"/>
        </w:rPr>
      </w:pPr>
    </w:p>
    <w:p w:rsidR="00247AE5" w:rsidRDefault="00247AE5" w:rsidP="006028B5">
      <w:pPr>
        <w:autoSpaceDE w:val="0"/>
        <w:autoSpaceDN w:val="0"/>
        <w:adjustRightInd w:val="0"/>
        <w:spacing w:after="0" w:line="240" w:lineRule="auto"/>
        <w:jc w:val="both"/>
        <w:rPr>
          <w:rFonts w:cs="Calibri"/>
          <w:color w:val="000000"/>
        </w:rPr>
      </w:pPr>
    </w:p>
    <w:p w:rsidR="00751547" w:rsidRPr="00751547" w:rsidRDefault="00751547" w:rsidP="00751547">
      <w:pPr>
        <w:autoSpaceDE w:val="0"/>
        <w:autoSpaceDN w:val="0"/>
        <w:adjustRightInd w:val="0"/>
        <w:spacing w:after="0" w:line="240" w:lineRule="auto"/>
        <w:rPr>
          <w:rFonts w:cs="Calibri"/>
          <w:color w:val="000000"/>
          <w:sz w:val="36"/>
          <w:szCs w:val="36"/>
        </w:rPr>
      </w:pPr>
      <w:proofErr w:type="spellStart"/>
      <w:r w:rsidRPr="00751547">
        <w:rPr>
          <w:rFonts w:cs="Calibri"/>
          <w:color w:val="000000"/>
          <w:sz w:val="36"/>
          <w:szCs w:val="36"/>
        </w:rPr>
        <w:t>RCoA</w:t>
      </w:r>
      <w:proofErr w:type="spellEnd"/>
      <w:r w:rsidRPr="00751547">
        <w:rPr>
          <w:rFonts w:cs="Calibri"/>
          <w:color w:val="000000"/>
          <w:sz w:val="36"/>
          <w:szCs w:val="36"/>
        </w:rPr>
        <w:t xml:space="preserve"> Assessment Guidance </w:t>
      </w:r>
      <w:r w:rsidR="00536ABE">
        <w:rPr>
          <w:rFonts w:cs="Calibri"/>
          <w:color w:val="000000"/>
          <w:sz w:val="36"/>
          <w:szCs w:val="36"/>
        </w:rPr>
        <w:t xml:space="preserve">2015 </w:t>
      </w:r>
      <w:r w:rsidRPr="00751547">
        <w:rPr>
          <w:rFonts w:cs="Calibri"/>
          <w:color w:val="000000"/>
          <w:sz w:val="36"/>
          <w:szCs w:val="36"/>
        </w:rPr>
        <w:t>(abridged)</w:t>
      </w:r>
    </w:p>
    <w:p w:rsidR="00247AE5" w:rsidRDefault="00247AE5">
      <w:pPr>
        <w:spacing w:after="0" w:line="240" w:lineRule="auto"/>
        <w:rPr>
          <w:rFonts w:cs="Calibri"/>
          <w:color w:val="000000"/>
        </w:rPr>
      </w:pPr>
    </w:p>
    <w:p w:rsidR="00247AE5" w:rsidRPr="0014257D" w:rsidRDefault="00247AE5" w:rsidP="00247AE5">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The assessment process</w:t>
      </w: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The assessment process contains both f</w:t>
      </w:r>
      <w:r>
        <w:rPr>
          <w:rFonts w:cs="Calibri"/>
          <w:color w:val="000000"/>
        </w:rPr>
        <w:t>ormative and summative elements</w:t>
      </w:r>
      <w:r w:rsidRPr="00247AE5">
        <w:rPr>
          <w:rFonts w:cs="Calibri"/>
          <w:color w:val="000000"/>
        </w:rPr>
        <w:t>. All assessments are reviewed at the Annual Review of Competence Progression (ARCP).</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14257D" w:rsidRDefault="00247AE5" w:rsidP="00247AE5">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Formative assessment</w:t>
      </w: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Formative assessment is </w:t>
      </w:r>
      <w:r w:rsidRPr="00247AE5">
        <w:rPr>
          <w:rFonts w:cs="Calibri"/>
          <w:i/>
          <w:color w:val="000000"/>
        </w:rPr>
        <w:t>assessment for learning</w:t>
      </w:r>
      <w:r w:rsidRPr="00247AE5">
        <w:rPr>
          <w:rFonts w:cs="Calibri"/>
          <w:color w:val="000000"/>
        </w:rPr>
        <w:t>. The goal of formative assessment is to monitor progress in order to offer ongoing constructive feedback with the aim of improving performance. In formative assessment there is no grade or mark, no pass or fail. Formative assessment must provide good quality feedback; without this the process loses its purpose. The main formative assessments in the training programme are the workplace-based assessments</w:t>
      </w:r>
      <w:r w:rsidR="00751547">
        <w:rPr>
          <w:rFonts w:cs="Calibri"/>
          <w:color w:val="000000"/>
        </w:rPr>
        <w:t xml:space="preserve"> (WPBA)</w:t>
      </w:r>
      <w:r w:rsidRPr="00247AE5">
        <w:rPr>
          <w:rFonts w:cs="Calibri"/>
          <w:color w:val="000000"/>
        </w:rPr>
        <w:t>.</w:t>
      </w:r>
    </w:p>
    <w:p w:rsidR="00247AE5" w:rsidRPr="00247AE5" w:rsidRDefault="00247AE5" w:rsidP="00247AE5">
      <w:pPr>
        <w:autoSpaceDE w:val="0"/>
        <w:autoSpaceDN w:val="0"/>
        <w:adjustRightInd w:val="0"/>
        <w:spacing w:after="0" w:line="240" w:lineRule="auto"/>
        <w:jc w:val="both"/>
        <w:rPr>
          <w:rFonts w:cs="Calibri"/>
          <w:color w:val="000000"/>
        </w:rPr>
      </w:pP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WPBA</w:t>
      </w:r>
      <w:r w:rsidR="00751547">
        <w:rPr>
          <w:rFonts w:cs="Calibri"/>
          <w:color w:val="000000"/>
        </w:rPr>
        <w:t>s</w:t>
      </w:r>
      <w:r w:rsidRPr="00247AE5">
        <w:rPr>
          <w:rFonts w:cs="Calibri"/>
          <w:color w:val="000000"/>
        </w:rPr>
        <w:t xml:space="preserve"> provide only one source of evidence that a trainee has achieved the outcomes of a unit of training. Their purpose is to demonstrate engagement of trainers and trainees in professional educational conversations alongside the logbook, consultant feedback, teaching and course atte</w:t>
      </w:r>
      <w:r w:rsidR="00536ABE">
        <w:rPr>
          <w:rFonts w:cs="Calibri"/>
          <w:color w:val="000000"/>
        </w:rPr>
        <w:t>ndance.</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536ABE" w:rsidP="00247AE5">
      <w:pPr>
        <w:autoSpaceDE w:val="0"/>
        <w:autoSpaceDN w:val="0"/>
        <w:adjustRightInd w:val="0"/>
        <w:spacing w:after="0" w:line="240" w:lineRule="auto"/>
        <w:jc w:val="both"/>
        <w:rPr>
          <w:rFonts w:cs="Calibri"/>
          <w:i/>
          <w:color w:val="000000"/>
        </w:rPr>
      </w:pPr>
      <w:r>
        <w:rPr>
          <w:rFonts w:cs="Calibri"/>
          <w:i/>
          <w:color w:val="000000"/>
        </w:rPr>
        <w:t>How many WPBA?</w:t>
      </w: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In order to complete a unit of training, trainees should undertake WPBA that contribute to evidence showing the Core Learning Outcomes </w:t>
      </w:r>
      <w:r w:rsidR="0044030C">
        <w:rPr>
          <w:rFonts w:cs="Calibri"/>
          <w:color w:val="000000"/>
        </w:rPr>
        <w:t xml:space="preserve">(CLOs) </w:t>
      </w:r>
      <w:r w:rsidRPr="00247AE5">
        <w:rPr>
          <w:rFonts w:cs="Calibri"/>
          <w:color w:val="000000"/>
        </w:rPr>
        <w:t>have been achieved. There may be several learning outcomes in a unit of training and a single assessment may provide evidence to satisfy m</w:t>
      </w:r>
      <w:r>
        <w:rPr>
          <w:rFonts w:cs="Calibri"/>
          <w:color w:val="000000"/>
        </w:rPr>
        <w:t>ore than one learning outcome.</w:t>
      </w:r>
    </w:p>
    <w:p w:rsidR="00247AE5" w:rsidRPr="00247AE5" w:rsidRDefault="00247AE5" w:rsidP="00247AE5">
      <w:pPr>
        <w:autoSpaceDE w:val="0"/>
        <w:autoSpaceDN w:val="0"/>
        <w:adjustRightInd w:val="0"/>
        <w:spacing w:after="0" w:line="240" w:lineRule="auto"/>
        <w:jc w:val="both"/>
        <w:rPr>
          <w:rFonts w:cs="Calibri"/>
          <w:color w:val="000000"/>
        </w:rPr>
      </w:pPr>
    </w:p>
    <w:p w:rsidR="00247AE5" w:rsidRDefault="00247AE5" w:rsidP="00247AE5">
      <w:pPr>
        <w:autoSpaceDE w:val="0"/>
        <w:autoSpaceDN w:val="0"/>
        <w:adjustRightInd w:val="0"/>
        <w:spacing w:after="0" w:line="240" w:lineRule="auto"/>
        <w:jc w:val="both"/>
        <w:rPr>
          <w:rFonts w:cs="Calibri"/>
          <w:color w:val="000000"/>
        </w:rPr>
      </w:pPr>
      <w:r>
        <w:rPr>
          <w:rFonts w:cs="Calibri"/>
          <w:color w:val="000000"/>
        </w:rPr>
        <w:t>There are</w:t>
      </w:r>
      <w:r w:rsidRPr="00247AE5">
        <w:rPr>
          <w:rFonts w:cs="Calibri"/>
          <w:color w:val="000000"/>
        </w:rPr>
        <w:t xml:space="preserve"> minimum </w:t>
      </w:r>
      <w:proofErr w:type="spellStart"/>
      <w:r w:rsidRPr="00247AE5">
        <w:rPr>
          <w:rFonts w:cs="Calibri"/>
          <w:color w:val="000000"/>
        </w:rPr>
        <w:t>RCoA</w:t>
      </w:r>
      <w:proofErr w:type="spellEnd"/>
      <w:r w:rsidRPr="00247AE5">
        <w:rPr>
          <w:rFonts w:cs="Calibri"/>
          <w:color w:val="000000"/>
        </w:rPr>
        <w:t xml:space="preserve"> WPBA requirements for each unit of training. These minimum requirements must be met in order to compl</w:t>
      </w:r>
      <w:r>
        <w:rPr>
          <w:rFonts w:cs="Calibri"/>
          <w:color w:val="000000"/>
        </w:rPr>
        <w:t>ete a unit of training.</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Trainees are generally expected to complete more than the minimum numbers of WPBA and those trainees who are not progressing as expected will be required to complete a greater number of assessments. It is unnecessary and unrealistic to undertake an assessment for each individual comp</w:t>
      </w:r>
      <w:r>
        <w:rPr>
          <w:rFonts w:cs="Calibri"/>
          <w:color w:val="000000"/>
        </w:rPr>
        <w:t>etence.</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44030C" w:rsidP="00247AE5">
      <w:pPr>
        <w:autoSpaceDE w:val="0"/>
        <w:autoSpaceDN w:val="0"/>
        <w:adjustRightInd w:val="0"/>
        <w:spacing w:after="0" w:line="240" w:lineRule="auto"/>
        <w:jc w:val="both"/>
        <w:rPr>
          <w:rFonts w:cs="Calibri"/>
          <w:color w:val="000000"/>
        </w:rPr>
      </w:pPr>
      <w:r>
        <w:rPr>
          <w:rFonts w:cs="Calibri"/>
          <w:color w:val="000000"/>
        </w:rPr>
        <w:t>CLOs</w:t>
      </w:r>
      <w:r w:rsidR="00751547">
        <w:rPr>
          <w:rFonts w:cs="Calibri"/>
          <w:color w:val="000000"/>
        </w:rPr>
        <w:t xml:space="preserve"> </w:t>
      </w:r>
      <w:r w:rsidR="0014257D">
        <w:rPr>
          <w:rFonts w:cs="Calibri"/>
          <w:color w:val="000000"/>
        </w:rPr>
        <w:t>for each Unit of Training must be assessed</w:t>
      </w:r>
      <w:r w:rsidR="00536ABE">
        <w:rPr>
          <w:rFonts w:cs="Calibri"/>
          <w:color w:val="000000"/>
        </w:rPr>
        <w:t>.</w:t>
      </w:r>
    </w:p>
    <w:p w:rsidR="00247AE5" w:rsidRPr="00247AE5" w:rsidRDefault="00247AE5" w:rsidP="00247AE5">
      <w:pPr>
        <w:autoSpaceDE w:val="0"/>
        <w:autoSpaceDN w:val="0"/>
        <w:adjustRightInd w:val="0"/>
        <w:spacing w:after="0" w:line="240" w:lineRule="auto"/>
        <w:jc w:val="both"/>
        <w:rPr>
          <w:rFonts w:cs="Calibri"/>
          <w:color w:val="000000"/>
        </w:rPr>
      </w:pPr>
    </w:p>
    <w:p w:rsidR="00247AE5" w:rsidRDefault="00751547" w:rsidP="00247AE5">
      <w:pPr>
        <w:autoSpaceDE w:val="0"/>
        <w:autoSpaceDN w:val="0"/>
        <w:adjustRightInd w:val="0"/>
        <w:spacing w:after="0" w:line="240" w:lineRule="auto"/>
        <w:jc w:val="both"/>
        <w:rPr>
          <w:rFonts w:cs="Calibri"/>
          <w:color w:val="000000"/>
        </w:rPr>
      </w:pPr>
      <w:r>
        <w:rPr>
          <w:rFonts w:cs="Calibri"/>
          <w:color w:val="000000"/>
        </w:rPr>
        <w:t>ICM is assessed in a different way (as recommended by the FICM). For details see the ICM pages.</w:t>
      </w:r>
    </w:p>
    <w:p w:rsidR="00751547" w:rsidRPr="00247AE5" w:rsidRDefault="00751547" w:rsidP="00247AE5">
      <w:pPr>
        <w:autoSpaceDE w:val="0"/>
        <w:autoSpaceDN w:val="0"/>
        <w:adjustRightInd w:val="0"/>
        <w:spacing w:after="0" w:line="240" w:lineRule="auto"/>
        <w:jc w:val="both"/>
        <w:rPr>
          <w:rFonts w:cs="Calibri"/>
          <w:color w:val="000000"/>
        </w:rPr>
      </w:pPr>
    </w:p>
    <w:p w:rsidR="00247AE5" w:rsidRPr="00751547" w:rsidRDefault="00247AE5" w:rsidP="00174C87">
      <w:pPr>
        <w:keepNext/>
        <w:autoSpaceDE w:val="0"/>
        <w:autoSpaceDN w:val="0"/>
        <w:adjustRightInd w:val="0"/>
        <w:spacing w:after="0" w:line="240" w:lineRule="auto"/>
        <w:jc w:val="both"/>
        <w:rPr>
          <w:rFonts w:cs="Calibri"/>
          <w:i/>
          <w:color w:val="000000"/>
        </w:rPr>
      </w:pPr>
      <w:r w:rsidRPr="00751547">
        <w:rPr>
          <w:rFonts w:cs="Calibri"/>
          <w:i/>
          <w:color w:val="000000"/>
        </w:rPr>
        <w:lastRenderedPageBreak/>
        <w:t xml:space="preserve">The </w:t>
      </w:r>
      <w:r w:rsidR="00751547" w:rsidRPr="00751547">
        <w:rPr>
          <w:rFonts w:cs="Calibri"/>
          <w:i/>
          <w:color w:val="000000"/>
        </w:rPr>
        <w:t>WPBA</w:t>
      </w:r>
      <w:r w:rsidRPr="00751547">
        <w:rPr>
          <w:rFonts w:cs="Calibri"/>
          <w:i/>
          <w:color w:val="000000"/>
        </w:rPr>
        <w:t xml:space="preserve"> process </w:t>
      </w:r>
    </w:p>
    <w:p w:rsidR="00247AE5" w:rsidRPr="00751547" w:rsidRDefault="00247AE5" w:rsidP="00174C87">
      <w:pPr>
        <w:pStyle w:val="ListParagraph"/>
        <w:keepNext/>
        <w:numPr>
          <w:ilvl w:val="0"/>
          <w:numId w:val="12"/>
        </w:numPr>
        <w:autoSpaceDE w:val="0"/>
        <w:autoSpaceDN w:val="0"/>
        <w:adjustRightInd w:val="0"/>
        <w:spacing w:after="0" w:line="240" w:lineRule="auto"/>
        <w:jc w:val="both"/>
        <w:rPr>
          <w:rFonts w:cs="Calibri"/>
          <w:color w:val="000000"/>
        </w:rPr>
      </w:pPr>
      <w:r w:rsidRPr="00751547">
        <w:rPr>
          <w:rFonts w:cs="Calibri"/>
          <w:color w:val="000000"/>
        </w:rPr>
        <w:t>Feedback is the most important element of a WPBA</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 xml:space="preserve">Areas for assessment should be identified prior to starting a list, and the trainee should ask the trainer in advance to perform an assessment </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 xml:space="preserve">Requesting assessments retrospectively is considered bad practice, except in </w:t>
      </w:r>
      <w:r w:rsidR="00536ABE">
        <w:rPr>
          <w:rFonts w:cs="Calibri"/>
          <w:color w:val="000000"/>
        </w:rPr>
        <w:t>CBDs</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The trainer should observe the performance of the trainee, and give immediate verbal feedback as well as suggestions for future development, further reading etc.</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Trainers should comment on clinical and non-clinical aspects of performance, such as professionalism and team-working</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If facilities exist and it is safe to do so, the assessm</w:t>
      </w:r>
      <w:r w:rsidR="00EA494D">
        <w:rPr>
          <w:rFonts w:cs="Calibri"/>
          <w:color w:val="000000"/>
        </w:rPr>
        <w:t>ent can be documented on the e-p</w:t>
      </w:r>
      <w:r w:rsidRPr="00751547">
        <w:rPr>
          <w:rFonts w:cs="Calibri"/>
          <w:color w:val="000000"/>
        </w:rPr>
        <w:t>ortfolio at this time; this is the ideal situation</w:t>
      </w:r>
    </w:p>
    <w:p w:rsidR="00247AE5" w:rsidRPr="00751547" w:rsidRDefault="00EA494D" w:rsidP="00751547">
      <w:pPr>
        <w:pStyle w:val="ListParagraph"/>
        <w:numPr>
          <w:ilvl w:val="0"/>
          <w:numId w:val="12"/>
        </w:numPr>
        <w:autoSpaceDE w:val="0"/>
        <w:autoSpaceDN w:val="0"/>
        <w:adjustRightInd w:val="0"/>
        <w:spacing w:after="0" w:line="240" w:lineRule="auto"/>
        <w:jc w:val="both"/>
        <w:rPr>
          <w:rFonts w:cs="Calibri"/>
          <w:color w:val="000000"/>
        </w:rPr>
      </w:pPr>
      <w:r>
        <w:rPr>
          <w:rFonts w:cs="Calibri"/>
          <w:color w:val="000000"/>
        </w:rPr>
        <w:t>If the e-p</w:t>
      </w:r>
      <w:r w:rsidR="00247AE5" w:rsidRPr="00751547">
        <w:rPr>
          <w:rFonts w:cs="Calibri"/>
          <w:color w:val="000000"/>
        </w:rPr>
        <w:t xml:space="preserve">ortfolio form cannot be completed at this time, the trainee will send a request for assessment to the trainer electronically </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Verbal feedback should always take place at the time of the assessment</w:t>
      </w:r>
    </w:p>
    <w:p w:rsidR="00247AE5" w:rsidRPr="00751547" w:rsidRDefault="00247AE5" w:rsidP="00751547">
      <w:pPr>
        <w:pStyle w:val="ListParagraph"/>
        <w:numPr>
          <w:ilvl w:val="0"/>
          <w:numId w:val="12"/>
        </w:numPr>
        <w:autoSpaceDE w:val="0"/>
        <w:autoSpaceDN w:val="0"/>
        <w:adjustRightInd w:val="0"/>
        <w:spacing w:after="0" w:line="240" w:lineRule="auto"/>
        <w:jc w:val="both"/>
        <w:rPr>
          <w:rFonts w:cs="Calibri"/>
          <w:color w:val="000000"/>
        </w:rPr>
      </w:pPr>
      <w:r w:rsidRPr="00751547">
        <w:rPr>
          <w:rFonts w:cs="Calibri"/>
          <w:color w:val="000000"/>
        </w:rPr>
        <w:t>The</w:t>
      </w:r>
      <w:r w:rsidR="00EA494D">
        <w:rPr>
          <w:rFonts w:cs="Calibri"/>
          <w:color w:val="000000"/>
        </w:rPr>
        <w:t xml:space="preserve"> trainer should complete the e-p</w:t>
      </w:r>
      <w:r w:rsidRPr="00751547">
        <w:rPr>
          <w:rFonts w:cs="Calibri"/>
          <w:color w:val="000000"/>
        </w:rPr>
        <w:t>ortfolio form as soon as possible</w:t>
      </w:r>
    </w:p>
    <w:p w:rsidR="00247AE5" w:rsidRPr="00751547" w:rsidRDefault="0044030C" w:rsidP="00751547">
      <w:pPr>
        <w:pStyle w:val="ListParagraph"/>
        <w:numPr>
          <w:ilvl w:val="0"/>
          <w:numId w:val="12"/>
        </w:numPr>
        <w:autoSpaceDE w:val="0"/>
        <w:autoSpaceDN w:val="0"/>
        <w:adjustRightInd w:val="0"/>
        <w:spacing w:after="0" w:line="240" w:lineRule="auto"/>
        <w:jc w:val="both"/>
        <w:rPr>
          <w:rFonts w:cs="Calibri"/>
          <w:color w:val="000000"/>
        </w:rPr>
      </w:pPr>
      <w:r w:rsidRPr="0044030C">
        <w:rPr>
          <w:rFonts w:cs="Calibri"/>
          <w:b/>
          <w:color w:val="000000"/>
        </w:rPr>
        <w:t>If (and only if) the WPBA relates to the Core Learning Outcomes</w:t>
      </w:r>
      <w:r>
        <w:rPr>
          <w:rFonts w:cs="Calibri"/>
          <w:color w:val="000000"/>
        </w:rPr>
        <w:t>, t</w:t>
      </w:r>
      <w:r w:rsidR="00247AE5" w:rsidRPr="00751547">
        <w:rPr>
          <w:rFonts w:cs="Calibri"/>
          <w:color w:val="000000"/>
        </w:rPr>
        <w:t xml:space="preserve">he trainee should </w:t>
      </w:r>
      <w:r w:rsidR="00247AE5" w:rsidRPr="0044030C">
        <w:rPr>
          <w:rFonts w:cs="Calibri"/>
          <w:b/>
          <w:color w:val="000000"/>
        </w:rPr>
        <w:t>link</w:t>
      </w:r>
      <w:r w:rsidR="00247AE5" w:rsidRPr="00751547">
        <w:rPr>
          <w:rFonts w:cs="Calibri"/>
          <w:color w:val="000000"/>
        </w:rPr>
        <w:t xml:space="preserve"> the form to the relevant units of training so that the assessment can be used as evidence for the</w:t>
      </w:r>
      <w:r w:rsidR="00536ABE">
        <w:rPr>
          <w:rFonts w:cs="Calibri"/>
          <w:color w:val="000000"/>
        </w:rPr>
        <w:t xml:space="preserve"> Completion of Unit of Training</w:t>
      </w:r>
    </w:p>
    <w:p w:rsidR="002C7F1F" w:rsidRPr="00247AE5" w:rsidRDefault="002C7F1F" w:rsidP="00247AE5">
      <w:pPr>
        <w:autoSpaceDE w:val="0"/>
        <w:autoSpaceDN w:val="0"/>
        <w:adjustRightInd w:val="0"/>
        <w:spacing w:after="0" w:line="240" w:lineRule="auto"/>
        <w:jc w:val="both"/>
        <w:rPr>
          <w:rFonts w:cs="Calibri"/>
          <w:color w:val="000000"/>
        </w:rPr>
      </w:pPr>
    </w:p>
    <w:p w:rsidR="00884586" w:rsidRPr="00884586" w:rsidRDefault="00884586" w:rsidP="00884586">
      <w:pPr>
        <w:autoSpaceDE w:val="0"/>
        <w:autoSpaceDN w:val="0"/>
        <w:adjustRightInd w:val="0"/>
        <w:spacing w:after="0" w:line="240" w:lineRule="auto"/>
        <w:jc w:val="both"/>
        <w:rPr>
          <w:rFonts w:cs="Calibri"/>
          <w:color w:val="000000"/>
        </w:rPr>
      </w:pPr>
      <w:r w:rsidRPr="00884586">
        <w:rPr>
          <w:rFonts w:cs="Calibri"/>
        </w:rPr>
        <w:t xml:space="preserve">For assistance with the e-portfolio, try the School e-portfolio </w:t>
      </w:r>
      <w:r w:rsidRPr="00884586">
        <w:rPr>
          <w:rFonts w:cs="Calibri"/>
          <w:color w:val="000000"/>
        </w:rPr>
        <w:t xml:space="preserve">lead, the School Manager, the e-portfolio pages in the Careers &amp; Training section of the </w:t>
      </w:r>
      <w:proofErr w:type="spellStart"/>
      <w:r w:rsidRPr="00884586">
        <w:rPr>
          <w:rFonts w:cs="Calibri"/>
          <w:color w:val="000000"/>
        </w:rPr>
        <w:t>RCoA</w:t>
      </w:r>
      <w:proofErr w:type="spellEnd"/>
      <w:r w:rsidRPr="00884586">
        <w:rPr>
          <w:rFonts w:cs="Calibri"/>
          <w:color w:val="000000"/>
        </w:rPr>
        <w:t xml:space="preserve"> website, or contact </w:t>
      </w:r>
      <w:hyperlink r:id="rId9" w:history="1">
        <w:r w:rsidRPr="00884586">
          <w:rPr>
            <w:rFonts w:cs="Calibri"/>
          </w:rPr>
          <w:t>e-portfolio@rcoa.ac.uk</w:t>
        </w:r>
      </w:hyperlink>
      <w:r w:rsidRPr="00884586">
        <w:rPr>
          <w:rFonts w:cs="Calibri"/>
          <w:color w:val="000000"/>
        </w:rPr>
        <w:t>.</w:t>
      </w:r>
    </w:p>
    <w:p w:rsidR="00014D11" w:rsidRPr="00247AE5" w:rsidRDefault="00014D11" w:rsidP="00247AE5">
      <w:pPr>
        <w:autoSpaceDE w:val="0"/>
        <w:autoSpaceDN w:val="0"/>
        <w:adjustRightInd w:val="0"/>
        <w:spacing w:after="0" w:line="240" w:lineRule="auto"/>
        <w:jc w:val="both"/>
        <w:rPr>
          <w:rFonts w:cs="Calibri"/>
          <w:color w:val="000000"/>
        </w:rPr>
      </w:pPr>
    </w:p>
    <w:p w:rsidR="00247AE5" w:rsidRPr="00014D11" w:rsidRDefault="00247AE5" w:rsidP="00247AE5">
      <w:pPr>
        <w:autoSpaceDE w:val="0"/>
        <w:autoSpaceDN w:val="0"/>
        <w:adjustRightInd w:val="0"/>
        <w:spacing w:after="0" w:line="240" w:lineRule="auto"/>
        <w:jc w:val="both"/>
        <w:rPr>
          <w:rFonts w:cs="Calibri"/>
          <w:i/>
          <w:color w:val="000000"/>
        </w:rPr>
      </w:pPr>
      <w:r w:rsidRPr="00014D11">
        <w:rPr>
          <w:rFonts w:cs="Calibri"/>
          <w:i/>
          <w:color w:val="000000"/>
        </w:rPr>
        <w:t>Who can assess?</w:t>
      </w: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Consultants, specialty anaesthetists and trainees can perform WPBA. </w:t>
      </w:r>
      <w:r w:rsidR="009A0CF1">
        <w:rPr>
          <w:rFonts w:cs="Calibri"/>
          <w:color w:val="000000"/>
        </w:rPr>
        <w:t>A</w:t>
      </w:r>
      <w:r w:rsidRPr="00247AE5">
        <w:rPr>
          <w:rFonts w:cs="Calibri"/>
          <w:color w:val="000000"/>
        </w:rPr>
        <w:t xml:space="preserve">ssessors must possess expertise in the area to be assessed and be familiar with the assessment process. Senior trainees and non-medical staff may undertake WPBA if they have completed appropriate training, and if the </w:t>
      </w:r>
      <w:r w:rsidR="00536ABE">
        <w:rPr>
          <w:rFonts w:cs="Calibri"/>
          <w:color w:val="000000"/>
        </w:rPr>
        <w:t>college tutor/educational supervisor</w:t>
      </w:r>
      <w:r w:rsidRPr="00247AE5">
        <w:rPr>
          <w:rFonts w:cs="Calibri"/>
          <w:color w:val="000000"/>
        </w:rPr>
        <w:t xml:space="preserve"> </w:t>
      </w:r>
      <w:proofErr w:type="gramStart"/>
      <w:r w:rsidRPr="00247AE5">
        <w:rPr>
          <w:rFonts w:cs="Calibri"/>
          <w:color w:val="000000"/>
        </w:rPr>
        <w:t>considers</w:t>
      </w:r>
      <w:proofErr w:type="gramEnd"/>
      <w:r w:rsidRPr="00247AE5">
        <w:rPr>
          <w:rFonts w:cs="Calibri"/>
          <w:color w:val="000000"/>
        </w:rPr>
        <w:t xml:space="preserve"> it appropriate. The ES may need to enter the</w:t>
      </w:r>
      <w:r w:rsidR="00EA494D">
        <w:rPr>
          <w:rFonts w:cs="Calibri"/>
          <w:color w:val="000000"/>
        </w:rPr>
        <w:t xml:space="preserve"> assessment in the e-p</w:t>
      </w:r>
      <w:r w:rsidR="00014D11">
        <w:rPr>
          <w:rFonts w:cs="Calibri"/>
          <w:color w:val="000000"/>
        </w:rPr>
        <w:t>ortfolio.</w:t>
      </w:r>
      <w:r w:rsidR="009A0CF1">
        <w:rPr>
          <w:rFonts w:cs="Calibri"/>
          <w:color w:val="000000"/>
        </w:rPr>
        <w:t xml:space="preserve"> [In the Bristol School ST5-7 trainees may perform WPBA on those ST4 and below; and ST3-4 trainees on CT2 and below. Until a trainee has attended formal additional training a trainee </w:t>
      </w:r>
      <w:r w:rsidR="00B261B0">
        <w:rPr>
          <w:rFonts w:cs="Calibri"/>
          <w:color w:val="000000"/>
        </w:rPr>
        <w:t xml:space="preserve">is limited to performing one WPBA </w:t>
      </w:r>
      <w:r w:rsidR="00B717F4">
        <w:rPr>
          <w:rFonts w:cs="Calibri"/>
          <w:color w:val="000000"/>
        </w:rPr>
        <w:t>per trainee per placement.</w:t>
      </w:r>
      <w:r w:rsidR="009A0CF1">
        <w:rPr>
          <w:rFonts w:cs="Calibri"/>
          <w:color w:val="000000"/>
        </w:rPr>
        <w:t>]</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14257D" w:rsidRDefault="00247AE5" w:rsidP="00247AE5">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Summative assessment</w:t>
      </w: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Summative assessment is </w:t>
      </w:r>
      <w:r w:rsidRPr="00381ED4">
        <w:rPr>
          <w:rFonts w:cs="Calibri"/>
          <w:i/>
          <w:color w:val="000000"/>
        </w:rPr>
        <w:t>assessment of learning</w:t>
      </w:r>
      <w:r w:rsidRPr="00247AE5">
        <w:rPr>
          <w:rFonts w:cs="Calibri"/>
          <w:color w:val="000000"/>
        </w:rPr>
        <w:t xml:space="preserve"> and results in a mark or grade, pass or fail. The goal of summative assessment is to test knowledge or performance against set criteria. The summative assessment in the anaesthetic training programme takes the following forms:</w:t>
      </w:r>
    </w:p>
    <w:p w:rsidR="00381ED4" w:rsidRDefault="00381ED4" w:rsidP="00247AE5">
      <w:pPr>
        <w:autoSpaceDE w:val="0"/>
        <w:autoSpaceDN w:val="0"/>
        <w:adjustRightInd w:val="0"/>
        <w:spacing w:after="0" w:line="240" w:lineRule="auto"/>
        <w:jc w:val="both"/>
        <w:rPr>
          <w:rFonts w:cs="Calibri"/>
          <w:color w:val="000000"/>
        </w:rPr>
      </w:pPr>
    </w:p>
    <w:p w:rsidR="00247AE5" w:rsidRPr="00751547" w:rsidRDefault="00247AE5" w:rsidP="00EC44AC">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sidRPr="00751547">
        <w:rPr>
          <w:rFonts w:cs="Calibri"/>
          <w:i/>
          <w:color w:val="000000"/>
        </w:rPr>
        <w:t xml:space="preserve">Completion of Unit of Training (CUT) </w:t>
      </w: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The CUT form </w:t>
      </w:r>
      <w:r w:rsidR="007D7291">
        <w:rPr>
          <w:rFonts w:cs="Calibri"/>
          <w:color w:val="000000"/>
        </w:rPr>
        <w:t xml:space="preserve">(on the e-portfolio) </w:t>
      </w:r>
      <w:r w:rsidRPr="00247AE5">
        <w:rPr>
          <w:rFonts w:cs="Calibri"/>
          <w:color w:val="000000"/>
        </w:rPr>
        <w:t xml:space="preserve">provides evidence that a trainee has achieved the learning outcomes for a Unit of Training.  Supervisors should draw upon a range of evidence including the logbook of cases completed, </w:t>
      </w:r>
      <w:r w:rsidR="00884586">
        <w:rPr>
          <w:rFonts w:cs="Calibri"/>
          <w:color w:val="000000"/>
        </w:rPr>
        <w:t>WPBAs</w:t>
      </w:r>
      <w:r w:rsidRPr="00247AE5">
        <w:rPr>
          <w:rFonts w:cs="Calibri"/>
          <w:color w:val="000000"/>
        </w:rPr>
        <w:t xml:space="preserve"> and consultant feedback to inform their decision as to whether the learning outcomes have been achieved. The logbook review should consider the mix of cases, level of supervision and balance of elective and emergency cases, if relevant, for the unit. Any other evidence provided by the trainee, such as course attendance certificates can be reviewed at this time. Trainees need to complete one MSF per year; this is not required for each Unit of Training.</w:t>
      </w: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All hospitals must identify appropriate designated trainers to sign the CUT form for each unit of training. Each trainer should be familiar with the Core Clinical Learning Outcomes for the unit of training and be able to provide guidance for trainees who have not yet achieved the learning outcomes. It is possible for a trainee to have all WPBAs signed off but not successfully complete the unit because of, for example, professional attitudes or inappropriate non-technical skills i.e. characteristics which will be captured by consultant feedback.</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The professional judgement of the supervisor will ultimately determine whether it is appropriate to sign the Completion of Unit of Training form for a trainee. </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381ED4" w:rsidRDefault="00247AE5" w:rsidP="00EC44AC">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sidRPr="00381ED4">
        <w:rPr>
          <w:rFonts w:cs="Calibri"/>
          <w:i/>
          <w:color w:val="000000"/>
        </w:rPr>
        <w:t>Consultant feedback</w:t>
      </w: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Consultant feedback is an important source of evidence when assessing trainees’ performance. This means of assessment is valuable in identifying trainees who are performing above and below the standard expected at their level. It is now a mandatory part of completing </w:t>
      </w:r>
      <w:r w:rsidR="00872A3B">
        <w:rPr>
          <w:rFonts w:cs="Calibri"/>
          <w:color w:val="000000"/>
        </w:rPr>
        <w:t xml:space="preserve">each </w:t>
      </w:r>
      <w:r w:rsidRPr="00247AE5">
        <w:rPr>
          <w:rFonts w:cs="Calibri"/>
          <w:color w:val="000000"/>
        </w:rPr>
        <w:t xml:space="preserve">unit of training, and should assure whoever signs the CUT form that the trainee is considered competent to provide anaesthesia and </w:t>
      </w:r>
      <w:proofErr w:type="spellStart"/>
      <w:r w:rsidRPr="00247AE5">
        <w:rPr>
          <w:rFonts w:cs="Calibri"/>
          <w:color w:val="000000"/>
        </w:rPr>
        <w:t>peri</w:t>
      </w:r>
      <w:proofErr w:type="spellEnd"/>
      <w:r w:rsidRPr="00247AE5">
        <w:rPr>
          <w:rFonts w:cs="Calibri"/>
          <w:color w:val="000000"/>
        </w:rPr>
        <w:t xml:space="preserve">-operative care to the required level in this unit of training. </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Consultant feedback differs from MSF as it concerns a trainee’s progress in a specific unit of training only. </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The completion of each specialist un</w:t>
      </w:r>
      <w:r w:rsidR="00381ED4">
        <w:rPr>
          <w:rFonts w:cs="Calibri"/>
          <w:color w:val="000000"/>
        </w:rPr>
        <w:t>it of training (neuro/</w:t>
      </w:r>
      <w:proofErr w:type="spellStart"/>
      <w:r w:rsidR="00381ED4">
        <w:rPr>
          <w:rFonts w:cs="Calibri"/>
          <w:color w:val="000000"/>
        </w:rPr>
        <w:t>paeds</w:t>
      </w:r>
      <w:proofErr w:type="spellEnd"/>
      <w:r w:rsidR="00381ED4">
        <w:rPr>
          <w:rFonts w:cs="Calibri"/>
          <w:color w:val="000000"/>
        </w:rPr>
        <w:t>/cardiac</w:t>
      </w:r>
      <w:r w:rsidR="00872A3B">
        <w:rPr>
          <w:rFonts w:cs="Calibri"/>
          <w:color w:val="000000"/>
        </w:rPr>
        <w:t>/ICM</w:t>
      </w:r>
      <w:r w:rsidRPr="00247AE5">
        <w:rPr>
          <w:rFonts w:cs="Calibri"/>
          <w:color w:val="000000"/>
        </w:rPr>
        <w:t>) must involve consultant feedback. For general duties units, it may be more appropriate to complete the feedb</w:t>
      </w:r>
      <w:r w:rsidR="00380286">
        <w:rPr>
          <w:rFonts w:cs="Calibri"/>
          <w:color w:val="000000"/>
        </w:rPr>
        <w:t>ack across the whole department</w:t>
      </w:r>
      <w:r w:rsidRPr="00247AE5">
        <w:rPr>
          <w:rFonts w:cs="Calibri"/>
          <w:color w:val="000000"/>
        </w:rPr>
        <w:t xml:space="preserve">. However, completing general duties units </w:t>
      </w:r>
      <w:r w:rsidRPr="00872A3B">
        <w:rPr>
          <w:rFonts w:cs="Calibri"/>
          <w:color w:val="000000"/>
          <w:u w:val="single"/>
        </w:rPr>
        <w:t>need not be delayed</w:t>
      </w:r>
      <w:r w:rsidRPr="00247AE5">
        <w:rPr>
          <w:rFonts w:cs="Calibri"/>
          <w:color w:val="000000"/>
        </w:rPr>
        <w:t xml:space="preserve"> until ‘end of posting’ feedback is complete; in this case the trainer signing the CUT form must satisfy themselves (by verbal consultation if necessary) that those involved in training in the unit in question agree that the trainee has completed the unit satisfactorily. </w:t>
      </w:r>
    </w:p>
    <w:p w:rsidR="00247AE5" w:rsidRPr="00247AE5" w:rsidRDefault="00247AE5" w:rsidP="00247AE5">
      <w:pPr>
        <w:autoSpaceDE w:val="0"/>
        <w:autoSpaceDN w:val="0"/>
        <w:adjustRightInd w:val="0"/>
        <w:spacing w:after="0" w:line="240" w:lineRule="auto"/>
        <w:jc w:val="both"/>
        <w:rPr>
          <w:rFonts w:cs="Calibri"/>
          <w:color w:val="000000"/>
        </w:rPr>
      </w:pP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Consultant feedback should be collated, linked to the Unit of Training and presented in the </w:t>
      </w:r>
      <w:r w:rsidR="00536ABE">
        <w:rPr>
          <w:rFonts w:cs="Calibri"/>
          <w:color w:val="000000"/>
        </w:rPr>
        <w:t>ESSR</w:t>
      </w:r>
      <w:r w:rsidRPr="00247AE5">
        <w:rPr>
          <w:rFonts w:cs="Calibri"/>
          <w:color w:val="000000"/>
        </w:rPr>
        <w:t xml:space="preserve"> at ARCP. It should be discussed with the trainee during or at</w:t>
      </w:r>
      <w:r w:rsidR="00380286">
        <w:rPr>
          <w:rFonts w:cs="Calibri"/>
          <w:color w:val="000000"/>
        </w:rPr>
        <w:t xml:space="preserve"> the end of a Unit of Training.</w:t>
      </w:r>
    </w:p>
    <w:p w:rsidR="00977827" w:rsidRDefault="00977827" w:rsidP="00247AE5">
      <w:pPr>
        <w:autoSpaceDE w:val="0"/>
        <w:autoSpaceDN w:val="0"/>
        <w:adjustRightInd w:val="0"/>
        <w:spacing w:after="0" w:line="240" w:lineRule="auto"/>
        <w:jc w:val="both"/>
        <w:rPr>
          <w:rFonts w:cs="Calibri"/>
          <w:color w:val="000000"/>
        </w:rPr>
      </w:pPr>
    </w:p>
    <w:p w:rsidR="00977827" w:rsidRPr="00977827" w:rsidRDefault="00977827" w:rsidP="00174C87">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sidRPr="00977827">
        <w:rPr>
          <w:rFonts w:cs="Calibri"/>
          <w:i/>
          <w:color w:val="000000"/>
        </w:rPr>
        <w:t>Multisource feedback</w:t>
      </w:r>
      <w:r>
        <w:rPr>
          <w:rFonts w:cs="Calibri"/>
          <w:i/>
          <w:color w:val="000000"/>
        </w:rPr>
        <w:t xml:space="preserve"> (MSF</w:t>
      </w:r>
      <w:r w:rsidR="00174C87">
        <w:rPr>
          <w:rFonts w:cs="Calibri"/>
          <w:i/>
          <w:color w:val="000000"/>
        </w:rPr>
        <w:t xml:space="preserve"> ‘360’</w:t>
      </w:r>
      <w:r>
        <w:rPr>
          <w:rFonts w:cs="Calibri"/>
          <w:i/>
          <w:color w:val="000000"/>
        </w:rPr>
        <w:t>)</w:t>
      </w:r>
    </w:p>
    <w:p w:rsidR="00977827" w:rsidRPr="00247AE5" w:rsidRDefault="00977827" w:rsidP="00247AE5">
      <w:pPr>
        <w:autoSpaceDE w:val="0"/>
        <w:autoSpaceDN w:val="0"/>
        <w:adjustRightInd w:val="0"/>
        <w:spacing w:after="0" w:line="240" w:lineRule="auto"/>
        <w:jc w:val="both"/>
        <w:rPr>
          <w:rFonts w:cs="Calibri"/>
          <w:color w:val="000000"/>
        </w:rPr>
      </w:pPr>
      <w:r>
        <w:rPr>
          <w:rFonts w:cs="Calibri"/>
          <w:color w:val="000000"/>
        </w:rPr>
        <w:t xml:space="preserve">Most professional interaction occurs without the direct supervision of a consultant. MSF is the best way to assess the whole of </w:t>
      </w:r>
      <w:proofErr w:type="gramStart"/>
      <w:r>
        <w:rPr>
          <w:rFonts w:cs="Calibri"/>
          <w:color w:val="000000"/>
        </w:rPr>
        <w:t>a</w:t>
      </w:r>
      <w:proofErr w:type="gramEnd"/>
      <w:r>
        <w:rPr>
          <w:rFonts w:cs="Calibri"/>
          <w:color w:val="000000"/>
        </w:rPr>
        <w:t xml:space="preserve"> anaesthetist’s practice especially professional behaviours and attitudes. MSF should be sought (at least) once per year using the e-portfolio. A broad range of views should be included from </w:t>
      </w:r>
      <w:r w:rsidR="00E57444">
        <w:rPr>
          <w:rFonts w:cs="Calibri"/>
          <w:color w:val="000000"/>
        </w:rPr>
        <w:t xml:space="preserve">nurses, ODPs, admin staff, </w:t>
      </w:r>
      <w:r>
        <w:rPr>
          <w:rFonts w:cs="Calibri"/>
          <w:color w:val="000000"/>
        </w:rPr>
        <w:t xml:space="preserve">consultants, </w:t>
      </w:r>
      <w:r w:rsidR="00E57444">
        <w:rPr>
          <w:rFonts w:cs="Calibri"/>
          <w:color w:val="000000"/>
        </w:rPr>
        <w:t>SAS and other</w:t>
      </w:r>
      <w:r>
        <w:rPr>
          <w:rFonts w:cs="Calibri"/>
          <w:color w:val="000000"/>
        </w:rPr>
        <w:t xml:space="preserve"> trainees</w:t>
      </w:r>
      <w:r w:rsidR="00E57444">
        <w:rPr>
          <w:rFonts w:cs="Calibri"/>
          <w:color w:val="000000"/>
        </w:rPr>
        <w:t>. The large</w:t>
      </w:r>
      <w:r w:rsidR="00676971">
        <w:rPr>
          <w:rFonts w:cs="Calibri"/>
          <w:color w:val="000000"/>
        </w:rPr>
        <w:t>r</w:t>
      </w:r>
      <w:r w:rsidR="00E57444">
        <w:rPr>
          <w:rFonts w:cs="Calibri"/>
          <w:color w:val="000000"/>
        </w:rPr>
        <w:t xml:space="preserve"> the number of respondents the more representative the picture will be – about 24 </w:t>
      </w:r>
      <w:r w:rsidR="00FA0721">
        <w:rPr>
          <w:rFonts w:cs="Calibri"/>
          <w:color w:val="000000"/>
        </w:rPr>
        <w:t>requests is a reasonable number.</w:t>
      </w:r>
      <w:r w:rsidR="00676971">
        <w:rPr>
          <w:rFonts w:cs="Calibri"/>
          <w:color w:val="000000"/>
        </w:rPr>
        <w:t xml:space="preserve"> Six weeks should be allowed for completion including discussion of the results with your ES.</w:t>
      </w:r>
    </w:p>
    <w:p w:rsidR="00247AE5" w:rsidRPr="00247AE5" w:rsidRDefault="00247AE5" w:rsidP="00247AE5">
      <w:pPr>
        <w:autoSpaceDE w:val="0"/>
        <w:autoSpaceDN w:val="0"/>
        <w:adjustRightInd w:val="0"/>
        <w:spacing w:after="0" w:line="240" w:lineRule="auto"/>
        <w:jc w:val="both"/>
        <w:rPr>
          <w:rFonts w:cs="Calibri"/>
          <w:color w:val="000000"/>
        </w:rPr>
      </w:pPr>
    </w:p>
    <w:p w:rsidR="00247AE5" w:rsidRPr="00380286" w:rsidRDefault="00247AE5" w:rsidP="00174C87">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sidRPr="00380286">
        <w:rPr>
          <w:rFonts w:cs="Calibri"/>
          <w:i/>
          <w:color w:val="000000"/>
        </w:rPr>
        <w:t>Educational Supervisor Reports</w:t>
      </w:r>
    </w:p>
    <w:p w:rsidR="00380286" w:rsidRPr="00751547" w:rsidRDefault="00247AE5" w:rsidP="00751547">
      <w:pPr>
        <w:pStyle w:val="ListParagraph"/>
        <w:numPr>
          <w:ilvl w:val="0"/>
          <w:numId w:val="10"/>
        </w:numPr>
        <w:autoSpaceDE w:val="0"/>
        <w:autoSpaceDN w:val="0"/>
        <w:adjustRightInd w:val="0"/>
        <w:spacing w:after="0" w:line="240" w:lineRule="auto"/>
        <w:jc w:val="both"/>
        <w:rPr>
          <w:rFonts w:cs="Calibri"/>
          <w:color w:val="000000"/>
        </w:rPr>
      </w:pPr>
      <w:r w:rsidRPr="00751547">
        <w:rPr>
          <w:rFonts w:cs="Calibri"/>
          <w:i/>
          <w:color w:val="000000"/>
        </w:rPr>
        <w:t>Educational supervisor’s structured report (ESSR)</w:t>
      </w:r>
      <w:r w:rsidR="00751547" w:rsidRPr="00751547">
        <w:rPr>
          <w:rFonts w:cs="Calibri"/>
          <w:color w:val="000000"/>
        </w:rPr>
        <w:t xml:space="preserve">   C</w:t>
      </w:r>
      <w:r w:rsidRPr="00751547">
        <w:rPr>
          <w:rFonts w:cs="Calibri"/>
          <w:color w:val="000000"/>
        </w:rPr>
        <w:t>ompleted once per year prior to the ARCP and summarises the trainee’</w:t>
      </w:r>
      <w:r w:rsidR="00380286" w:rsidRPr="00751547">
        <w:rPr>
          <w:rFonts w:cs="Calibri"/>
          <w:color w:val="000000"/>
        </w:rPr>
        <w:t>s progress throughout the year.</w:t>
      </w:r>
    </w:p>
    <w:p w:rsidR="008B485A" w:rsidRDefault="00247AE5" w:rsidP="00751547">
      <w:pPr>
        <w:pStyle w:val="ListParagraph"/>
        <w:numPr>
          <w:ilvl w:val="0"/>
          <w:numId w:val="10"/>
        </w:numPr>
        <w:autoSpaceDE w:val="0"/>
        <w:autoSpaceDN w:val="0"/>
        <w:adjustRightInd w:val="0"/>
        <w:spacing w:after="0" w:line="240" w:lineRule="auto"/>
        <w:jc w:val="both"/>
        <w:rPr>
          <w:rFonts w:cs="Calibri"/>
          <w:color w:val="000000"/>
        </w:rPr>
      </w:pPr>
      <w:r w:rsidRPr="00751547">
        <w:rPr>
          <w:rFonts w:cs="Calibri"/>
          <w:i/>
          <w:color w:val="000000"/>
        </w:rPr>
        <w:t>Int</w:t>
      </w:r>
      <w:r w:rsidR="005A0FF3">
        <w:rPr>
          <w:rFonts w:cs="Calibri"/>
          <w:i/>
          <w:color w:val="000000"/>
        </w:rPr>
        <w:t>erim</w:t>
      </w:r>
      <w:r w:rsidR="00751547" w:rsidRPr="00751547">
        <w:rPr>
          <w:rFonts w:cs="Calibri"/>
          <w:i/>
          <w:color w:val="000000"/>
        </w:rPr>
        <w:t xml:space="preserve"> Progress Report (IPR)</w:t>
      </w:r>
      <w:r w:rsidR="00751547" w:rsidRPr="00751547">
        <w:rPr>
          <w:rFonts w:cs="Calibri"/>
          <w:color w:val="000000"/>
        </w:rPr>
        <w:t xml:space="preserve">   C</w:t>
      </w:r>
      <w:r w:rsidRPr="00751547">
        <w:rPr>
          <w:rFonts w:cs="Calibri"/>
          <w:color w:val="000000"/>
        </w:rPr>
        <w:t>ontains similar information to an ESSR and summarises the progress of a trainee in a placement. It is used when trainees undertake multiple short rot</w:t>
      </w:r>
      <w:r w:rsidR="00380286" w:rsidRPr="00751547">
        <w:rPr>
          <w:rFonts w:cs="Calibri"/>
          <w:color w:val="000000"/>
        </w:rPr>
        <w:t>ations during a year</w:t>
      </w:r>
      <w:r w:rsidR="00676971">
        <w:rPr>
          <w:rFonts w:cs="Calibri"/>
          <w:color w:val="000000"/>
        </w:rPr>
        <w:t xml:space="preserve"> or before a prolonged period of absence </w:t>
      </w:r>
      <w:r w:rsidR="008E26FE">
        <w:rPr>
          <w:rFonts w:cs="Calibri"/>
          <w:color w:val="000000"/>
        </w:rPr>
        <w:t xml:space="preserve">(e.g. maternity leave, OOPT) </w:t>
      </w:r>
      <w:r w:rsidR="00676971">
        <w:rPr>
          <w:rFonts w:cs="Calibri"/>
          <w:color w:val="000000"/>
        </w:rPr>
        <w:t>if an ARCP is not due</w:t>
      </w:r>
      <w:r w:rsidR="008B485A">
        <w:rPr>
          <w:rFonts w:cs="Calibri"/>
          <w:color w:val="000000"/>
        </w:rPr>
        <w:t>.</w:t>
      </w:r>
    </w:p>
    <w:p w:rsidR="00247AE5" w:rsidRPr="008B485A" w:rsidRDefault="008B485A" w:rsidP="008B485A">
      <w:pPr>
        <w:autoSpaceDE w:val="0"/>
        <w:autoSpaceDN w:val="0"/>
        <w:adjustRightInd w:val="0"/>
        <w:spacing w:after="0" w:line="240" w:lineRule="auto"/>
        <w:ind w:left="360"/>
        <w:jc w:val="both"/>
        <w:rPr>
          <w:rFonts w:cs="Calibri"/>
          <w:color w:val="000000"/>
        </w:rPr>
      </w:pPr>
      <w:r w:rsidRPr="008B485A">
        <w:rPr>
          <w:rFonts w:cs="Calibri"/>
          <w:color w:val="000000"/>
        </w:rPr>
        <w:t>Both ESSR and</w:t>
      </w:r>
      <w:r w:rsidR="00676971" w:rsidRPr="008B485A">
        <w:rPr>
          <w:rFonts w:cs="Calibri"/>
          <w:color w:val="000000"/>
        </w:rPr>
        <w:t xml:space="preserve"> IPR </w:t>
      </w:r>
      <w:r w:rsidRPr="008B485A">
        <w:rPr>
          <w:rFonts w:cs="Calibri"/>
          <w:color w:val="000000"/>
        </w:rPr>
        <w:t>are</w:t>
      </w:r>
      <w:r>
        <w:rPr>
          <w:rFonts w:cs="Calibri"/>
          <w:color w:val="000000"/>
        </w:rPr>
        <w:t xml:space="preserve"> available on the e-p</w:t>
      </w:r>
      <w:r w:rsidR="00247AE5" w:rsidRPr="008B485A">
        <w:rPr>
          <w:rFonts w:cs="Calibri"/>
          <w:color w:val="000000"/>
        </w:rPr>
        <w:t>ortfolio.</w:t>
      </w:r>
    </w:p>
    <w:p w:rsidR="00380286" w:rsidRDefault="00380286" w:rsidP="00247AE5">
      <w:pPr>
        <w:autoSpaceDE w:val="0"/>
        <w:autoSpaceDN w:val="0"/>
        <w:adjustRightInd w:val="0"/>
        <w:spacing w:after="0" w:line="240" w:lineRule="auto"/>
        <w:jc w:val="both"/>
        <w:rPr>
          <w:rFonts w:cs="Calibri"/>
          <w:i/>
          <w:color w:val="000000"/>
        </w:rPr>
      </w:pPr>
    </w:p>
    <w:p w:rsidR="00247AE5" w:rsidRPr="00380286" w:rsidRDefault="00380286" w:rsidP="00174C87">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Pr>
          <w:rFonts w:cs="Calibri"/>
          <w:i/>
          <w:color w:val="000000"/>
        </w:rPr>
        <w:t>Final FRCA examination</w:t>
      </w:r>
    </w:p>
    <w:p w:rsidR="00380286" w:rsidRDefault="00380286" w:rsidP="00247AE5">
      <w:pPr>
        <w:autoSpaceDE w:val="0"/>
        <w:autoSpaceDN w:val="0"/>
        <w:adjustRightInd w:val="0"/>
        <w:spacing w:after="0" w:line="240" w:lineRule="auto"/>
        <w:jc w:val="both"/>
        <w:rPr>
          <w:rFonts w:cs="Calibri"/>
          <w:color w:val="000000"/>
        </w:rPr>
      </w:pPr>
    </w:p>
    <w:p w:rsidR="00247AE5" w:rsidRPr="00380286" w:rsidRDefault="00247AE5" w:rsidP="00174C87">
      <w:pPr>
        <w:pStyle w:val="ListParagraph"/>
        <w:keepNext/>
        <w:numPr>
          <w:ilvl w:val="0"/>
          <w:numId w:val="9"/>
        </w:numPr>
        <w:autoSpaceDE w:val="0"/>
        <w:autoSpaceDN w:val="0"/>
        <w:adjustRightInd w:val="0"/>
        <w:spacing w:after="0" w:line="240" w:lineRule="auto"/>
        <w:ind w:left="357" w:hanging="357"/>
        <w:jc w:val="both"/>
        <w:rPr>
          <w:rFonts w:cs="Calibri"/>
          <w:i/>
          <w:color w:val="000000"/>
        </w:rPr>
      </w:pPr>
      <w:r w:rsidRPr="00380286">
        <w:rPr>
          <w:rFonts w:cs="Calibri"/>
          <w:i/>
          <w:color w:val="000000"/>
        </w:rPr>
        <w:t>Annual Review of Competence Progression (ARCP)</w:t>
      </w:r>
    </w:p>
    <w:p w:rsidR="00247AE5" w:rsidRDefault="00247AE5" w:rsidP="00247AE5">
      <w:pPr>
        <w:autoSpaceDE w:val="0"/>
        <w:autoSpaceDN w:val="0"/>
        <w:adjustRightInd w:val="0"/>
        <w:spacing w:after="0" w:line="240" w:lineRule="auto"/>
        <w:jc w:val="both"/>
        <w:rPr>
          <w:rFonts w:cs="Calibri"/>
          <w:color w:val="000000"/>
        </w:rPr>
      </w:pPr>
      <w:r w:rsidRPr="00247AE5">
        <w:rPr>
          <w:rFonts w:cs="Calibri"/>
          <w:color w:val="000000"/>
        </w:rPr>
        <w:t xml:space="preserve">The ARCP is the formal process where the trainee’s progress is reviewed, usually on an annual basis. The ESSR forms the basis of the evidence that is reviewed at the ARCP and other evidence such as the logbook, audit, research, teaching, management and exam results are considered when awarding an ARCP outcome. A satisfactory outcome at the ARCP is required in order to progress through the training programme. Details of the ARCP process can be found in </w:t>
      </w:r>
      <w:r w:rsidR="00B92BCD">
        <w:rPr>
          <w:rFonts w:cs="Calibri"/>
          <w:color w:val="000000"/>
        </w:rPr>
        <w:t>the c</w:t>
      </w:r>
      <w:r w:rsidRPr="00247AE5">
        <w:rPr>
          <w:rFonts w:cs="Calibri"/>
          <w:color w:val="000000"/>
        </w:rPr>
        <w:t xml:space="preserve">urriculum document </w:t>
      </w:r>
      <w:r w:rsidR="00B261B0">
        <w:rPr>
          <w:rFonts w:cs="Calibri"/>
          <w:color w:val="000000"/>
        </w:rPr>
        <w:t xml:space="preserve">on the </w:t>
      </w:r>
      <w:proofErr w:type="spellStart"/>
      <w:r w:rsidR="00B261B0">
        <w:rPr>
          <w:rFonts w:cs="Calibri"/>
          <w:color w:val="000000"/>
        </w:rPr>
        <w:t>RCoA</w:t>
      </w:r>
      <w:proofErr w:type="spellEnd"/>
      <w:r w:rsidR="00B261B0">
        <w:rPr>
          <w:rFonts w:cs="Calibri"/>
          <w:color w:val="000000"/>
        </w:rPr>
        <w:t xml:space="preserve"> website </w:t>
      </w:r>
      <w:r w:rsidRPr="00247AE5">
        <w:rPr>
          <w:rFonts w:cs="Calibri"/>
          <w:color w:val="000000"/>
        </w:rPr>
        <w:t>and in the Gold Guide.</w:t>
      </w:r>
    </w:p>
    <w:p w:rsidR="008C3777" w:rsidRPr="00B84929" w:rsidRDefault="008C3777" w:rsidP="006028B5">
      <w:pPr>
        <w:autoSpaceDE w:val="0"/>
        <w:autoSpaceDN w:val="0"/>
        <w:adjustRightInd w:val="0"/>
        <w:spacing w:after="0" w:line="240" w:lineRule="auto"/>
        <w:jc w:val="both"/>
        <w:rPr>
          <w:rFonts w:cs="Calibri"/>
          <w:color w:val="000000"/>
        </w:rPr>
      </w:pPr>
    </w:p>
    <w:p w:rsidR="00C77E2A" w:rsidRDefault="00C77E2A" w:rsidP="007F4E40">
      <w:pPr>
        <w:autoSpaceDE w:val="0"/>
        <w:autoSpaceDN w:val="0"/>
        <w:adjustRightInd w:val="0"/>
        <w:spacing w:after="0" w:line="240" w:lineRule="auto"/>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536ABE" w:rsidRDefault="00536ABE" w:rsidP="00C77E2A">
      <w:pPr>
        <w:autoSpaceDE w:val="0"/>
        <w:autoSpaceDN w:val="0"/>
        <w:adjustRightInd w:val="0"/>
        <w:spacing w:after="0" w:line="240" w:lineRule="auto"/>
        <w:jc w:val="center"/>
        <w:rPr>
          <w:rFonts w:cs="Calibri"/>
          <w:color w:val="D9D9D9"/>
          <w:sz w:val="36"/>
          <w:szCs w:val="36"/>
        </w:rPr>
      </w:pPr>
    </w:p>
    <w:p w:rsidR="00C77E2A" w:rsidRPr="007474A8" w:rsidRDefault="00C77E2A" w:rsidP="00872A3B">
      <w:pPr>
        <w:autoSpaceDE w:val="0"/>
        <w:autoSpaceDN w:val="0"/>
        <w:adjustRightInd w:val="0"/>
        <w:spacing w:after="0" w:line="240" w:lineRule="auto"/>
        <w:rPr>
          <w:rFonts w:cs="Calibri"/>
          <w:color w:val="D9D9D9"/>
          <w:sz w:val="36"/>
          <w:szCs w:val="36"/>
        </w:rPr>
      </w:pPr>
    </w:p>
    <w:p w:rsidR="00C77E2A" w:rsidRPr="007474A8" w:rsidRDefault="00C77E2A" w:rsidP="00C77E2A">
      <w:pPr>
        <w:autoSpaceDE w:val="0"/>
        <w:autoSpaceDN w:val="0"/>
        <w:adjustRightInd w:val="0"/>
        <w:spacing w:after="0" w:line="240" w:lineRule="auto"/>
        <w:jc w:val="center"/>
        <w:rPr>
          <w:rFonts w:cs="Calibri"/>
          <w:color w:val="D9D9D9"/>
          <w:sz w:val="36"/>
          <w:szCs w:val="36"/>
        </w:rPr>
      </w:pPr>
      <w:r w:rsidRPr="007474A8">
        <w:rPr>
          <w:rFonts w:cs="Calibri"/>
          <w:color w:val="D9D9D9"/>
          <w:sz w:val="36"/>
          <w:szCs w:val="36"/>
        </w:rPr>
        <w:t>BLANK PAGE</w:t>
      </w:r>
    </w:p>
    <w:p w:rsidR="003B1E02" w:rsidRPr="00354872" w:rsidRDefault="00FE6B9A" w:rsidP="006028B5">
      <w:pPr>
        <w:autoSpaceDE w:val="0"/>
        <w:autoSpaceDN w:val="0"/>
        <w:adjustRightInd w:val="0"/>
        <w:spacing w:after="0" w:line="240" w:lineRule="auto"/>
        <w:jc w:val="both"/>
        <w:rPr>
          <w:rFonts w:cs="Calibri"/>
          <w:color w:val="D9D9D9"/>
          <w:sz w:val="36"/>
          <w:szCs w:val="36"/>
        </w:rPr>
      </w:pPr>
      <w:r>
        <w:rPr>
          <w:rFonts w:cs="Calibri"/>
          <w:color w:val="000000"/>
          <w:sz w:val="36"/>
          <w:szCs w:val="36"/>
        </w:rPr>
        <w:br w:type="page"/>
      </w:r>
      <w:bookmarkStart w:id="2" w:name="SummaryCompletedUnits"/>
      <w:bookmarkEnd w:id="2"/>
      <w:r w:rsidR="00A6638C">
        <w:rPr>
          <w:rFonts w:cs="Calibri"/>
          <w:color w:val="000000"/>
          <w:sz w:val="36"/>
          <w:szCs w:val="36"/>
        </w:rPr>
        <w:lastRenderedPageBreak/>
        <w:t>Summary of c</w:t>
      </w:r>
      <w:r w:rsidR="003B1E02">
        <w:rPr>
          <w:rFonts w:cs="Calibri"/>
          <w:color w:val="000000"/>
          <w:sz w:val="36"/>
          <w:szCs w:val="36"/>
        </w:rPr>
        <w:t xml:space="preserve">ompleted </w:t>
      </w:r>
      <w:r w:rsidR="002423B7">
        <w:rPr>
          <w:rFonts w:cs="Calibri"/>
          <w:color w:val="000000"/>
          <w:sz w:val="36"/>
          <w:szCs w:val="36"/>
        </w:rPr>
        <w:t>INTERMEDIATE</w:t>
      </w:r>
      <w:r w:rsidR="003B1E02">
        <w:rPr>
          <w:rFonts w:cs="Calibri"/>
          <w:color w:val="000000"/>
          <w:sz w:val="36"/>
          <w:szCs w:val="36"/>
        </w:rPr>
        <w:t xml:space="preserve"> units</w:t>
      </w:r>
    </w:p>
    <w:p w:rsidR="000001DB" w:rsidRPr="006A1CFF" w:rsidRDefault="000001DB" w:rsidP="000001DB">
      <w:pPr>
        <w:autoSpaceDE w:val="0"/>
        <w:autoSpaceDN w:val="0"/>
        <w:adjustRightInd w:val="0"/>
        <w:spacing w:after="0" w:line="240" w:lineRule="auto"/>
        <w:rPr>
          <w:rFonts w:cs="Calibri"/>
          <w:color w:val="000000"/>
          <w:sz w:val="36"/>
          <w:szCs w:val="36"/>
        </w:rPr>
      </w:pPr>
    </w:p>
    <w:p w:rsidR="006A1CFF" w:rsidRPr="00852D52" w:rsidRDefault="006A1CFF" w:rsidP="006A1CFF">
      <w:pPr>
        <w:tabs>
          <w:tab w:val="right" w:leader="dot" w:pos="5387"/>
          <w:tab w:val="left" w:pos="5670"/>
          <w:tab w:val="right" w:leader="dot" w:pos="9026"/>
        </w:tabs>
        <w:autoSpaceDE w:val="0"/>
        <w:autoSpaceDN w:val="0"/>
        <w:adjustRightInd w:val="0"/>
        <w:spacing w:after="0" w:line="240" w:lineRule="auto"/>
        <w:rPr>
          <w:rFonts w:cs="Calibri"/>
          <w:sz w:val="32"/>
          <w:szCs w:val="32"/>
        </w:rPr>
      </w:pPr>
      <w:r w:rsidRPr="00852D52">
        <w:rPr>
          <w:rFonts w:cs="Calibri"/>
          <w:sz w:val="32"/>
          <w:szCs w:val="32"/>
        </w:rPr>
        <w:t xml:space="preserve">Trainee name: </w:t>
      </w:r>
      <w:r w:rsidRPr="00852D52">
        <w:rPr>
          <w:rFonts w:cs="Calibri"/>
          <w:sz w:val="32"/>
          <w:szCs w:val="32"/>
        </w:rPr>
        <w:tab/>
      </w:r>
      <w:r w:rsidRPr="00852D52">
        <w:rPr>
          <w:rFonts w:cs="Calibri"/>
          <w:sz w:val="32"/>
          <w:szCs w:val="32"/>
        </w:rPr>
        <w:tab/>
        <w:t xml:space="preserve">GMC no: </w:t>
      </w:r>
      <w:r w:rsidRPr="00852D52">
        <w:rPr>
          <w:rFonts w:cs="Calibri"/>
          <w:sz w:val="32"/>
          <w:szCs w:val="32"/>
        </w:rPr>
        <w:tab/>
      </w:r>
    </w:p>
    <w:p w:rsidR="006A1CFF" w:rsidRPr="00620490" w:rsidRDefault="006A1CFF" w:rsidP="000001DB">
      <w:pPr>
        <w:autoSpaceDE w:val="0"/>
        <w:autoSpaceDN w:val="0"/>
        <w:adjustRightInd w:val="0"/>
        <w:spacing w:after="0" w:line="240" w:lineRule="auto"/>
        <w:rPr>
          <w:rFonts w:cs="Calibri"/>
          <w:color w:val="000000"/>
          <w:sz w:val="24"/>
          <w:szCs w:val="24"/>
        </w:rPr>
      </w:pPr>
    </w:p>
    <w:p w:rsidR="00331F0A" w:rsidRPr="00BD3A38" w:rsidRDefault="00CC5413" w:rsidP="000001DB">
      <w:pPr>
        <w:autoSpaceDE w:val="0"/>
        <w:autoSpaceDN w:val="0"/>
        <w:adjustRightInd w:val="0"/>
        <w:spacing w:after="0" w:line="240" w:lineRule="auto"/>
        <w:rPr>
          <w:rFonts w:cs="Calibri"/>
          <w:i/>
          <w:color w:val="000000"/>
          <w:sz w:val="24"/>
          <w:szCs w:val="24"/>
        </w:rPr>
      </w:pPr>
      <w:proofErr w:type="gramStart"/>
      <w:r>
        <w:rPr>
          <w:rFonts w:cs="Calibri"/>
          <w:i/>
          <w:color w:val="000000"/>
          <w:sz w:val="24"/>
          <w:szCs w:val="24"/>
        </w:rPr>
        <w:t>Date</w:t>
      </w:r>
      <w:r w:rsidR="008B0754" w:rsidRPr="00BD3A38">
        <w:rPr>
          <w:rFonts w:cs="Calibri"/>
          <w:i/>
          <w:color w:val="000000"/>
          <w:sz w:val="24"/>
          <w:szCs w:val="24"/>
        </w:rPr>
        <w:t xml:space="preserve"> when </w:t>
      </w:r>
      <w:r w:rsidR="00C01766" w:rsidRPr="00BD3A38">
        <w:rPr>
          <w:rFonts w:cs="Calibri"/>
          <w:i/>
          <w:color w:val="000000"/>
          <w:sz w:val="24"/>
          <w:szCs w:val="24"/>
        </w:rPr>
        <w:t xml:space="preserve">each </w:t>
      </w:r>
      <w:r w:rsidR="005859B3" w:rsidRPr="00BD3A38">
        <w:rPr>
          <w:rFonts w:cs="Calibri"/>
          <w:i/>
          <w:color w:val="000000"/>
          <w:sz w:val="24"/>
          <w:szCs w:val="24"/>
        </w:rPr>
        <w:t>unit</w:t>
      </w:r>
      <w:r w:rsidR="008B0754" w:rsidRPr="00BD3A38">
        <w:rPr>
          <w:rFonts w:cs="Calibri"/>
          <w:i/>
          <w:color w:val="000000"/>
          <w:sz w:val="24"/>
          <w:szCs w:val="24"/>
        </w:rPr>
        <w:t xml:space="preserve"> </w:t>
      </w:r>
      <w:r w:rsidR="00C01766" w:rsidRPr="00BD3A38">
        <w:rPr>
          <w:rFonts w:cs="Calibri"/>
          <w:i/>
          <w:color w:val="000000"/>
          <w:sz w:val="24"/>
          <w:szCs w:val="24"/>
        </w:rPr>
        <w:t>is completed and signed off</w:t>
      </w:r>
      <w:r w:rsidR="00FE396B">
        <w:rPr>
          <w:rFonts w:cs="Calibri"/>
          <w:i/>
          <w:color w:val="000000"/>
          <w:sz w:val="24"/>
          <w:szCs w:val="24"/>
        </w:rPr>
        <w:t xml:space="preserve"> in the e-portfolio</w:t>
      </w:r>
      <w:r w:rsidR="00331F0A">
        <w:rPr>
          <w:rFonts w:cs="Calibri"/>
          <w:i/>
          <w:color w:val="000000"/>
          <w:sz w:val="24"/>
          <w:szCs w:val="24"/>
        </w:rPr>
        <w:t>.</w:t>
      </w:r>
      <w:proofErr w:type="gramEnd"/>
      <w:r w:rsidR="00331F0A">
        <w:rPr>
          <w:rFonts w:cs="Calibri"/>
          <w:i/>
          <w:color w:val="000000"/>
          <w:sz w:val="24"/>
          <w:szCs w:val="24"/>
        </w:rPr>
        <w:t xml:space="preserve"> All units are essential (unless specified).</w:t>
      </w:r>
    </w:p>
    <w:p w:rsidR="008B0754" w:rsidRPr="00620490" w:rsidRDefault="008B0754" w:rsidP="000001DB">
      <w:pPr>
        <w:autoSpaceDE w:val="0"/>
        <w:autoSpaceDN w:val="0"/>
        <w:adjustRightInd w:val="0"/>
        <w:spacing w:after="0" w:line="240" w:lineRule="auto"/>
        <w:rPr>
          <w:rFonts w:cs="Calibri"/>
          <w:color w:val="000000"/>
          <w:sz w:val="24"/>
          <w:szCs w:val="24"/>
        </w:rPr>
      </w:pPr>
    </w:p>
    <w:tbl>
      <w:tblPr>
        <w:tblW w:w="0" w:type="auto"/>
        <w:tblLook w:val="04A0" w:firstRow="1" w:lastRow="0" w:firstColumn="1" w:lastColumn="0" w:noHBand="0" w:noVBand="1"/>
      </w:tblPr>
      <w:tblGrid>
        <w:gridCol w:w="7621"/>
        <w:gridCol w:w="1621"/>
      </w:tblGrid>
      <w:tr w:rsidR="008174D7" w:rsidRPr="005A2080" w:rsidTr="00B40D60">
        <w:tc>
          <w:tcPr>
            <w:tcW w:w="7621" w:type="dxa"/>
          </w:tcPr>
          <w:p w:rsidR="008174D7" w:rsidRPr="005A2080" w:rsidRDefault="008174D7" w:rsidP="00B40D60">
            <w:pPr>
              <w:tabs>
                <w:tab w:val="right" w:leader="dot" w:pos="7230"/>
              </w:tabs>
              <w:autoSpaceDE w:val="0"/>
              <w:autoSpaceDN w:val="0"/>
              <w:adjustRightInd w:val="0"/>
              <w:spacing w:after="0" w:line="240" w:lineRule="auto"/>
              <w:rPr>
                <w:rFonts w:cs="Calibri"/>
                <w:color w:val="000000"/>
                <w:sz w:val="32"/>
                <w:szCs w:val="32"/>
              </w:rPr>
            </w:pPr>
            <w:r>
              <w:rPr>
                <w:rFonts w:cs="Calibri"/>
                <w:color w:val="000000"/>
                <w:sz w:val="32"/>
                <w:szCs w:val="32"/>
              </w:rPr>
              <w:t>Intermediate</w:t>
            </w:r>
            <w:r w:rsidRPr="00700F13">
              <w:rPr>
                <w:rFonts w:cs="Calibri"/>
                <w:color w:val="000000"/>
                <w:sz w:val="32"/>
                <w:szCs w:val="32"/>
              </w:rPr>
              <w:t xml:space="preserve"> clinical units</w:t>
            </w:r>
          </w:p>
        </w:tc>
        <w:tc>
          <w:tcPr>
            <w:tcW w:w="1621" w:type="dxa"/>
            <w:tcBorders>
              <w:bottom w:val="single" w:sz="4" w:space="0" w:color="auto"/>
            </w:tcBorders>
            <w:vAlign w:val="center"/>
          </w:tcPr>
          <w:p w:rsidR="008174D7" w:rsidRPr="005A2080" w:rsidRDefault="008174D7" w:rsidP="00B41A86">
            <w:pPr>
              <w:autoSpaceDE w:val="0"/>
              <w:autoSpaceDN w:val="0"/>
              <w:adjustRightInd w:val="0"/>
              <w:spacing w:after="0" w:line="240" w:lineRule="auto"/>
              <w:jc w:val="center"/>
              <w:rPr>
                <w:rFonts w:cs="Calibri"/>
                <w:color w:val="000000"/>
                <w:sz w:val="16"/>
                <w:szCs w:val="16"/>
              </w:rPr>
            </w:pPr>
            <w:r w:rsidRPr="005A2080">
              <w:rPr>
                <w:rFonts w:cs="Calibri"/>
                <w:color w:val="000000"/>
                <w:sz w:val="16"/>
                <w:szCs w:val="16"/>
              </w:rPr>
              <w:t>Date</w:t>
            </w:r>
            <w:r>
              <w:rPr>
                <w:rFonts w:cs="Calibri"/>
                <w:color w:val="000000"/>
                <w:sz w:val="16"/>
                <w:szCs w:val="16"/>
              </w:rPr>
              <w:t xml:space="preserve"> signed off in </w:t>
            </w:r>
            <w:r w:rsidR="00DD1ECF">
              <w:rPr>
                <w:rFonts w:cs="Calibri"/>
                <w:color w:val="000000"/>
                <w:sz w:val="16"/>
                <w:szCs w:val="16"/>
              </w:rPr>
              <w:br/>
            </w:r>
            <w:r>
              <w:rPr>
                <w:rFonts w:cs="Calibri"/>
                <w:color w:val="000000"/>
                <w:sz w:val="16"/>
                <w:szCs w:val="16"/>
              </w:rPr>
              <w:t>e-portfolio</w:t>
            </w:r>
          </w:p>
        </w:tc>
      </w:tr>
      <w:tr w:rsidR="008174D7" w:rsidRPr="005A2080" w:rsidTr="00B40D60">
        <w:tc>
          <w:tcPr>
            <w:tcW w:w="7621" w:type="dxa"/>
            <w:tcBorders>
              <w:right w:val="single" w:sz="4" w:space="0" w:color="auto"/>
            </w:tcBorders>
          </w:tcPr>
          <w:p w:rsidR="008174D7" w:rsidRPr="005A2080" w:rsidRDefault="008174D7" w:rsidP="00B40D60">
            <w:pPr>
              <w:tabs>
                <w:tab w:val="right" w:leader="dot" w:pos="7230"/>
              </w:tabs>
              <w:autoSpaceDE w:val="0"/>
              <w:autoSpaceDN w:val="0"/>
              <w:adjustRightInd w:val="0"/>
              <w:spacing w:after="0" w:line="240" w:lineRule="auto"/>
              <w:ind w:left="284"/>
              <w:rPr>
                <w:rFonts w:cs="Calibri"/>
                <w:color w:val="000000"/>
                <w:sz w:val="24"/>
                <w:szCs w:val="24"/>
              </w:rPr>
            </w:pPr>
            <w:r>
              <w:rPr>
                <w:rFonts w:cs="Calibri"/>
                <w:color w:val="000000"/>
                <w:sz w:val="24"/>
                <w:szCs w:val="24"/>
              </w:rPr>
              <w:t xml:space="preserve">Neuro </w:t>
            </w:r>
            <w:r>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174D7" w:rsidRPr="005A2080" w:rsidRDefault="008174D7" w:rsidP="00B41A86">
            <w:pPr>
              <w:autoSpaceDE w:val="0"/>
              <w:autoSpaceDN w:val="0"/>
              <w:adjustRightInd w:val="0"/>
              <w:spacing w:after="0" w:line="240" w:lineRule="auto"/>
              <w:rPr>
                <w:rFonts w:cs="Calibri"/>
                <w:color w:val="000000"/>
                <w:sz w:val="24"/>
                <w:szCs w:val="24"/>
              </w:rPr>
            </w:pPr>
          </w:p>
        </w:tc>
      </w:tr>
      <w:tr w:rsidR="008174D7" w:rsidRPr="008461BD" w:rsidTr="00B40D60">
        <w:tc>
          <w:tcPr>
            <w:tcW w:w="7621" w:type="dxa"/>
          </w:tcPr>
          <w:p w:rsidR="008174D7" w:rsidRPr="008461BD" w:rsidRDefault="008174D7" w:rsidP="00B40D60">
            <w:pPr>
              <w:tabs>
                <w:tab w:val="right" w:leader="dot" w:pos="7230"/>
              </w:tabs>
              <w:autoSpaceDE w:val="0"/>
              <w:autoSpaceDN w:val="0"/>
              <w:adjustRightInd w:val="0"/>
              <w:spacing w:after="0" w:line="240" w:lineRule="auto"/>
              <w:ind w:left="284"/>
              <w:rPr>
                <w:rFonts w:cs="Calibri"/>
                <w:color w:val="000000"/>
                <w:sz w:val="8"/>
                <w:szCs w:val="8"/>
              </w:rPr>
            </w:pPr>
          </w:p>
        </w:tc>
        <w:tc>
          <w:tcPr>
            <w:tcW w:w="1621" w:type="dxa"/>
            <w:tcBorders>
              <w:top w:val="single" w:sz="4" w:space="0" w:color="auto"/>
              <w:bottom w:val="single" w:sz="4" w:space="0" w:color="auto"/>
            </w:tcBorders>
          </w:tcPr>
          <w:p w:rsidR="008174D7" w:rsidRPr="008461BD" w:rsidRDefault="008174D7" w:rsidP="00B41A86">
            <w:pPr>
              <w:autoSpaceDE w:val="0"/>
              <w:autoSpaceDN w:val="0"/>
              <w:adjustRightInd w:val="0"/>
              <w:spacing w:after="0" w:line="240" w:lineRule="auto"/>
              <w:rPr>
                <w:rFonts w:cs="Calibri"/>
                <w:color w:val="000000"/>
                <w:sz w:val="8"/>
                <w:szCs w:val="8"/>
              </w:rPr>
            </w:pPr>
          </w:p>
        </w:tc>
      </w:tr>
      <w:tr w:rsidR="008174D7" w:rsidRPr="005A2080" w:rsidTr="00B40D60">
        <w:tc>
          <w:tcPr>
            <w:tcW w:w="7621" w:type="dxa"/>
            <w:tcBorders>
              <w:right w:val="single" w:sz="4" w:space="0" w:color="auto"/>
            </w:tcBorders>
          </w:tcPr>
          <w:p w:rsidR="008174D7" w:rsidRPr="005A2080" w:rsidRDefault="008174D7" w:rsidP="00B40D60">
            <w:pPr>
              <w:tabs>
                <w:tab w:val="right" w:leader="dot" w:pos="7230"/>
              </w:tabs>
              <w:autoSpaceDE w:val="0"/>
              <w:autoSpaceDN w:val="0"/>
              <w:adjustRightInd w:val="0"/>
              <w:spacing w:after="0" w:line="240" w:lineRule="auto"/>
              <w:ind w:left="284"/>
              <w:rPr>
                <w:rFonts w:cs="Calibri"/>
                <w:color w:val="000000"/>
                <w:sz w:val="24"/>
                <w:szCs w:val="24"/>
              </w:rPr>
            </w:pPr>
            <w:r w:rsidRPr="005A2080">
              <w:rPr>
                <w:rFonts w:cs="Calibri"/>
                <w:color w:val="000000"/>
                <w:sz w:val="24"/>
                <w:szCs w:val="24"/>
              </w:rPr>
              <w:t xml:space="preserve">Cardiac/Thoracic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174D7" w:rsidRPr="005A2080" w:rsidRDefault="008174D7" w:rsidP="00B41A86">
            <w:pPr>
              <w:autoSpaceDE w:val="0"/>
              <w:autoSpaceDN w:val="0"/>
              <w:adjustRightInd w:val="0"/>
              <w:spacing w:after="0" w:line="240" w:lineRule="auto"/>
              <w:rPr>
                <w:rFonts w:cs="Calibri"/>
                <w:color w:val="000000"/>
                <w:sz w:val="24"/>
                <w:szCs w:val="24"/>
              </w:rPr>
            </w:pPr>
          </w:p>
        </w:tc>
      </w:tr>
      <w:tr w:rsidR="008174D7" w:rsidRPr="002317F4" w:rsidTr="00B40D60">
        <w:tc>
          <w:tcPr>
            <w:tcW w:w="7621" w:type="dxa"/>
          </w:tcPr>
          <w:p w:rsidR="008174D7" w:rsidRPr="002317F4" w:rsidRDefault="008174D7" w:rsidP="00B40D60">
            <w:pPr>
              <w:tabs>
                <w:tab w:val="right" w:leader="dot" w:pos="7230"/>
              </w:tabs>
              <w:autoSpaceDE w:val="0"/>
              <w:autoSpaceDN w:val="0"/>
              <w:adjustRightInd w:val="0"/>
              <w:spacing w:after="0" w:line="240" w:lineRule="auto"/>
              <w:ind w:left="284"/>
              <w:rPr>
                <w:rFonts w:cs="Calibri"/>
                <w:color w:val="000000"/>
                <w:sz w:val="8"/>
                <w:szCs w:val="8"/>
              </w:rPr>
            </w:pPr>
          </w:p>
        </w:tc>
        <w:tc>
          <w:tcPr>
            <w:tcW w:w="1621" w:type="dxa"/>
            <w:tcBorders>
              <w:top w:val="single" w:sz="4" w:space="0" w:color="auto"/>
            </w:tcBorders>
          </w:tcPr>
          <w:p w:rsidR="008174D7" w:rsidRPr="002317F4" w:rsidRDefault="008174D7" w:rsidP="008461BD">
            <w:pPr>
              <w:tabs>
                <w:tab w:val="right" w:leader="dot" w:pos="7230"/>
              </w:tabs>
              <w:autoSpaceDE w:val="0"/>
              <w:autoSpaceDN w:val="0"/>
              <w:adjustRightInd w:val="0"/>
              <w:spacing w:after="0" w:line="240" w:lineRule="auto"/>
              <w:ind w:left="284"/>
              <w:rPr>
                <w:rFonts w:cs="Calibri"/>
                <w:color w:val="000000"/>
                <w:sz w:val="8"/>
                <w:szCs w:val="8"/>
              </w:rPr>
            </w:pPr>
          </w:p>
        </w:tc>
      </w:tr>
      <w:tr w:rsidR="008174D7" w:rsidRPr="005A2080" w:rsidTr="00B40D60">
        <w:tc>
          <w:tcPr>
            <w:tcW w:w="7621" w:type="dxa"/>
          </w:tcPr>
          <w:p w:rsidR="008174D7" w:rsidRPr="0022485F" w:rsidRDefault="008174D7" w:rsidP="00B40D60">
            <w:pPr>
              <w:tabs>
                <w:tab w:val="right" w:leader="dot" w:pos="7230"/>
              </w:tabs>
              <w:autoSpaceDE w:val="0"/>
              <w:autoSpaceDN w:val="0"/>
              <w:adjustRightInd w:val="0"/>
              <w:spacing w:after="0" w:line="240" w:lineRule="auto"/>
              <w:ind w:left="284"/>
              <w:rPr>
                <w:rFonts w:cs="Calibri"/>
                <w:i/>
                <w:color w:val="000000"/>
                <w:sz w:val="16"/>
                <w:szCs w:val="16"/>
              </w:rPr>
            </w:pPr>
            <w:r w:rsidRPr="005A2080">
              <w:rPr>
                <w:rFonts w:cs="Calibri"/>
                <w:color w:val="000000"/>
                <w:sz w:val="24"/>
                <w:szCs w:val="24"/>
              </w:rPr>
              <w:t>General duties</w:t>
            </w:r>
          </w:p>
        </w:tc>
        <w:tc>
          <w:tcPr>
            <w:tcW w:w="1621" w:type="dxa"/>
            <w:tcBorders>
              <w:bottom w:val="single" w:sz="4" w:space="0" w:color="auto"/>
            </w:tcBorders>
          </w:tcPr>
          <w:p w:rsidR="008174D7" w:rsidRPr="005A2080" w:rsidRDefault="008174D7" w:rsidP="00B41A86">
            <w:pPr>
              <w:autoSpaceDE w:val="0"/>
              <w:autoSpaceDN w:val="0"/>
              <w:adjustRightInd w:val="0"/>
              <w:spacing w:after="0" w:line="240" w:lineRule="auto"/>
              <w:rPr>
                <w:rFonts w:cs="Calibri"/>
                <w:color w:val="000000"/>
                <w:sz w:val="24"/>
                <w:szCs w:val="24"/>
              </w:rPr>
            </w:pPr>
          </w:p>
        </w:tc>
      </w:tr>
      <w:tr w:rsidR="008174D7" w:rsidRPr="005A2080" w:rsidTr="00B40D60">
        <w:tc>
          <w:tcPr>
            <w:tcW w:w="7621" w:type="dxa"/>
            <w:tcBorders>
              <w:right w:val="single" w:sz="4" w:space="0" w:color="auto"/>
            </w:tcBorders>
          </w:tcPr>
          <w:p w:rsidR="008174D7" w:rsidRPr="005A2080" w:rsidRDefault="008174D7" w:rsidP="00B40D60">
            <w:pPr>
              <w:tabs>
                <w:tab w:val="right" w:leader="dot" w:pos="7230"/>
              </w:tabs>
              <w:autoSpaceDE w:val="0"/>
              <w:autoSpaceDN w:val="0"/>
              <w:adjustRightInd w:val="0"/>
              <w:spacing w:after="0" w:line="240" w:lineRule="auto"/>
              <w:ind w:left="709"/>
              <w:rPr>
                <w:rFonts w:cs="Calibri"/>
                <w:color w:val="000000"/>
                <w:sz w:val="24"/>
                <w:szCs w:val="24"/>
              </w:rPr>
            </w:pPr>
            <w:r>
              <w:rPr>
                <w:rFonts w:cs="Calibri"/>
                <w:color w:val="000000"/>
                <w:sz w:val="24"/>
                <w:szCs w:val="24"/>
              </w:rPr>
              <w:t>Airway management</w:t>
            </w:r>
            <w:r w:rsidRPr="005A2080">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174D7" w:rsidRPr="005A2080" w:rsidRDefault="008174D7" w:rsidP="00B41A86">
            <w:pPr>
              <w:autoSpaceDE w:val="0"/>
              <w:autoSpaceDN w:val="0"/>
              <w:adjustRightInd w:val="0"/>
              <w:spacing w:after="0" w:line="240" w:lineRule="auto"/>
              <w:rPr>
                <w:rFonts w:cs="Calibri"/>
                <w:color w:val="000000"/>
                <w:sz w:val="24"/>
                <w:szCs w:val="24"/>
              </w:rPr>
            </w:pPr>
          </w:p>
        </w:tc>
      </w:tr>
      <w:tr w:rsidR="008174D7" w:rsidRPr="00724127" w:rsidTr="00B40D60">
        <w:tc>
          <w:tcPr>
            <w:tcW w:w="7621" w:type="dxa"/>
          </w:tcPr>
          <w:p w:rsidR="008174D7" w:rsidRPr="00724127" w:rsidRDefault="008174D7"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174D7" w:rsidRPr="00724127" w:rsidRDefault="008174D7" w:rsidP="009708D6">
            <w:pPr>
              <w:autoSpaceDE w:val="0"/>
              <w:autoSpaceDN w:val="0"/>
              <w:adjustRightInd w:val="0"/>
              <w:spacing w:after="0" w:line="240" w:lineRule="auto"/>
              <w:rPr>
                <w:rFonts w:cs="Calibri"/>
                <w:color w:val="000000"/>
                <w:sz w:val="6"/>
                <w:szCs w:val="6"/>
              </w:rPr>
            </w:pPr>
          </w:p>
        </w:tc>
      </w:tr>
      <w:tr w:rsidR="008174D7" w:rsidRPr="005A2080" w:rsidTr="00B40D60">
        <w:tc>
          <w:tcPr>
            <w:tcW w:w="7621" w:type="dxa"/>
            <w:tcBorders>
              <w:right w:val="single" w:sz="4" w:space="0" w:color="auto"/>
            </w:tcBorders>
          </w:tcPr>
          <w:p w:rsidR="008174D7" w:rsidRPr="005A2080" w:rsidRDefault="008174D7" w:rsidP="00B40D60">
            <w:pPr>
              <w:tabs>
                <w:tab w:val="right" w:leader="dot" w:pos="7230"/>
              </w:tabs>
              <w:autoSpaceDE w:val="0"/>
              <w:autoSpaceDN w:val="0"/>
              <w:adjustRightInd w:val="0"/>
              <w:spacing w:after="0" w:line="240" w:lineRule="auto"/>
              <w:ind w:left="709"/>
              <w:rPr>
                <w:rFonts w:cs="Calibri"/>
                <w:color w:val="000000"/>
                <w:sz w:val="24"/>
                <w:szCs w:val="24"/>
              </w:rPr>
            </w:pPr>
            <w:r>
              <w:rPr>
                <w:rFonts w:cs="Calibri"/>
                <w:color w:val="000000"/>
                <w:sz w:val="24"/>
                <w:szCs w:val="24"/>
              </w:rPr>
              <w:t>Critical incidents</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174D7" w:rsidRPr="005A2080" w:rsidRDefault="008174D7" w:rsidP="000C1903">
            <w:pPr>
              <w:autoSpaceDE w:val="0"/>
              <w:autoSpaceDN w:val="0"/>
              <w:adjustRightInd w:val="0"/>
              <w:spacing w:after="0" w:line="240" w:lineRule="auto"/>
              <w:rPr>
                <w:rFonts w:cs="Calibri"/>
                <w:color w:val="000000"/>
                <w:sz w:val="24"/>
                <w:szCs w:val="24"/>
              </w:rPr>
            </w:pPr>
          </w:p>
        </w:tc>
      </w:tr>
      <w:tr w:rsidR="008174D7" w:rsidRPr="00724127" w:rsidTr="00B40D60">
        <w:tc>
          <w:tcPr>
            <w:tcW w:w="7621" w:type="dxa"/>
          </w:tcPr>
          <w:p w:rsidR="008174D7" w:rsidRPr="00724127" w:rsidRDefault="008174D7"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174D7" w:rsidRPr="00724127" w:rsidRDefault="008174D7"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174D7" w:rsidRPr="005A2080" w:rsidTr="00B40D60">
        <w:tc>
          <w:tcPr>
            <w:tcW w:w="7621" w:type="dxa"/>
            <w:tcBorders>
              <w:right w:val="single" w:sz="4" w:space="0" w:color="auto"/>
            </w:tcBorders>
          </w:tcPr>
          <w:p w:rsidR="008174D7" w:rsidRPr="005A2080" w:rsidRDefault="008174D7"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Day surgery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174D7" w:rsidRPr="005A2080" w:rsidRDefault="008174D7" w:rsidP="00B41A86">
            <w:pPr>
              <w:autoSpaceDE w:val="0"/>
              <w:autoSpaceDN w:val="0"/>
              <w:adjustRightInd w:val="0"/>
              <w:spacing w:after="0" w:line="240" w:lineRule="auto"/>
              <w:rPr>
                <w:rFonts w:cs="Calibri"/>
                <w:color w:val="000000"/>
                <w:sz w:val="24"/>
                <w:szCs w:val="24"/>
              </w:rPr>
            </w:pPr>
          </w:p>
        </w:tc>
      </w:tr>
      <w:tr w:rsidR="008174D7" w:rsidRPr="00724127" w:rsidTr="00B40D60">
        <w:tc>
          <w:tcPr>
            <w:tcW w:w="7621" w:type="dxa"/>
          </w:tcPr>
          <w:p w:rsidR="008174D7" w:rsidRPr="00724127" w:rsidRDefault="008174D7"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174D7" w:rsidRPr="00724127" w:rsidRDefault="008174D7"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724127"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General, urological and gynaecological surgery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724127">
            <w:pPr>
              <w:tabs>
                <w:tab w:val="right" w:leader="dot" w:pos="7230"/>
              </w:tabs>
              <w:autoSpaceDE w:val="0"/>
              <w:autoSpaceDN w:val="0"/>
              <w:adjustRightInd w:val="0"/>
              <w:spacing w:after="0" w:line="240" w:lineRule="auto"/>
              <w:ind w:left="709"/>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25296B" w:rsidP="00B40D60">
            <w:pPr>
              <w:tabs>
                <w:tab w:val="right" w:leader="dot" w:pos="7230"/>
              </w:tabs>
              <w:autoSpaceDE w:val="0"/>
              <w:autoSpaceDN w:val="0"/>
              <w:adjustRightInd w:val="0"/>
              <w:spacing w:after="0" w:line="240" w:lineRule="auto"/>
              <w:ind w:left="709"/>
              <w:rPr>
                <w:rFonts w:cs="Calibri"/>
                <w:color w:val="000000"/>
                <w:sz w:val="24"/>
                <w:szCs w:val="24"/>
              </w:rPr>
            </w:pPr>
            <w:r>
              <w:rPr>
                <w:rFonts w:cs="Calibri"/>
                <w:color w:val="000000"/>
                <w:sz w:val="24"/>
                <w:szCs w:val="24"/>
              </w:rPr>
              <w:t xml:space="preserve">Head, neck, </w:t>
            </w:r>
            <w:proofErr w:type="spellStart"/>
            <w:r>
              <w:rPr>
                <w:rFonts w:cs="Calibri"/>
                <w:color w:val="000000"/>
                <w:sz w:val="24"/>
                <w:szCs w:val="24"/>
              </w:rPr>
              <w:t>maxillo</w:t>
            </w:r>
            <w:proofErr w:type="spellEnd"/>
            <w:r>
              <w:rPr>
                <w:rFonts w:cs="Calibri"/>
                <w:color w:val="000000"/>
                <w:sz w:val="24"/>
                <w:szCs w:val="24"/>
              </w:rPr>
              <w:t>-facial</w:t>
            </w:r>
            <w:r w:rsidR="008D4622" w:rsidRPr="005A2080">
              <w:rPr>
                <w:rFonts w:cs="Calibri"/>
                <w:color w:val="000000"/>
                <w:sz w:val="24"/>
                <w:szCs w:val="24"/>
              </w:rPr>
              <w:t xml:space="preserve"> and dental </w:t>
            </w:r>
            <w:r w:rsidR="008D4622"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Management of</w:t>
            </w:r>
            <w:r>
              <w:rPr>
                <w:rFonts w:cs="Calibri"/>
                <w:color w:val="000000"/>
                <w:sz w:val="24"/>
                <w:szCs w:val="24"/>
              </w:rPr>
              <w:t xml:space="preserve"> respiratory and cardiac arrest</w:t>
            </w:r>
            <w:r w:rsidRPr="005A2080">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Non-theatre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Ophthalmic </w:t>
            </w:r>
            <w:r w:rsidRPr="00AF23F7">
              <w:rPr>
                <w:rFonts w:cs="Calibri"/>
                <w:i/>
                <w:color w:val="000000"/>
                <w:sz w:val="24"/>
                <w:szCs w:val="24"/>
              </w:rPr>
              <w:t>(optional)</w:t>
            </w:r>
            <w:r>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7F4E40">
            <w:pPr>
              <w:tabs>
                <w:tab w:val="right" w:leader="dot" w:pos="6634"/>
              </w:tabs>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203EC6">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Orthopaedic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724127" w:rsidRPr="005A2080" w:rsidTr="0098159B">
        <w:tc>
          <w:tcPr>
            <w:tcW w:w="7621" w:type="dxa"/>
            <w:tcBorders>
              <w:right w:val="single" w:sz="4" w:space="0" w:color="auto"/>
            </w:tcBorders>
          </w:tcPr>
          <w:p w:rsidR="00724127" w:rsidRPr="005A2080" w:rsidRDefault="00724127" w:rsidP="00724127">
            <w:pPr>
              <w:tabs>
                <w:tab w:val="right" w:leader="dot" w:pos="7230"/>
              </w:tabs>
              <w:autoSpaceDE w:val="0"/>
              <w:autoSpaceDN w:val="0"/>
              <w:adjustRightInd w:val="0"/>
              <w:spacing w:after="0" w:line="240" w:lineRule="auto"/>
              <w:ind w:left="709"/>
              <w:rPr>
                <w:rFonts w:cs="Calibri"/>
                <w:color w:val="000000"/>
                <w:sz w:val="24"/>
                <w:szCs w:val="24"/>
              </w:rPr>
            </w:pPr>
            <w:r>
              <w:rPr>
                <w:rFonts w:cs="Calibri"/>
                <w:color w:val="000000"/>
                <w:sz w:val="24"/>
                <w:szCs w:val="24"/>
              </w:rPr>
              <w:t xml:space="preserve">Perioperative medicine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724127" w:rsidRPr="005A2080" w:rsidRDefault="00724127" w:rsidP="0098159B">
            <w:pPr>
              <w:tabs>
                <w:tab w:val="right" w:leader="dot" w:pos="6634"/>
              </w:tabs>
              <w:autoSpaceDE w:val="0"/>
              <w:autoSpaceDN w:val="0"/>
              <w:adjustRightInd w:val="0"/>
              <w:spacing w:after="0" w:line="240" w:lineRule="auto"/>
              <w:rPr>
                <w:rFonts w:cs="Calibri"/>
                <w:color w:val="000000"/>
                <w:sz w:val="24"/>
                <w:szCs w:val="24"/>
              </w:rPr>
            </w:pPr>
          </w:p>
        </w:tc>
      </w:tr>
      <w:tr w:rsidR="00724127" w:rsidRPr="00724127" w:rsidTr="0098159B">
        <w:tc>
          <w:tcPr>
            <w:tcW w:w="7621" w:type="dxa"/>
          </w:tcPr>
          <w:p w:rsidR="00724127" w:rsidRPr="00724127" w:rsidRDefault="00724127" w:rsidP="0098159B">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000000"/>
            </w:tcBorders>
          </w:tcPr>
          <w:p w:rsidR="00724127" w:rsidRPr="00724127" w:rsidRDefault="00724127"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Plastics/Burns </w:t>
            </w:r>
            <w:r w:rsidRPr="00AF23F7">
              <w:rPr>
                <w:rFonts w:cs="Calibri"/>
                <w:i/>
                <w:color w:val="000000"/>
                <w:sz w:val="24"/>
                <w:szCs w:val="24"/>
              </w:rPr>
              <w:t>(optional)</w:t>
            </w:r>
            <w:r>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7F4E40">
            <w:pPr>
              <w:tabs>
                <w:tab w:val="right" w:leader="dot" w:pos="6634"/>
              </w:tabs>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203EC6">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000000"/>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Regional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Sedation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Transfer medicine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B40D60">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top w:val="single" w:sz="4" w:space="0" w:color="auto"/>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5A2080">
              <w:rPr>
                <w:rFonts w:cs="Calibri"/>
                <w:color w:val="000000"/>
                <w:sz w:val="24"/>
                <w:szCs w:val="24"/>
              </w:rPr>
              <w:t xml:space="preserve">Trauma and stabilisation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724127" w:rsidTr="00B40D60">
        <w:tc>
          <w:tcPr>
            <w:tcW w:w="7621" w:type="dxa"/>
          </w:tcPr>
          <w:p w:rsidR="008D4622" w:rsidRPr="00724127" w:rsidRDefault="008D4622" w:rsidP="00203EC6">
            <w:pPr>
              <w:tabs>
                <w:tab w:val="right" w:leader="dot" w:pos="7230"/>
              </w:tabs>
              <w:autoSpaceDE w:val="0"/>
              <w:autoSpaceDN w:val="0"/>
              <w:adjustRightInd w:val="0"/>
              <w:spacing w:after="0" w:line="240" w:lineRule="auto"/>
              <w:ind w:left="709"/>
              <w:rPr>
                <w:rFonts w:cs="Calibri"/>
                <w:color w:val="000000"/>
                <w:sz w:val="6"/>
                <w:szCs w:val="6"/>
              </w:rPr>
            </w:pPr>
          </w:p>
        </w:tc>
        <w:tc>
          <w:tcPr>
            <w:tcW w:w="1621" w:type="dxa"/>
            <w:tcBorders>
              <w:bottom w:val="single" w:sz="4" w:space="0" w:color="auto"/>
            </w:tcBorders>
          </w:tcPr>
          <w:p w:rsidR="008D4622" w:rsidRPr="00724127" w:rsidRDefault="008D4622" w:rsidP="00724127">
            <w:pPr>
              <w:tabs>
                <w:tab w:val="right" w:leader="dot" w:pos="7230"/>
              </w:tabs>
              <w:autoSpaceDE w:val="0"/>
              <w:autoSpaceDN w:val="0"/>
              <w:adjustRightInd w:val="0"/>
              <w:spacing w:after="0" w:line="240" w:lineRule="auto"/>
              <w:ind w:left="709"/>
              <w:rPr>
                <w:rFonts w:cs="Calibri"/>
                <w:color w:val="000000"/>
                <w:sz w:val="6"/>
                <w:szCs w:val="6"/>
              </w:rPr>
            </w:pPr>
          </w:p>
        </w:tc>
      </w:tr>
      <w:tr w:rsidR="008D4622" w:rsidRPr="005A2080" w:rsidTr="00B40D60">
        <w:tc>
          <w:tcPr>
            <w:tcW w:w="7621" w:type="dxa"/>
            <w:tcBorders>
              <w:right w:val="single" w:sz="4" w:space="0" w:color="000000"/>
            </w:tcBorders>
          </w:tcPr>
          <w:p w:rsidR="008D4622" w:rsidRPr="00620490" w:rsidRDefault="008D4622" w:rsidP="00B40D60">
            <w:pPr>
              <w:tabs>
                <w:tab w:val="right" w:leader="dot" w:pos="7230"/>
              </w:tabs>
              <w:autoSpaceDE w:val="0"/>
              <w:autoSpaceDN w:val="0"/>
              <w:adjustRightInd w:val="0"/>
              <w:spacing w:after="0" w:line="240" w:lineRule="auto"/>
              <w:ind w:left="709"/>
              <w:rPr>
                <w:rFonts w:cs="Calibri"/>
                <w:color w:val="000000"/>
                <w:sz w:val="24"/>
                <w:szCs w:val="24"/>
              </w:rPr>
            </w:pPr>
            <w:r w:rsidRPr="000A40E7">
              <w:rPr>
                <w:rFonts w:cs="Calibri"/>
                <w:color w:val="000000"/>
                <w:sz w:val="24"/>
                <w:szCs w:val="24"/>
              </w:rPr>
              <w:t>Vascular</w:t>
            </w:r>
            <w:r>
              <w:rPr>
                <w:rFonts w:cs="Calibri"/>
                <w:color w:val="000000"/>
                <w:sz w:val="24"/>
                <w:szCs w:val="24"/>
              </w:rPr>
              <w:t xml:space="preserve"> </w:t>
            </w:r>
            <w:r w:rsidRPr="00AF23F7">
              <w:rPr>
                <w:rFonts w:cs="Calibri"/>
                <w:i/>
                <w:color w:val="000000"/>
                <w:sz w:val="24"/>
                <w:szCs w:val="24"/>
              </w:rPr>
              <w:t>(optional)</w:t>
            </w:r>
            <w:r>
              <w:rPr>
                <w:rFonts w:cs="Calibri"/>
                <w:color w:val="000000"/>
                <w:sz w:val="24"/>
                <w:szCs w:val="24"/>
              </w:rPr>
              <w:t xml:space="preserve"> </w:t>
            </w:r>
            <w:r w:rsidRPr="00620490">
              <w:rPr>
                <w:rFonts w:cs="Calibri"/>
                <w:color w:val="000000"/>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8D4622" w:rsidRPr="005A2080" w:rsidRDefault="008D4622" w:rsidP="007F4E40">
            <w:pPr>
              <w:tabs>
                <w:tab w:val="right" w:leader="dot" w:pos="6634"/>
              </w:tabs>
              <w:autoSpaceDE w:val="0"/>
              <w:autoSpaceDN w:val="0"/>
              <w:adjustRightInd w:val="0"/>
              <w:spacing w:after="0" w:line="240" w:lineRule="auto"/>
              <w:rPr>
                <w:rFonts w:cs="Calibri"/>
                <w:color w:val="000000"/>
                <w:sz w:val="24"/>
                <w:szCs w:val="24"/>
              </w:rPr>
            </w:pPr>
          </w:p>
        </w:tc>
      </w:tr>
      <w:tr w:rsidR="008D4622" w:rsidRPr="008461BD" w:rsidTr="00B40D60">
        <w:tc>
          <w:tcPr>
            <w:tcW w:w="7621" w:type="dxa"/>
          </w:tcPr>
          <w:p w:rsidR="008D4622" w:rsidRPr="008461BD" w:rsidRDefault="008D4622"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bottom w:val="single" w:sz="4" w:space="0" w:color="auto"/>
            </w:tcBorders>
          </w:tcPr>
          <w:p w:rsidR="008D4622" w:rsidRPr="008461BD" w:rsidRDefault="008D4622" w:rsidP="008461BD">
            <w:pPr>
              <w:tabs>
                <w:tab w:val="right" w:leader="dot" w:pos="7230"/>
              </w:tabs>
              <w:autoSpaceDE w:val="0"/>
              <w:autoSpaceDN w:val="0"/>
              <w:adjustRightInd w:val="0"/>
              <w:spacing w:after="0" w:line="240" w:lineRule="auto"/>
              <w:ind w:left="284"/>
              <w:rPr>
                <w:rFonts w:cs="Calibri"/>
                <w:color w:val="000000"/>
                <w:sz w:val="10"/>
                <w:szCs w:val="10"/>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284"/>
              <w:rPr>
                <w:rFonts w:cs="Calibri"/>
                <w:color w:val="000000"/>
                <w:sz w:val="24"/>
                <w:szCs w:val="24"/>
              </w:rPr>
            </w:pPr>
            <w:r w:rsidRPr="005A2080">
              <w:rPr>
                <w:rFonts w:cs="Calibri"/>
                <w:color w:val="000000"/>
                <w:sz w:val="24"/>
                <w:szCs w:val="24"/>
              </w:rPr>
              <w:t xml:space="preserve">Intensive care </w:t>
            </w:r>
            <w:r w:rsidR="002317F4">
              <w:rPr>
                <w:rFonts w:cs="Calibri"/>
                <w:i/>
                <w:color w:val="000000"/>
                <w:sz w:val="20"/>
                <w:szCs w:val="20"/>
              </w:rPr>
              <w:t>(3m block)</w:t>
            </w:r>
            <w:r>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B41A86">
            <w:pPr>
              <w:autoSpaceDE w:val="0"/>
              <w:autoSpaceDN w:val="0"/>
              <w:adjustRightInd w:val="0"/>
              <w:spacing w:after="0" w:line="240" w:lineRule="auto"/>
              <w:rPr>
                <w:rFonts w:cs="Calibri"/>
                <w:color w:val="000000"/>
                <w:sz w:val="24"/>
                <w:szCs w:val="24"/>
              </w:rPr>
            </w:pPr>
          </w:p>
        </w:tc>
      </w:tr>
      <w:tr w:rsidR="008D4622" w:rsidRPr="008461BD" w:rsidTr="00B40D60">
        <w:tc>
          <w:tcPr>
            <w:tcW w:w="7621" w:type="dxa"/>
          </w:tcPr>
          <w:p w:rsidR="008D4622" w:rsidRPr="008461BD" w:rsidRDefault="008D4622"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auto"/>
              <w:bottom w:val="single" w:sz="4" w:space="0" w:color="auto"/>
            </w:tcBorders>
          </w:tcPr>
          <w:p w:rsidR="008D4622" w:rsidRPr="008461BD" w:rsidRDefault="008D4622" w:rsidP="008461BD">
            <w:pPr>
              <w:tabs>
                <w:tab w:val="right" w:leader="dot" w:pos="7230"/>
              </w:tabs>
              <w:autoSpaceDE w:val="0"/>
              <w:autoSpaceDN w:val="0"/>
              <w:adjustRightInd w:val="0"/>
              <w:spacing w:after="0" w:line="240" w:lineRule="auto"/>
              <w:ind w:left="284"/>
              <w:rPr>
                <w:rFonts w:cs="Calibri"/>
                <w:color w:val="000000"/>
                <w:sz w:val="10"/>
                <w:szCs w:val="10"/>
              </w:rPr>
            </w:pPr>
          </w:p>
        </w:tc>
      </w:tr>
      <w:tr w:rsidR="008D4622" w:rsidRPr="005A2080" w:rsidTr="00B40D60">
        <w:tc>
          <w:tcPr>
            <w:tcW w:w="7621" w:type="dxa"/>
            <w:tcBorders>
              <w:right w:val="single" w:sz="4" w:space="0" w:color="auto"/>
            </w:tcBorders>
          </w:tcPr>
          <w:p w:rsidR="008D4622" w:rsidRPr="005A2080" w:rsidRDefault="008D4622" w:rsidP="00B40D60">
            <w:pPr>
              <w:tabs>
                <w:tab w:val="right" w:leader="dot" w:pos="7230"/>
              </w:tabs>
              <w:autoSpaceDE w:val="0"/>
              <w:autoSpaceDN w:val="0"/>
              <w:adjustRightInd w:val="0"/>
              <w:spacing w:after="0" w:line="240" w:lineRule="auto"/>
              <w:ind w:left="284"/>
              <w:rPr>
                <w:rFonts w:cs="Calibri"/>
                <w:color w:val="000000"/>
                <w:sz w:val="24"/>
                <w:szCs w:val="24"/>
              </w:rPr>
            </w:pPr>
            <w:r w:rsidRPr="005A2080">
              <w:rPr>
                <w:rFonts w:cs="Calibri"/>
                <w:color w:val="000000"/>
                <w:sz w:val="24"/>
                <w:szCs w:val="24"/>
              </w:rPr>
              <w:t xml:space="preserve">Obstetric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8D4622" w:rsidRPr="005A2080" w:rsidRDefault="008D4622" w:rsidP="009708D6">
            <w:pPr>
              <w:autoSpaceDE w:val="0"/>
              <w:autoSpaceDN w:val="0"/>
              <w:adjustRightInd w:val="0"/>
              <w:spacing w:after="0" w:line="240" w:lineRule="auto"/>
              <w:rPr>
                <w:rFonts w:cs="Calibri"/>
                <w:color w:val="000000"/>
                <w:sz w:val="24"/>
                <w:szCs w:val="24"/>
              </w:rPr>
            </w:pPr>
          </w:p>
        </w:tc>
      </w:tr>
      <w:tr w:rsidR="008E3ED8" w:rsidRPr="008461BD" w:rsidTr="00B40D60">
        <w:tc>
          <w:tcPr>
            <w:tcW w:w="7621" w:type="dxa"/>
          </w:tcPr>
          <w:p w:rsidR="008E3ED8" w:rsidRPr="008461BD" w:rsidRDefault="008E3ED8"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auto"/>
              <w:bottom w:val="single" w:sz="4" w:space="0" w:color="auto"/>
            </w:tcBorders>
          </w:tcPr>
          <w:p w:rsidR="008E3ED8" w:rsidRPr="008461BD" w:rsidRDefault="008E3ED8" w:rsidP="007F4E40">
            <w:pPr>
              <w:tabs>
                <w:tab w:val="right" w:leader="dot" w:pos="6379"/>
              </w:tabs>
              <w:autoSpaceDE w:val="0"/>
              <w:autoSpaceDN w:val="0"/>
              <w:adjustRightInd w:val="0"/>
              <w:spacing w:after="0" w:line="240" w:lineRule="auto"/>
              <w:rPr>
                <w:rFonts w:cs="Calibri"/>
                <w:color w:val="000000"/>
                <w:sz w:val="10"/>
                <w:szCs w:val="10"/>
              </w:rPr>
            </w:pPr>
          </w:p>
        </w:tc>
      </w:tr>
      <w:tr w:rsidR="00376AF9" w:rsidRPr="005A2080" w:rsidTr="00B40D60">
        <w:tc>
          <w:tcPr>
            <w:tcW w:w="7621" w:type="dxa"/>
            <w:tcBorders>
              <w:right w:val="single" w:sz="4" w:space="0" w:color="auto"/>
            </w:tcBorders>
          </w:tcPr>
          <w:p w:rsidR="00376AF9" w:rsidRPr="005A2080" w:rsidRDefault="00376AF9" w:rsidP="00B40D60">
            <w:pPr>
              <w:tabs>
                <w:tab w:val="right" w:leader="dot" w:pos="7230"/>
              </w:tabs>
              <w:autoSpaceDE w:val="0"/>
              <w:autoSpaceDN w:val="0"/>
              <w:adjustRightInd w:val="0"/>
              <w:spacing w:after="0" w:line="240" w:lineRule="auto"/>
              <w:ind w:left="284"/>
              <w:rPr>
                <w:rFonts w:cs="Calibri"/>
                <w:color w:val="000000"/>
                <w:sz w:val="24"/>
                <w:szCs w:val="24"/>
              </w:rPr>
            </w:pPr>
            <w:r w:rsidRPr="005A2080">
              <w:rPr>
                <w:rFonts w:cs="Calibri"/>
                <w:color w:val="000000"/>
                <w:sz w:val="24"/>
                <w:szCs w:val="24"/>
              </w:rPr>
              <w:t xml:space="preserve">Paediatric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376AF9" w:rsidRPr="005A2080" w:rsidRDefault="00376AF9" w:rsidP="00B41A86">
            <w:pPr>
              <w:autoSpaceDE w:val="0"/>
              <w:autoSpaceDN w:val="0"/>
              <w:adjustRightInd w:val="0"/>
              <w:spacing w:after="0" w:line="240" w:lineRule="auto"/>
              <w:rPr>
                <w:rFonts w:cs="Calibri"/>
                <w:color w:val="000000"/>
                <w:sz w:val="24"/>
                <w:szCs w:val="24"/>
              </w:rPr>
            </w:pPr>
          </w:p>
        </w:tc>
      </w:tr>
      <w:tr w:rsidR="00376AF9" w:rsidRPr="008461BD" w:rsidTr="00B40D60">
        <w:tc>
          <w:tcPr>
            <w:tcW w:w="7621" w:type="dxa"/>
          </w:tcPr>
          <w:p w:rsidR="00376AF9" w:rsidRPr="008461BD" w:rsidRDefault="00376AF9"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auto"/>
              <w:bottom w:val="single" w:sz="4" w:space="0" w:color="auto"/>
            </w:tcBorders>
          </w:tcPr>
          <w:p w:rsidR="00376AF9" w:rsidRPr="008461BD" w:rsidRDefault="00376AF9" w:rsidP="008461BD">
            <w:pPr>
              <w:tabs>
                <w:tab w:val="right" w:leader="dot" w:pos="7230"/>
              </w:tabs>
              <w:autoSpaceDE w:val="0"/>
              <w:autoSpaceDN w:val="0"/>
              <w:adjustRightInd w:val="0"/>
              <w:spacing w:after="0" w:line="240" w:lineRule="auto"/>
              <w:ind w:left="284"/>
              <w:rPr>
                <w:rFonts w:cs="Calibri"/>
                <w:color w:val="000000"/>
                <w:sz w:val="10"/>
                <w:szCs w:val="10"/>
              </w:rPr>
            </w:pPr>
          </w:p>
        </w:tc>
      </w:tr>
      <w:tr w:rsidR="00376AF9" w:rsidRPr="005A2080" w:rsidTr="00B40D60">
        <w:tc>
          <w:tcPr>
            <w:tcW w:w="7621" w:type="dxa"/>
            <w:tcBorders>
              <w:right w:val="single" w:sz="4" w:space="0" w:color="auto"/>
            </w:tcBorders>
          </w:tcPr>
          <w:p w:rsidR="00376AF9" w:rsidRPr="005A2080" w:rsidRDefault="00376AF9" w:rsidP="00B40D60">
            <w:pPr>
              <w:tabs>
                <w:tab w:val="right" w:leader="dot" w:pos="7230"/>
              </w:tabs>
              <w:autoSpaceDE w:val="0"/>
              <w:autoSpaceDN w:val="0"/>
              <w:adjustRightInd w:val="0"/>
              <w:spacing w:after="0" w:line="240" w:lineRule="auto"/>
              <w:ind w:left="284"/>
              <w:rPr>
                <w:rFonts w:cs="Calibri"/>
                <w:color w:val="000000"/>
                <w:sz w:val="24"/>
                <w:szCs w:val="24"/>
              </w:rPr>
            </w:pPr>
            <w:r w:rsidRPr="005A2080">
              <w:rPr>
                <w:rFonts w:cs="Calibri"/>
                <w:color w:val="000000"/>
                <w:sz w:val="24"/>
                <w:szCs w:val="24"/>
              </w:rPr>
              <w:t>Pain medicine</w:t>
            </w:r>
            <w:r>
              <w:rPr>
                <w:rFonts w:cs="Calibri"/>
                <w:color w:val="000000"/>
                <w:sz w:val="24"/>
                <w:szCs w:val="24"/>
              </w:rPr>
              <w:t xml:space="preserve"> </w:t>
            </w:r>
            <w:r w:rsidRPr="005A2080">
              <w:rPr>
                <w:rFonts w:cs="Calibri"/>
                <w:color w:val="000000"/>
                <w:sz w:val="24"/>
                <w:szCs w:val="24"/>
              </w:rPr>
              <w:tab/>
            </w:r>
          </w:p>
        </w:tc>
        <w:tc>
          <w:tcPr>
            <w:tcW w:w="1621" w:type="dxa"/>
            <w:tcBorders>
              <w:top w:val="single" w:sz="4" w:space="0" w:color="auto"/>
              <w:left w:val="single" w:sz="4" w:space="0" w:color="auto"/>
              <w:bottom w:val="single" w:sz="4" w:space="0" w:color="auto"/>
              <w:right w:val="single" w:sz="4" w:space="0" w:color="auto"/>
            </w:tcBorders>
          </w:tcPr>
          <w:p w:rsidR="00376AF9" w:rsidRPr="005A2080" w:rsidRDefault="00376AF9" w:rsidP="009708D6">
            <w:pPr>
              <w:autoSpaceDE w:val="0"/>
              <w:autoSpaceDN w:val="0"/>
              <w:adjustRightInd w:val="0"/>
              <w:spacing w:after="0" w:line="240" w:lineRule="auto"/>
              <w:rPr>
                <w:rFonts w:cs="Calibri"/>
                <w:color w:val="000000"/>
                <w:sz w:val="24"/>
                <w:szCs w:val="24"/>
              </w:rPr>
            </w:pPr>
          </w:p>
        </w:tc>
      </w:tr>
      <w:tr w:rsidR="00376AF9" w:rsidRPr="002317F4" w:rsidTr="00B40D60">
        <w:tc>
          <w:tcPr>
            <w:tcW w:w="7621" w:type="dxa"/>
          </w:tcPr>
          <w:p w:rsidR="00376AF9" w:rsidRPr="002317F4" w:rsidRDefault="00376AF9" w:rsidP="00B40D60">
            <w:pPr>
              <w:tabs>
                <w:tab w:val="right" w:leader="dot" w:pos="7230"/>
              </w:tabs>
              <w:autoSpaceDE w:val="0"/>
              <w:autoSpaceDN w:val="0"/>
              <w:adjustRightInd w:val="0"/>
              <w:spacing w:after="0" w:line="240" w:lineRule="auto"/>
              <w:rPr>
                <w:rFonts w:cs="Calibri"/>
                <w:color w:val="000000"/>
                <w:sz w:val="12"/>
                <w:szCs w:val="12"/>
              </w:rPr>
            </w:pPr>
          </w:p>
        </w:tc>
        <w:tc>
          <w:tcPr>
            <w:tcW w:w="1621" w:type="dxa"/>
            <w:tcBorders>
              <w:top w:val="single" w:sz="4" w:space="0" w:color="auto"/>
            </w:tcBorders>
          </w:tcPr>
          <w:p w:rsidR="00376AF9" w:rsidRPr="002317F4" w:rsidRDefault="00376AF9" w:rsidP="009708D6">
            <w:pPr>
              <w:autoSpaceDE w:val="0"/>
              <w:autoSpaceDN w:val="0"/>
              <w:adjustRightInd w:val="0"/>
              <w:spacing w:after="0" w:line="240" w:lineRule="auto"/>
              <w:rPr>
                <w:rFonts w:cs="Calibri"/>
                <w:color w:val="000000"/>
                <w:sz w:val="12"/>
                <w:szCs w:val="12"/>
              </w:rPr>
            </w:pPr>
          </w:p>
        </w:tc>
      </w:tr>
      <w:tr w:rsidR="00376AF9" w:rsidRPr="002317F4" w:rsidTr="00B40D60">
        <w:tc>
          <w:tcPr>
            <w:tcW w:w="7621" w:type="dxa"/>
          </w:tcPr>
          <w:p w:rsidR="00376AF9" w:rsidRPr="002317F4" w:rsidRDefault="00376AF9" w:rsidP="00203EC6">
            <w:pPr>
              <w:tabs>
                <w:tab w:val="right" w:leader="dot" w:pos="7230"/>
              </w:tabs>
              <w:autoSpaceDE w:val="0"/>
              <w:autoSpaceDN w:val="0"/>
              <w:adjustRightInd w:val="0"/>
              <w:spacing w:after="0" w:line="240" w:lineRule="auto"/>
              <w:ind w:left="284"/>
              <w:rPr>
                <w:rFonts w:cs="Calibri"/>
                <w:color w:val="000000"/>
                <w:sz w:val="12"/>
                <w:szCs w:val="12"/>
              </w:rPr>
            </w:pPr>
          </w:p>
        </w:tc>
        <w:tc>
          <w:tcPr>
            <w:tcW w:w="1621" w:type="dxa"/>
          </w:tcPr>
          <w:p w:rsidR="00376AF9" w:rsidRPr="002317F4" w:rsidRDefault="00376AF9" w:rsidP="00203EC6">
            <w:pPr>
              <w:tabs>
                <w:tab w:val="right" w:leader="dot" w:pos="7230"/>
              </w:tabs>
              <w:autoSpaceDE w:val="0"/>
              <w:autoSpaceDN w:val="0"/>
              <w:adjustRightInd w:val="0"/>
              <w:spacing w:after="0" w:line="240" w:lineRule="auto"/>
              <w:ind w:left="284"/>
              <w:rPr>
                <w:rFonts w:cs="Calibri"/>
                <w:color w:val="000000"/>
                <w:sz w:val="12"/>
                <w:szCs w:val="12"/>
              </w:rPr>
            </w:pPr>
          </w:p>
        </w:tc>
      </w:tr>
      <w:tr w:rsidR="00376AF9" w:rsidRPr="005A2080" w:rsidTr="00B40D60">
        <w:tc>
          <w:tcPr>
            <w:tcW w:w="7621" w:type="dxa"/>
          </w:tcPr>
          <w:p w:rsidR="00376AF9" w:rsidRPr="008C5E21" w:rsidRDefault="00376AF9" w:rsidP="00B40D60">
            <w:pPr>
              <w:tabs>
                <w:tab w:val="right" w:leader="dot" w:pos="7230"/>
              </w:tabs>
              <w:autoSpaceDE w:val="0"/>
              <w:autoSpaceDN w:val="0"/>
              <w:adjustRightInd w:val="0"/>
              <w:spacing w:after="0" w:line="240" w:lineRule="auto"/>
              <w:rPr>
                <w:rFonts w:cs="Calibri"/>
                <w:color w:val="000000"/>
                <w:sz w:val="24"/>
                <w:szCs w:val="24"/>
              </w:rPr>
            </w:pPr>
            <w:r w:rsidRPr="00700F13">
              <w:rPr>
                <w:rFonts w:cs="Calibri"/>
                <w:color w:val="000000"/>
                <w:sz w:val="32"/>
                <w:szCs w:val="32"/>
              </w:rPr>
              <w:t>Intermediate non-clinical units</w:t>
            </w:r>
          </w:p>
        </w:tc>
        <w:tc>
          <w:tcPr>
            <w:tcW w:w="1621" w:type="dxa"/>
            <w:tcBorders>
              <w:bottom w:val="single" w:sz="4" w:space="0" w:color="000000"/>
            </w:tcBorders>
            <w:vAlign w:val="center"/>
          </w:tcPr>
          <w:p w:rsidR="00376AF9" w:rsidRPr="00700F13" w:rsidRDefault="004D22B1" w:rsidP="004D22B1">
            <w:pPr>
              <w:autoSpaceDE w:val="0"/>
              <w:autoSpaceDN w:val="0"/>
              <w:adjustRightInd w:val="0"/>
              <w:spacing w:after="0" w:line="240" w:lineRule="auto"/>
              <w:jc w:val="center"/>
              <w:rPr>
                <w:rFonts w:cs="Calibri"/>
                <w:color w:val="000000"/>
                <w:sz w:val="16"/>
                <w:szCs w:val="16"/>
              </w:rPr>
            </w:pPr>
            <w:r>
              <w:rPr>
                <w:rFonts w:cs="Calibri"/>
                <w:color w:val="000000"/>
                <w:sz w:val="16"/>
                <w:szCs w:val="16"/>
              </w:rPr>
              <w:t>Trainee sign &amp; d</w:t>
            </w:r>
            <w:r w:rsidR="00376AF9" w:rsidRPr="006A2D61">
              <w:rPr>
                <w:rFonts w:cs="Calibri"/>
                <w:color w:val="000000"/>
                <w:sz w:val="16"/>
                <w:szCs w:val="16"/>
              </w:rPr>
              <w:t xml:space="preserve">ate </w:t>
            </w:r>
            <w:r>
              <w:rPr>
                <w:rFonts w:cs="Calibri"/>
                <w:color w:val="000000"/>
                <w:sz w:val="16"/>
                <w:szCs w:val="16"/>
              </w:rPr>
              <w:t>when completed</w:t>
            </w:r>
          </w:p>
        </w:tc>
      </w:tr>
      <w:tr w:rsidR="00376AF9" w:rsidRPr="008C5E21" w:rsidTr="00B40D60">
        <w:tc>
          <w:tcPr>
            <w:tcW w:w="7621" w:type="dxa"/>
            <w:tcBorders>
              <w:right w:val="single" w:sz="4" w:space="0" w:color="000000"/>
            </w:tcBorders>
          </w:tcPr>
          <w:p w:rsidR="00376AF9" w:rsidRPr="00700F13" w:rsidRDefault="00376AF9" w:rsidP="00B40D60">
            <w:pPr>
              <w:tabs>
                <w:tab w:val="right" w:leader="dot" w:pos="7230"/>
              </w:tabs>
              <w:autoSpaceDE w:val="0"/>
              <w:autoSpaceDN w:val="0"/>
              <w:adjustRightInd w:val="0"/>
              <w:spacing w:after="0" w:line="240" w:lineRule="auto"/>
              <w:ind w:left="284"/>
              <w:rPr>
                <w:rFonts w:cs="Calibri"/>
                <w:color w:val="000000"/>
                <w:sz w:val="24"/>
                <w:szCs w:val="24"/>
              </w:rPr>
            </w:pPr>
            <w:r w:rsidRPr="00700F13">
              <w:rPr>
                <w:rFonts w:cs="Calibri"/>
                <w:color w:val="000000"/>
                <w:sz w:val="24"/>
                <w:szCs w:val="24"/>
              </w:rPr>
              <w:t xml:space="preserve">Academic and research </w:t>
            </w:r>
            <w:r>
              <w:rPr>
                <w:rFonts w:cs="Calibri"/>
                <w:color w:val="000000"/>
                <w:sz w:val="24"/>
                <w:szCs w:val="24"/>
              </w:rPr>
              <w:t xml:space="preserve">(including audit) </w:t>
            </w:r>
            <w:r w:rsidRPr="00700F13">
              <w:rPr>
                <w:rFonts w:cs="Calibri"/>
                <w:color w:val="000000"/>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376AF9" w:rsidRPr="00700F13" w:rsidRDefault="00376AF9" w:rsidP="007F4E40">
            <w:pPr>
              <w:autoSpaceDE w:val="0"/>
              <w:autoSpaceDN w:val="0"/>
              <w:adjustRightInd w:val="0"/>
              <w:spacing w:after="0" w:line="240" w:lineRule="auto"/>
              <w:rPr>
                <w:rFonts w:cs="Calibri"/>
                <w:color w:val="000000"/>
                <w:sz w:val="24"/>
                <w:szCs w:val="24"/>
              </w:rPr>
            </w:pPr>
          </w:p>
        </w:tc>
      </w:tr>
      <w:tr w:rsidR="00376AF9" w:rsidRPr="002317F4" w:rsidTr="00B40D60">
        <w:tc>
          <w:tcPr>
            <w:tcW w:w="7621" w:type="dxa"/>
          </w:tcPr>
          <w:p w:rsidR="00376AF9" w:rsidRPr="002317F4" w:rsidRDefault="00376AF9"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000000"/>
              <w:bottom w:val="single" w:sz="4" w:space="0" w:color="000000"/>
            </w:tcBorders>
          </w:tcPr>
          <w:p w:rsidR="00376AF9" w:rsidRPr="002317F4" w:rsidRDefault="00376AF9" w:rsidP="007F4E40">
            <w:pPr>
              <w:tabs>
                <w:tab w:val="right" w:leader="dot" w:pos="6379"/>
              </w:tabs>
              <w:autoSpaceDE w:val="0"/>
              <w:autoSpaceDN w:val="0"/>
              <w:adjustRightInd w:val="0"/>
              <w:spacing w:after="0" w:line="240" w:lineRule="auto"/>
              <w:rPr>
                <w:rFonts w:cs="Calibri"/>
                <w:color w:val="000000"/>
                <w:sz w:val="10"/>
                <w:szCs w:val="10"/>
              </w:rPr>
            </w:pPr>
          </w:p>
        </w:tc>
      </w:tr>
      <w:tr w:rsidR="00376AF9" w:rsidRPr="008C5E21" w:rsidTr="00B40D60">
        <w:tc>
          <w:tcPr>
            <w:tcW w:w="7621" w:type="dxa"/>
            <w:tcBorders>
              <w:right w:val="single" w:sz="4" w:space="0" w:color="000000"/>
            </w:tcBorders>
          </w:tcPr>
          <w:p w:rsidR="00376AF9" w:rsidRPr="00700F13" w:rsidRDefault="00692AB9" w:rsidP="00692AB9">
            <w:pPr>
              <w:tabs>
                <w:tab w:val="right" w:leader="dot" w:pos="7230"/>
              </w:tabs>
              <w:autoSpaceDE w:val="0"/>
              <w:autoSpaceDN w:val="0"/>
              <w:adjustRightInd w:val="0"/>
              <w:spacing w:after="0" w:line="240" w:lineRule="auto"/>
              <w:ind w:left="284"/>
              <w:rPr>
                <w:rFonts w:cs="Calibri"/>
                <w:color w:val="000000"/>
                <w:sz w:val="24"/>
                <w:szCs w:val="24"/>
              </w:rPr>
            </w:pPr>
            <w:r>
              <w:rPr>
                <w:rFonts w:cs="Calibri"/>
                <w:color w:val="000000"/>
                <w:sz w:val="24"/>
                <w:szCs w:val="24"/>
              </w:rPr>
              <w:t xml:space="preserve">Improvement Science </w:t>
            </w:r>
            <w:r w:rsidR="00EB3ADD">
              <w:rPr>
                <w:rFonts w:cs="Calibri"/>
                <w:i/>
                <w:color w:val="000000"/>
                <w:sz w:val="24"/>
                <w:szCs w:val="24"/>
              </w:rPr>
              <w:t>(optional)</w:t>
            </w:r>
            <w:r w:rsidR="00376AF9" w:rsidRPr="00700F13">
              <w:rPr>
                <w:rFonts w:cs="Calibri"/>
                <w:color w:val="000000"/>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376AF9" w:rsidRPr="00700F13" w:rsidRDefault="00376AF9" w:rsidP="007F4E40">
            <w:pPr>
              <w:autoSpaceDE w:val="0"/>
              <w:autoSpaceDN w:val="0"/>
              <w:adjustRightInd w:val="0"/>
              <w:spacing w:after="0" w:line="240" w:lineRule="auto"/>
              <w:rPr>
                <w:rFonts w:cs="Calibri"/>
                <w:color w:val="000000"/>
                <w:sz w:val="24"/>
                <w:szCs w:val="24"/>
              </w:rPr>
            </w:pPr>
          </w:p>
        </w:tc>
      </w:tr>
      <w:tr w:rsidR="00203EC6" w:rsidRPr="002317F4" w:rsidTr="00760F53">
        <w:tc>
          <w:tcPr>
            <w:tcW w:w="7621" w:type="dxa"/>
          </w:tcPr>
          <w:p w:rsidR="00203EC6" w:rsidRPr="002317F4" w:rsidRDefault="00203EC6" w:rsidP="00760F53">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000000"/>
              <w:bottom w:val="single" w:sz="4" w:space="0" w:color="000000"/>
            </w:tcBorders>
          </w:tcPr>
          <w:p w:rsidR="00203EC6" w:rsidRPr="002317F4" w:rsidRDefault="00203EC6" w:rsidP="00203EC6">
            <w:pPr>
              <w:tabs>
                <w:tab w:val="right" w:leader="dot" w:pos="7230"/>
              </w:tabs>
              <w:autoSpaceDE w:val="0"/>
              <w:autoSpaceDN w:val="0"/>
              <w:adjustRightInd w:val="0"/>
              <w:spacing w:after="0" w:line="240" w:lineRule="auto"/>
              <w:ind w:left="284"/>
              <w:rPr>
                <w:rFonts w:cs="Calibri"/>
                <w:color w:val="000000"/>
                <w:sz w:val="10"/>
                <w:szCs w:val="10"/>
              </w:rPr>
            </w:pPr>
          </w:p>
        </w:tc>
      </w:tr>
      <w:tr w:rsidR="00203EC6" w:rsidRPr="008C5E21" w:rsidTr="00760F53">
        <w:tc>
          <w:tcPr>
            <w:tcW w:w="7621" w:type="dxa"/>
            <w:tcBorders>
              <w:right w:val="single" w:sz="4" w:space="0" w:color="000000"/>
            </w:tcBorders>
          </w:tcPr>
          <w:p w:rsidR="00203EC6" w:rsidRPr="00700F13" w:rsidRDefault="00203EC6" w:rsidP="00760F53">
            <w:pPr>
              <w:tabs>
                <w:tab w:val="right" w:leader="dot" w:pos="7230"/>
              </w:tabs>
              <w:autoSpaceDE w:val="0"/>
              <w:autoSpaceDN w:val="0"/>
              <w:adjustRightInd w:val="0"/>
              <w:spacing w:after="0" w:line="240" w:lineRule="auto"/>
              <w:ind w:left="284"/>
              <w:rPr>
                <w:rFonts w:cs="Calibri"/>
                <w:color w:val="000000"/>
                <w:sz w:val="24"/>
                <w:szCs w:val="24"/>
              </w:rPr>
            </w:pPr>
            <w:r w:rsidRPr="00700F13">
              <w:rPr>
                <w:rFonts w:cs="Calibri"/>
                <w:color w:val="000000"/>
                <w:sz w:val="24"/>
                <w:szCs w:val="24"/>
              </w:rPr>
              <w:t xml:space="preserve">Teaching and learning </w:t>
            </w:r>
            <w:r w:rsidRPr="00700F13">
              <w:rPr>
                <w:rFonts w:cs="Calibri"/>
                <w:color w:val="000000"/>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203EC6" w:rsidRPr="00700F13" w:rsidRDefault="00203EC6" w:rsidP="00760F53">
            <w:pPr>
              <w:autoSpaceDE w:val="0"/>
              <w:autoSpaceDN w:val="0"/>
              <w:adjustRightInd w:val="0"/>
              <w:spacing w:after="0" w:line="240" w:lineRule="auto"/>
              <w:rPr>
                <w:rFonts w:cs="Calibri"/>
                <w:color w:val="000000"/>
                <w:sz w:val="24"/>
                <w:szCs w:val="24"/>
              </w:rPr>
            </w:pPr>
          </w:p>
        </w:tc>
      </w:tr>
      <w:tr w:rsidR="00376AF9" w:rsidRPr="002317F4" w:rsidTr="00B40D60">
        <w:tc>
          <w:tcPr>
            <w:tcW w:w="7621" w:type="dxa"/>
          </w:tcPr>
          <w:p w:rsidR="00376AF9" w:rsidRPr="002317F4" w:rsidRDefault="00376AF9" w:rsidP="00B40D60">
            <w:pPr>
              <w:tabs>
                <w:tab w:val="right" w:leader="dot" w:pos="7230"/>
              </w:tabs>
              <w:autoSpaceDE w:val="0"/>
              <w:autoSpaceDN w:val="0"/>
              <w:adjustRightInd w:val="0"/>
              <w:spacing w:after="0" w:line="240" w:lineRule="auto"/>
              <w:ind w:left="284"/>
              <w:rPr>
                <w:rFonts w:cs="Calibri"/>
                <w:color w:val="000000"/>
                <w:sz w:val="10"/>
                <w:szCs w:val="10"/>
              </w:rPr>
            </w:pPr>
          </w:p>
        </w:tc>
        <w:tc>
          <w:tcPr>
            <w:tcW w:w="1621" w:type="dxa"/>
            <w:tcBorders>
              <w:top w:val="single" w:sz="4" w:space="0" w:color="000000"/>
              <w:bottom w:val="single" w:sz="4" w:space="0" w:color="000000"/>
            </w:tcBorders>
          </w:tcPr>
          <w:p w:rsidR="00376AF9" w:rsidRPr="002317F4" w:rsidRDefault="00376AF9" w:rsidP="00203EC6">
            <w:pPr>
              <w:tabs>
                <w:tab w:val="right" w:leader="dot" w:pos="7230"/>
              </w:tabs>
              <w:autoSpaceDE w:val="0"/>
              <w:autoSpaceDN w:val="0"/>
              <w:adjustRightInd w:val="0"/>
              <w:spacing w:after="0" w:line="240" w:lineRule="auto"/>
              <w:ind w:left="284"/>
              <w:rPr>
                <w:rFonts w:cs="Calibri"/>
                <w:color w:val="000000"/>
                <w:sz w:val="10"/>
                <w:szCs w:val="10"/>
              </w:rPr>
            </w:pPr>
          </w:p>
        </w:tc>
      </w:tr>
      <w:tr w:rsidR="00376AF9" w:rsidRPr="008C5E21" w:rsidTr="00B40D60">
        <w:tc>
          <w:tcPr>
            <w:tcW w:w="7621" w:type="dxa"/>
            <w:tcBorders>
              <w:right w:val="single" w:sz="4" w:space="0" w:color="000000"/>
            </w:tcBorders>
          </w:tcPr>
          <w:p w:rsidR="00376AF9" w:rsidRPr="00700F13" w:rsidRDefault="00376AF9" w:rsidP="00B40D60">
            <w:pPr>
              <w:tabs>
                <w:tab w:val="right" w:leader="dot" w:pos="7230"/>
              </w:tabs>
              <w:autoSpaceDE w:val="0"/>
              <w:autoSpaceDN w:val="0"/>
              <w:adjustRightInd w:val="0"/>
              <w:spacing w:after="0" w:line="240" w:lineRule="auto"/>
              <w:ind w:left="284"/>
              <w:rPr>
                <w:rFonts w:cs="Calibri"/>
                <w:color w:val="000000"/>
                <w:sz w:val="24"/>
                <w:szCs w:val="24"/>
              </w:rPr>
            </w:pPr>
            <w:r w:rsidRPr="00700F13">
              <w:rPr>
                <w:rFonts w:cs="Calibri"/>
                <w:color w:val="000000"/>
                <w:sz w:val="24"/>
                <w:szCs w:val="24"/>
              </w:rPr>
              <w:t xml:space="preserve">Management </w:t>
            </w:r>
            <w:r w:rsidRPr="00700F13">
              <w:rPr>
                <w:rFonts w:cs="Calibri"/>
                <w:color w:val="000000"/>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376AF9" w:rsidRPr="00700F13" w:rsidRDefault="00376AF9" w:rsidP="007F4E40">
            <w:pPr>
              <w:autoSpaceDE w:val="0"/>
              <w:autoSpaceDN w:val="0"/>
              <w:adjustRightInd w:val="0"/>
              <w:spacing w:after="0" w:line="240" w:lineRule="auto"/>
              <w:rPr>
                <w:rFonts w:cs="Calibri"/>
                <w:color w:val="000000"/>
                <w:sz w:val="24"/>
                <w:szCs w:val="24"/>
              </w:rPr>
            </w:pPr>
          </w:p>
        </w:tc>
      </w:tr>
    </w:tbl>
    <w:p w:rsidR="007474A8" w:rsidRPr="00331F0A" w:rsidRDefault="007474A8" w:rsidP="00B229D1">
      <w:pPr>
        <w:tabs>
          <w:tab w:val="right" w:leader="dot" w:pos="5387"/>
          <w:tab w:val="left" w:pos="5670"/>
          <w:tab w:val="right" w:leader="dot" w:pos="9026"/>
        </w:tabs>
        <w:autoSpaceDE w:val="0"/>
        <w:autoSpaceDN w:val="0"/>
        <w:adjustRightInd w:val="0"/>
        <w:spacing w:after="0" w:line="240" w:lineRule="auto"/>
        <w:rPr>
          <w:rFonts w:cs="Calibri"/>
          <w:color w:val="D9D9D9"/>
          <w:sz w:val="20"/>
          <w:szCs w:val="20"/>
        </w:rPr>
      </w:pPr>
    </w:p>
    <w:p w:rsidR="007474A8" w:rsidRDefault="007474A8" w:rsidP="007474A8">
      <w:pPr>
        <w:autoSpaceDE w:val="0"/>
        <w:autoSpaceDN w:val="0"/>
        <w:adjustRightInd w:val="0"/>
        <w:spacing w:after="0" w:line="240" w:lineRule="auto"/>
        <w:jc w:val="center"/>
        <w:rPr>
          <w:rFonts w:cs="Calibri"/>
          <w:color w:val="D9D9D9"/>
          <w:sz w:val="36"/>
          <w:szCs w:val="36"/>
        </w:rPr>
      </w:pPr>
    </w:p>
    <w:p w:rsidR="009944CA" w:rsidRDefault="009944CA" w:rsidP="007474A8">
      <w:pPr>
        <w:autoSpaceDE w:val="0"/>
        <w:autoSpaceDN w:val="0"/>
        <w:adjustRightInd w:val="0"/>
        <w:spacing w:after="0" w:line="240" w:lineRule="auto"/>
        <w:jc w:val="center"/>
        <w:rPr>
          <w:rFonts w:cs="Calibri"/>
          <w:color w:val="D9D9D9"/>
          <w:sz w:val="36"/>
          <w:szCs w:val="36"/>
        </w:rPr>
      </w:pPr>
    </w:p>
    <w:p w:rsidR="009944CA" w:rsidRDefault="009944CA" w:rsidP="007474A8">
      <w:pPr>
        <w:autoSpaceDE w:val="0"/>
        <w:autoSpaceDN w:val="0"/>
        <w:adjustRightInd w:val="0"/>
        <w:spacing w:after="0" w:line="240" w:lineRule="auto"/>
        <w:jc w:val="center"/>
        <w:rPr>
          <w:rFonts w:cs="Calibri"/>
          <w:color w:val="D9D9D9"/>
          <w:sz w:val="36"/>
          <w:szCs w:val="36"/>
        </w:rPr>
      </w:pPr>
    </w:p>
    <w:p w:rsidR="009944CA" w:rsidRDefault="009944CA" w:rsidP="007474A8">
      <w:pPr>
        <w:autoSpaceDE w:val="0"/>
        <w:autoSpaceDN w:val="0"/>
        <w:adjustRightInd w:val="0"/>
        <w:spacing w:after="0" w:line="240" w:lineRule="auto"/>
        <w:jc w:val="center"/>
        <w:rPr>
          <w:rFonts w:cs="Calibri"/>
          <w:color w:val="D9D9D9"/>
          <w:sz w:val="36"/>
          <w:szCs w:val="36"/>
        </w:rPr>
      </w:pPr>
    </w:p>
    <w:p w:rsidR="009944CA" w:rsidRDefault="009944CA" w:rsidP="007474A8">
      <w:pPr>
        <w:autoSpaceDE w:val="0"/>
        <w:autoSpaceDN w:val="0"/>
        <w:adjustRightInd w:val="0"/>
        <w:spacing w:after="0" w:line="240" w:lineRule="auto"/>
        <w:jc w:val="center"/>
        <w:rPr>
          <w:rFonts w:cs="Calibri"/>
          <w:color w:val="D9D9D9"/>
          <w:sz w:val="36"/>
          <w:szCs w:val="36"/>
        </w:rPr>
      </w:pPr>
    </w:p>
    <w:p w:rsidR="009944CA" w:rsidRDefault="009944CA" w:rsidP="007474A8">
      <w:pPr>
        <w:autoSpaceDE w:val="0"/>
        <w:autoSpaceDN w:val="0"/>
        <w:adjustRightInd w:val="0"/>
        <w:spacing w:after="0" w:line="240" w:lineRule="auto"/>
        <w:jc w:val="center"/>
        <w:rPr>
          <w:rFonts w:cs="Calibri"/>
          <w:color w:val="D9D9D9"/>
          <w:sz w:val="36"/>
          <w:szCs w:val="36"/>
        </w:rPr>
      </w:pPr>
    </w:p>
    <w:p w:rsidR="009944CA" w:rsidRPr="007474A8" w:rsidRDefault="009944CA"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p>
    <w:p w:rsidR="007474A8" w:rsidRPr="007474A8" w:rsidRDefault="007474A8" w:rsidP="007474A8">
      <w:pPr>
        <w:autoSpaceDE w:val="0"/>
        <w:autoSpaceDN w:val="0"/>
        <w:adjustRightInd w:val="0"/>
        <w:spacing w:after="0" w:line="240" w:lineRule="auto"/>
        <w:jc w:val="center"/>
        <w:rPr>
          <w:rFonts w:cs="Calibri"/>
          <w:color w:val="D9D9D9"/>
          <w:sz w:val="36"/>
          <w:szCs w:val="36"/>
        </w:rPr>
      </w:pPr>
      <w:r w:rsidRPr="007474A8">
        <w:rPr>
          <w:rFonts w:cs="Calibri"/>
          <w:color w:val="D9D9D9"/>
          <w:sz w:val="36"/>
          <w:szCs w:val="36"/>
        </w:rPr>
        <w:t>BLANK PAGE</w:t>
      </w:r>
    </w:p>
    <w:p w:rsidR="00F1244E" w:rsidRPr="00F1244E" w:rsidRDefault="00F1244E" w:rsidP="00F1244E">
      <w:pPr>
        <w:autoSpaceDE w:val="0"/>
        <w:autoSpaceDN w:val="0"/>
        <w:adjustRightInd w:val="0"/>
        <w:spacing w:after="0" w:line="240" w:lineRule="auto"/>
        <w:rPr>
          <w:rFonts w:cs="Calibri"/>
          <w:color w:val="000000"/>
          <w:sz w:val="36"/>
          <w:szCs w:val="36"/>
        </w:rPr>
      </w:pPr>
    </w:p>
    <w:p w:rsidR="00F1244E" w:rsidRPr="00F1244E" w:rsidRDefault="00F1244E" w:rsidP="00F1244E">
      <w:pPr>
        <w:autoSpaceDE w:val="0"/>
        <w:autoSpaceDN w:val="0"/>
        <w:adjustRightInd w:val="0"/>
        <w:spacing w:after="0" w:line="240" w:lineRule="auto"/>
        <w:rPr>
          <w:rFonts w:cs="Calibri"/>
          <w:color w:val="000000"/>
          <w:sz w:val="36"/>
          <w:szCs w:val="36"/>
        </w:rPr>
        <w:sectPr w:rsidR="00F1244E" w:rsidRPr="00F1244E" w:rsidSect="00946320">
          <w:headerReference w:type="default" r:id="rId10"/>
          <w:footerReference w:type="default" r:id="rId11"/>
          <w:pgSz w:w="11906" w:h="16838" w:code="9"/>
          <w:pgMar w:top="1276" w:right="1134" w:bottom="907" w:left="1134" w:header="709" w:footer="227" w:gutter="567"/>
          <w:cols w:space="708"/>
          <w:titlePg/>
          <w:docGrid w:linePitch="360"/>
        </w:sectPr>
      </w:pPr>
    </w:p>
    <w:p w:rsidR="009944CA" w:rsidRDefault="009944CA" w:rsidP="009944CA">
      <w:pPr>
        <w:pStyle w:val="TRHeading2"/>
      </w:pPr>
      <w:bookmarkStart w:id="3" w:name="Neuro"/>
      <w:bookmarkStart w:id="4" w:name="_Toc263606669"/>
      <w:bookmarkStart w:id="5" w:name="_Toc263610541"/>
      <w:bookmarkEnd w:id="3"/>
      <w:proofErr w:type="spellStart"/>
      <w:r>
        <w:lastRenderedPageBreak/>
        <w:t>Neuroanaesthesia</w:t>
      </w:r>
      <w:bookmarkEnd w:id="4"/>
      <w:bookmarkEnd w:id="5"/>
      <w:proofErr w:type="spellEnd"/>
    </w:p>
    <w:p w:rsidR="009944CA" w:rsidRPr="00223A07" w:rsidRDefault="009944CA" w:rsidP="009944CA">
      <w:pPr>
        <w:tabs>
          <w:tab w:val="right" w:pos="15024"/>
        </w:tabs>
        <w:autoSpaceDE w:val="0"/>
        <w:autoSpaceDN w:val="0"/>
        <w:adjustRightInd w:val="0"/>
        <w:spacing w:after="0" w:line="240" w:lineRule="auto"/>
        <w:rPr>
          <w:rStyle w:val="FollowedHyperlink"/>
          <w:sz w:val="20"/>
          <w:szCs w:val="20"/>
        </w:rPr>
      </w:pPr>
      <w:r w:rsidRPr="00223A07">
        <w:rPr>
          <w:rFonts w:cs="Calibri"/>
          <w:sz w:val="20"/>
          <w:szCs w:val="20"/>
        </w:rPr>
        <w:t xml:space="preserve">Anaesthesia for neurosurgery, neuroradiology and </w:t>
      </w:r>
      <w:proofErr w:type="spellStart"/>
      <w:r w:rsidRPr="00223A07">
        <w:rPr>
          <w:rFonts w:cs="Calibri"/>
          <w:sz w:val="20"/>
          <w:szCs w:val="20"/>
        </w:rPr>
        <w:t>neurocritical</w:t>
      </w:r>
      <w:proofErr w:type="spellEnd"/>
      <w:r w:rsidRPr="00223A07">
        <w:rPr>
          <w:rFonts w:cs="Calibri"/>
          <w:sz w:val="20"/>
          <w:szCs w:val="20"/>
        </w:rPr>
        <w:t xml:space="preserve"> care</w:t>
      </w:r>
    </w:p>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945D42" w:rsidP="00853E96">
            <w:pPr>
              <w:autoSpaceDE w:val="0"/>
              <w:autoSpaceDN w:val="0"/>
              <w:adjustRightInd w:val="0"/>
              <w:spacing w:after="0" w:line="240" w:lineRule="auto"/>
              <w:rPr>
                <w:rFonts w:cs="Calibri"/>
                <w:b/>
                <w:sz w:val="20"/>
                <w:szCs w:val="20"/>
              </w:rPr>
            </w:pPr>
            <w:r>
              <w:rPr>
                <w:rFonts w:cs="Calibri"/>
                <w:b/>
                <w:sz w:val="20"/>
                <w:szCs w:val="20"/>
              </w:rPr>
              <w:t>Learning objectives:</w:t>
            </w:r>
          </w:p>
          <w:p w:rsidR="009F1D56" w:rsidRPr="009944CA" w:rsidRDefault="009F1D56" w:rsidP="00C30C15">
            <w:pPr>
              <w:numPr>
                <w:ilvl w:val="0"/>
                <w:numId w:val="3"/>
              </w:numPr>
              <w:autoSpaceDE w:val="0"/>
              <w:autoSpaceDN w:val="0"/>
              <w:adjustRightInd w:val="0"/>
              <w:spacing w:after="0" w:line="240" w:lineRule="auto"/>
              <w:rPr>
                <w:rFonts w:cs="Calibri"/>
                <w:sz w:val="20"/>
                <w:szCs w:val="20"/>
              </w:rPr>
            </w:pPr>
            <w:r w:rsidRPr="009944CA">
              <w:rPr>
                <w:rFonts w:cs="Calibri"/>
                <w:sz w:val="20"/>
                <w:szCs w:val="20"/>
              </w:rPr>
              <w:t xml:space="preserve">Application of basic science knowledge and understanding gained in CT1 </w:t>
            </w:r>
            <w:r w:rsidR="002D73CB">
              <w:rPr>
                <w:rFonts w:cs="Calibri"/>
                <w:sz w:val="20"/>
                <w:szCs w:val="20"/>
              </w:rPr>
              <w:t>&amp;</w:t>
            </w:r>
            <w:r w:rsidRPr="009944CA">
              <w:rPr>
                <w:rFonts w:cs="Calibri"/>
                <w:sz w:val="20"/>
                <w:szCs w:val="20"/>
              </w:rPr>
              <w:t xml:space="preserve"> 2 to the principles and practice of </w:t>
            </w:r>
            <w:proofErr w:type="spellStart"/>
            <w:r w:rsidRPr="009944CA">
              <w:rPr>
                <w:rFonts w:cs="Calibri"/>
                <w:sz w:val="20"/>
                <w:szCs w:val="20"/>
              </w:rPr>
              <w:t>neuroanaesthesia</w:t>
            </w:r>
            <w:proofErr w:type="spellEnd"/>
            <w:r w:rsidRPr="009944CA">
              <w:rPr>
                <w:rFonts w:cs="Calibri"/>
                <w:sz w:val="20"/>
                <w:szCs w:val="20"/>
              </w:rPr>
              <w:t xml:space="preserve"> and neuro-critical care.</w:t>
            </w:r>
          </w:p>
          <w:p w:rsidR="003227B1" w:rsidRPr="00171F20" w:rsidRDefault="009F1D56" w:rsidP="00884586">
            <w:pPr>
              <w:numPr>
                <w:ilvl w:val="0"/>
                <w:numId w:val="3"/>
              </w:numPr>
              <w:autoSpaceDE w:val="0"/>
              <w:autoSpaceDN w:val="0"/>
              <w:adjustRightInd w:val="0"/>
              <w:spacing w:after="0" w:line="240" w:lineRule="auto"/>
              <w:rPr>
                <w:rFonts w:cs="Calibri"/>
                <w:color w:val="000000"/>
                <w:sz w:val="20"/>
                <w:szCs w:val="20"/>
              </w:rPr>
            </w:pPr>
            <w:r w:rsidRPr="009944CA">
              <w:rPr>
                <w:rFonts w:cs="Calibri"/>
                <w:sz w:val="20"/>
                <w:szCs w:val="20"/>
              </w:rPr>
              <w:t>Develop and modify the skills of administering general anaesth</w:t>
            </w:r>
            <w:r w:rsidR="00BA3523">
              <w:rPr>
                <w:rFonts w:cs="Calibri"/>
                <w:sz w:val="20"/>
                <w:szCs w:val="20"/>
              </w:rPr>
              <w:t>esia [as identified in the Core</w:t>
            </w:r>
            <w:r w:rsidRPr="009944CA">
              <w:rPr>
                <w:rFonts w:cs="Calibri"/>
                <w:sz w:val="20"/>
                <w:szCs w:val="20"/>
              </w:rPr>
              <w:t xml:space="preserve"> level </w:t>
            </w:r>
            <w:r w:rsidR="002D4716">
              <w:rPr>
                <w:rFonts w:cs="Calibri"/>
                <w:sz w:val="20"/>
                <w:szCs w:val="20"/>
              </w:rPr>
              <w:t xml:space="preserve">curriculum </w:t>
            </w:r>
            <w:r w:rsidRPr="009944CA">
              <w:rPr>
                <w:rFonts w:cs="Calibri"/>
                <w:sz w:val="20"/>
                <w:szCs w:val="20"/>
              </w:rPr>
              <w:t>sections entitled Trauma</w:t>
            </w:r>
            <w:r w:rsidR="009944CA" w:rsidRPr="009944CA">
              <w:rPr>
                <w:rFonts w:cs="Calibri"/>
                <w:sz w:val="20"/>
                <w:szCs w:val="20"/>
              </w:rPr>
              <w:t xml:space="preserve"> &amp; </w:t>
            </w:r>
            <w:r w:rsidR="00884586">
              <w:rPr>
                <w:rFonts w:cs="Calibri"/>
                <w:sz w:val="20"/>
                <w:szCs w:val="20"/>
              </w:rPr>
              <w:t xml:space="preserve">Stabilisation </w:t>
            </w:r>
            <w:r w:rsidRPr="009944CA">
              <w:rPr>
                <w:rFonts w:cs="Calibri"/>
                <w:sz w:val="20"/>
                <w:szCs w:val="20"/>
              </w:rPr>
              <w:t>and Transfer] to include a focus on the special difficulties presented by neurosurgery. This will include developing knowledge, skills and</w:t>
            </w:r>
            <w:r w:rsidR="009944CA" w:rsidRPr="009944CA">
              <w:rPr>
                <w:rFonts w:cs="Calibri"/>
                <w:sz w:val="20"/>
                <w:szCs w:val="20"/>
              </w:rPr>
              <w:t xml:space="preserve"> </w:t>
            </w:r>
            <w:r w:rsidRPr="009944CA">
              <w:rPr>
                <w:rFonts w:cs="Calibri"/>
                <w:sz w:val="20"/>
                <w:szCs w:val="20"/>
              </w:rPr>
              <w:t>experience of the perioperative anaesthetic care of patients undergoing major elective and emergency surgery on the brain and spinal cord and associated bony</w:t>
            </w:r>
            <w:r w:rsidR="009944CA" w:rsidRPr="009944CA">
              <w:rPr>
                <w:rFonts w:cs="Calibri"/>
                <w:sz w:val="20"/>
                <w:szCs w:val="20"/>
              </w:rPr>
              <w:t xml:space="preserve"> </w:t>
            </w:r>
            <w:r w:rsidRPr="009944CA">
              <w:rPr>
                <w:rFonts w:cs="Calibri"/>
                <w:sz w:val="20"/>
                <w:szCs w:val="20"/>
              </w:rPr>
              <w:t>structures as well as for neuroradiology</w:t>
            </w:r>
            <w:r w:rsidR="002D73CB">
              <w:rPr>
                <w:rFonts w:cs="Calibri"/>
                <w:color w:val="000000"/>
                <w:sz w:val="20"/>
                <w:szCs w:val="20"/>
              </w:rPr>
              <w:t>.</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9944CA" w:rsidRDefault="003227B1" w:rsidP="00853E96">
            <w:pPr>
              <w:autoSpaceDE w:val="0"/>
              <w:autoSpaceDN w:val="0"/>
              <w:adjustRightInd w:val="0"/>
              <w:spacing w:after="0" w:line="240" w:lineRule="auto"/>
              <w:rPr>
                <w:rFonts w:cs="Calibri"/>
                <w:b/>
                <w:sz w:val="20"/>
                <w:szCs w:val="20"/>
              </w:rPr>
            </w:pPr>
            <w:r w:rsidRPr="009944CA">
              <w:rPr>
                <w:rFonts w:cs="Calibri"/>
                <w:b/>
                <w:sz w:val="20"/>
                <w:szCs w:val="20"/>
              </w:rPr>
              <w:t>Core clinical learning outcomes:</w:t>
            </w:r>
          </w:p>
          <w:p w:rsidR="009F1D56" w:rsidRPr="009944CA" w:rsidRDefault="009F1D56" w:rsidP="00C30C15">
            <w:pPr>
              <w:numPr>
                <w:ilvl w:val="0"/>
                <w:numId w:val="3"/>
              </w:numPr>
              <w:autoSpaceDE w:val="0"/>
              <w:autoSpaceDN w:val="0"/>
              <w:adjustRightInd w:val="0"/>
              <w:spacing w:after="0" w:line="240" w:lineRule="auto"/>
              <w:rPr>
                <w:rFonts w:cs="Calibri"/>
                <w:sz w:val="20"/>
                <w:szCs w:val="20"/>
              </w:rPr>
            </w:pPr>
            <w:r w:rsidRPr="009944CA">
              <w:rPr>
                <w:rFonts w:cs="Calibri"/>
                <w:sz w:val="20"/>
                <w:szCs w:val="20"/>
              </w:rPr>
              <w:t>Deliver safe perioperative anaesthetic care to uncomplicated ASA 1-3 adult patients undergoing non-complex elective intracranial and spinal surgery with direct</w:t>
            </w:r>
            <w:r w:rsidR="009944CA">
              <w:rPr>
                <w:rFonts w:cs="Calibri"/>
                <w:sz w:val="20"/>
                <w:szCs w:val="20"/>
              </w:rPr>
              <w:t xml:space="preserve"> s</w:t>
            </w:r>
            <w:r w:rsidRPr="009944CA">
              <w:rPr>
                <w:rFonts w:cs="Calibri"/>
                <w:sz w:val="20"/>
                <w:szCs w:val="20"/>
              </w:rPr>
              <w:t>upervision</w:t>
            </w:r>
          </w:p>
          <w:p w:rsidR="009F1D56" w:rsidRPr="009944CA" w:rsidRDefault="009F1D56" w:rsidP="00C30C15">
            <w:pPr>
              <w:numPr>
                <w:ilvl w:val="0"/>
                <w:numId w:val="3"/>
              </w:numPr>
              <w:autoSpaceDE w:val="0"/>
              <w:autoSpaceDN w:val="0"/>
              <w:adjustRightInd w:val="0"/>
              <w:spacing w:after="0" w:line="240" w:lineRule="auto"/>
              <w:rPr>
                <w:rFonts w:cs="Calibri"/>
                <w:sz w:val="20"/>
                <w:szCs w:val="20"/>
              </w:rPr>
            </w:pPr>
            <w:r w:rsidRPr="009944CA">
              <w:rPr>
                <w:rFonts w:cs="Calibri"/>
                <w:sz w:val="20"/>
                <w:szCs w:val="20"/>
              </w:rPr>
              <w:t>Deliver safe perioperative anaesthetic care to uncomplicated ASA 1-3 adult patients undergoing non-complex emergency surgery with distant supervision [e.g.</w:t>
            </w:r>
            <w:r w:rsidR="009944CA" w:rsidRPr="009944CA">
              <w:rPr>
                <w:rFonts w:cs="Calibri"/>
                <w:sz w:val="20"/>
                <w:szCs w:val="20"/>
              </w:rPr>
              <w:t xml:space="preserve"> </w:t>
            </w:r>
            <w:r w:rsidR="009944CA">
              <w:rPr>
                <w:rFonts w:cs="Calibri"/>
                <w:sz w:val="20"/>
                <w:szCs w:val="20"/>
              </w:rPr>
              <w:t>in</w:t>
            </w:r>
            <w:r w:rsidRPr="009944CA">
              <w:rPr>
                <w:rFonts w:cs="Calibri"/>
                <w:sz w:val="20"/>
                <w:szCs w:val="20"/>
              </w:rPr>
              <w:t>sertion of V-P shunt/EVD]</w:t>
            </w:r>
          </w:p>
          <w:p w:rsidR="003227B1" w:rsidRPr="00171F20" w:rsidRDefault="009F1D56" w:rsidP="00C30C15">
            <w:pPr>
              <w:numPr>
                <w:ilvl w:val="0"/>
                <w:numId w:val="3"/>
              </w:numPr>
              <w:autoSpaceDE w:val="0"/>
              <w:autoSpaceDN w:val="0"/>
              <w:adjustRightInd w:val="0"/>
              <w:spacing w:after="0" w:line="240" w:lineRule="auto"/>
              <w:rPr>
                <w:rFonts w:cs="Calibri"/>
                <w:color w:val="000000"/>
                <w:sz w:val="20"/>
                <w:szCs w:val="20"/>
              </w:rPr>
            </w:pPr>
            <w:r w:rsidRPr="009944CA">
              <w:rPr>
                <w:rFonts w:cs="Calibri"/>
                <w:sz w:val="20"/>
                <w:szCs w:val="20"/>
              </w:rPr>
              <w:t>Be an effective team member for resuscitation, stabilisation and transfer of adult patients with brain injury with distant supervision</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2C5397" w:rsidP="00853E9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227B1" w:rsidRPr="009944CA" w:rsidRDefault="003227B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9944CA" w:rsidRPr="00057BB2" w:rsidRDefault="00762018" w:rsidP="00C30C15">
            <w:pPr>
              <w:numPr>
                <w:ilvl w:val="0"/>
                <w:numId w:val="4"/>
              </w:numPr>
              <w:autoSpaceDE w:val="0"/>
              <w:autoSpaceDN w:val="0"/>
              <w:adjustRightInd w:val="0"/>
              <w:spacing w:after="0" w:line="240" w:lineRule="auto"/>
              <w:rPr>
                <w:rFonts w:cs="Calibri"/>
                <w:sz w:val="20"/>
                <w:szCs w:val="20"/>
              </w:rPr>
            </w:pPr>
            <w:r w:rsidRPr="00057BB2">
              <w:rPr>
                <w:rFonts w:cs="Calibri"/>
                <w:sz w:val="20"/>
                <w:szCs w:val="20"/>
              </w:rPr>
              <w:t>Appropriate number of WPBAs</w:t>
            </w:r>
            <w:r w:rsidR="00700F13" w:rsidRPr="00057BB2">
              <w:rPr>
                <w:rFonts w:cs="Calibri"/>
                <w:sz w:val="20"/>
                <w:szCs w:val="20"/>
              </w:rPr>
              <w:t xml:space="preserve"> – minimum A-CEX</w:t>
            </w:r>
            <w:r w:rsidR="00EC0F43" w:rsidRPr="00057BB2">
              <w:rPr>
                <w:rFonts w:cs="Calibri"/>
                <w:sz w:val="20"/>
                <w:szCs w:val="20"/>
              </w:rPr>
              <w:t>/</w:t>
            </w:r>
            <w:r w:rsidR="003227B1" w:rsidRPr="00057BB2">
              <w:rPr>
                <w:rFonts w:cs="Calibri"/>
                <w:sz w:val="20"/>
                <w:szCs w:val="20"/>
              </w:rPr>
              <w:t xml:space="preserve">ALMAT </w:t>
            </w:r>
            <w:r w:rsidR="003227B1" w:rsidRPr="00057BB2">
              <w:rPr>
                <w:rFonts w:cs="Calibri"/>
                <w:sz w:val="20"/>
                <w:szCs w:val="20"/>
              </w:rPr>
              <w:sym w:font="Symbol" w:char="F0B4"/>
            </w:r>
            <w:r w:rsidR="003227B1" w:rsidRPr="00057BB2">
              <w:rPr>
                <w:rFonts w:cs="Calibri"/>
                <w:sz w:val="20"/>
                <w:szCs w:val="20"/>
              </w:rPr>
              <w:t xml:space="preserve">1, DOPS </w:t>
            </w:r>
            <w:r w:rsidR="003227B1" w:rsidRPr="00057BB2">
              <w:rPr>
                <w:rFonts w:cs="Calibri"/>
                <w:sz w:val="20"/>
                <w:szCs w:val="20"/>
              </w:rPr>
              <w:sym w:font="Symbol" w:char="F0B4"/>
            </w:r>
            <w:r w:rsidR="003227B1" w:rsidRPr="00057BB2">
              <w:rPr>
                <w:rFonts w:cs="Calibri"/>
                <w:sz w:val="20"/>
                <w:szCs w:val="20"/>
              </w:rPr>
              <w:t xml:space="preserve">1, CBD </w:t>
            </w:r>
            <w:r w:rsidR="003227B1" w:rsidRPr="00057BB2">
              <w:rPr>
                <w:rFonts w:cs="Calibri"/>
                <w:sz w:val="20"/>
                <w:szCs w:val="20"/>
              </w:rPr>
              <w:sym w:font="Symbol" w:char="F0B4"/>
            </w:r>
            <w:r w:rsidR="003227B1" w:rsidRPr="00057BB2">
              <w:rPr>
                <w:rFonts w:cs="Calibri"/>
                <w:sz w:val="20"/>
                <w:szCs w:val="20"/>
              </w:rPr>
              <w:t xml:space="preserve">1 </w:t>
            </w:r>
          </w:p>
          <w:p w:rsidR="003227B1" w:rsidRPr="00171F20" w:rsidRDefault="003227B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DD1ECF" w:rsidRPr="006421BC" w:rsidTr="00DD1ECF">
        <w:trPr>
          <w:tblHeader/>
        </w:trPr>
        <w:tc>
          <w:tcPr>
            <w:tcW w:w="12582" w:type="dxa"/>
            <w:shd w:val="clear" w:color="auto" w:fill="D9D9D9"/>
            <w:vAlign w:val="center"/>
          </w:tcPr>
          <w:p w:rsidR="00DD1ECF" w:rsidRPr="006421BC" w:rsidRDefault="00DD1ECF" w:rsidP="009708D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DD1ECF" w:rsidRPr="006421BC" w:rsidRDefault="00DD1ECF" w:rsidP="009708D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DD1ECF" w:rsidRPr="006421BC" w:rsidRDefault="00DD1ECF" w:rsidP="009708D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DD1ECF" w:rsidRPr="006421BC" w:rsidRDefault="00DD1ECF" w:rsidP="009708D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DD1ECF" w:rsidRPr="001C05CC" w:rsidTr="00DD1ECF">
        <w:trPr>
          <w:cantSplit/>
        </w:trPr>
        <w:tc>
          <w:tcPr>
            <w:tcW w:w="12582" w:type="dxa"/>
            <w:shd w:val="clear" w:color="auto" w:fill="auto"/>
          </w:tcPr>
          <w:p w:rsidR="00DD1ECF" w:rsidRPr="001C05CC" w:rsidRDefault="00DD1ECF" w:rsidP="009944CA">
            <w:pPr>
              <w:autoSpaceDE w:val="0"/>
              <w:autoSpaceDN w:val="0"/>
              <w:adjustRightInd w:val="0"/>
              <w:spacing w:after="0" w:line="240" w:lineRule="auto"/>
              <w:rPr>
                <w:rFonts w:cs="Calibri"/>
                <w:sz w:val="20"/>
                <w:szCs w:val="20"/>
              </w:rPr>
            </w:pPr>
            <w:r w:rsidRPr="001C05CC">
              <w:rPr>
                <w:rFonts w:cs="Calibri"/>
                <w:color w:val="000000"/>
                <w:sz w:val="20"/>
                <w:szCs w:val="20"/>
              </w:rPr>
              <w:t xml:space="preserve">Anatomy of the skull, skull base, vertebral column and central nervous system relevant to </w:t>
            </w:r>
            <w:proofErr w:type="spellStart"/>
            <w:r w:rsidRPr="001C05CC">
              <w:rPr>
                <w:rFonts w:cs="Calibri"/>
                <w:color w:val="000000"/>
                <w:sz w:val="20"/>
                <w:szCs w:val="20"/>
              </w:rPr>
              <w:t>neuroanaesthetic</w:t>
            </w:r>
            <w:proofErr w:type="spellEnd"/>
            <w:r w:rsidRPr="001C05CC">
              <w:rPr>
                <w:rFonts w:cs="Calibri"/>
                <w:color w:val="000000"/>
                <w:sz w:val="20"/>
                <w:szCs w:val="20"/>
              </w:rPr>
              <w:t xml:space="preserve"> practice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26367">
            <w:pPr>
              <w:autoSpaceDE w:val="0"/>
              <w:autoSpaceDN w:val="0"/>
              <w:adjustRightInd w:val="0"/>
              <w:spacing w:after="0" w:line="240" w:lineRule="auto"/>
              <w:rPr>
                <w:rFonts w:cs="Calibri"/>
                <w:sz w:val="20"/>
                <w:szCs w:val="20"/>
              </w:rPr>
            </w:pPr>
            <w:r w:rsidRPr="001C05CC">
              <w:rPr>
                <w:rFonts w:cs="Calibri"/>
                <w:color w:val="000000"/>
                <w:sz w:val="20"/>
                <w:szCs w:val="20"/>
              </w:rPr>
              <w:t xml:space="preserve">Applied physiology and pathophysiology related to the central nervous system relevant to </w:t>
            </w:r>
            <w:proofErr w:type="spellStart"/>
            <w:r w:rsidRPr="001C05CC">
              <w:rPr>
                <w:rFonts w:cs="Calibri"/>
                <w:color w:val="000000"/>
                <w:sz w:val="20"/>
                <w:szCs w:val="20"/>
              </w:rPr>
              <w:t>neuroanaesthetic</w:t>
            </w:r>
            <w:proofErr w:type="spellEnd"/>
            <w:r w:rsidRPr="001C05CC">
              <w:rPr>
                <w:rFonts w:cs="Calibri"/>
                <w:color w:val="000000"/>
                <w:sz w:val="20"/>
                <w:szCs w:val="20"/>
              </w:rPr>
              <w:t xml:space="preserve"> practice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5B72D5">
            <w:pPr>
              <w:autoSpaceDE w:val="0"/>
              <w:autoSpaceDN w:val="0"/>
              <w:adjustRightInd w:val="0"/>
              <w:spacing w:after="0" w:line="240" w:lineRule="auto"/>
              <w:rPr>
                <w:rFonts w:cs="Calibri"/>
                <w:sz w:val="20"/>
                <w:szCs w:val="20"/>
              </w:rPr>
            </w:pPr>
            <w:r w:rsidRPr="001C05CC">
              <w:rPr>
                <w:rFonts w:cs="Calibri"/>
                <w:color w:val="000000"/>
                <w:sz w:val="20"/>
                <w:szCs w:val="20"/>
              </w:rPr>
              <w:t>Techniques for decreasing intra-cranial pressure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Indications for using neurophysiological monitoring [including EEG, evoked potentials and ICP measurement] to benefit patients requiring neurosurgery/neuro-critical care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50FA5">
            <w:pPr>
              <w:autoSpaceDE w:val="0"/>
              <w:autoSpaceDN w:val="0"/>
              <w:adjustRightInd w:val="0"/>
              <w:spacing w:after="0" w:line="240" w:lineRule="auto"/>
              <w:rPr>
                <w:rFonts w:cs="Calibri"/>
                <w:sz w:val="20"/>
                <w:szCs w:val="20"/>
              </w:rPr>
            </w:pPr>
            <w:r w:rsidRPr="001C05CC">
              <w:rPr>
                <w:rFonts w:cs="Calibri"/>
                <w:color w:val="000000"/>
                <w:sz w:val="20"/>
                <w:szCs w:val="20"/>
              </w:rPr>
              <w:t>How drugs can impact on neurophysiological monitoring</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 xml:space="preserve">Pharmacology of drugs which act on the central nervous system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 xml:space="preserve">Complications of positioning for neurosurgical procedures: prone, sitting, lateral, park bench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727EB">
            <w:pPr>
              <w:autoSpaceDE w:val="0"/>
              <w:autoSpaceDN w:val="0"/>
              <w:adjustRightInd w:val="0"/>
              <w:spacing w:after="0" w:line="240" w:lineRule="auto"/>
              <w:rPr>
                <w:rFonts w:cs="Calibri"/>
                <w:color w:val="000000"/>
                <w:sz w:val="20"/>
                <w:szCs w:val="20"/>
              </w:rPr>
            </w:pPr>
            <w:r w:rsidRPr="001C05CC">
              <w:rPr>
                <w:rFonts w:cs="Calibri"/>
                <w:color w:val="000000"/>
                <w:sz w:val="20"/>
                <w:szCs w:val="20"/>
              </w:rPr>
              <w:lastRenderedPageBreak/>
              <w:t>Understanding of the perioperative anaesthetic management of patients for neurosurgery and neuroradiology. This includes:</w:t>
            </w:r>
          </w:p>
          <w:p w:rsidR="00DD1ECF" w:rsidRPr="001C05CC" w:rsidRDefault="00DD1ECF" w:rsidP="001E7D56">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Preoperative assessment and optimization of patients with neurological disease</w:t>
            </w:r>
          </w:p>
          <w:p w:rsidR="00DD1ECF" w:rsidRPr="001C05CC" w:rsidRDefault="00DD1ECF" w:rsidP="001E7D56">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Induction and maintenance and reversal of anaesthesia</w:t>
            </w:r>
          </w:p>
          <w:p w:rsidR="00DD1ECF" w:rsidRPr="001C05CC" w:rsidRDefault="00DD1ECF" w:rsidP="001E7D56">
            <w:pPr>
              <w:autoSpaceDE w:val="0"/>
              <w:autoSpaceDN w:val="0"/>
              <w:adjustRightInd w:val="0"/>
              <w:spacing w:after="0" w:line="240" w:lineRule="auto"/>
              <w:ind w:left="284"/>
              <w:rPr>
                <w:rFonts w:cs="Calibri"/>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Early postoperative care including specific areas of fluid management and control of pain</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161BA1" w:rsidRPr="001C05CC" w:rsidTr="00161BA1">
        <w:tc>
          <w:tcPr>
            <w:tcW w:w="12582" w:type="dxa"/>
            <w:shd w:val="clear" w:color="auto" w:fill="auto"/>
            <w:vAlign w:val="center"/>
          </w:tcPr>
          <w:p w:rsidR="00161BA1" w:rsidRPr="001C05CC" w:rsidRDefault="00161BA1" w:rsidP="001727EB">
            <w:pPr>
              <w:autoSpaceDE w:val="0"/>
              <w:autoSpaceDN w:val="0"/>
              <w:adjustRightInd w:val="0"/>
              <w:spacing w:after="0" w:line="240" w:lineRule="auto"/>
              <w:rPr>
                <w:rFonts w:cs="Calibri"/>
                <w:color w:val="000000"/>
                <w:sz w:val="20"/>
                <w:szCs w:val="20"/>
              </w:rPr>
            </w:pPr>
            <w:r w:rsidRPr="001C05CC">
              <w:rPr>
                <w:rFonts w:cs="Calibri"/>
                <w:color w:val="000000"/>
                <w:sz w:val="20"/>
                <w:szCs w:val="20"/>
              </w:rPr>
              <w:t>Understanding of anaesthesia for neurosurgical procedures including but not exclusively:</w:t>
            </w:r>
          </w:p>
          <w:p w:rsidR="00161BA1" w:rsidRPr="001C05CC" w:rsidRDefault="00161BA1" w:rsidP="0018738D">
            <w:pPr>
              <w:tabs>
                <w:tab w:val="left" w:pos="5103"/>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Shunt surgery</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Evacuation of intracranial haematoma</w:t>
            </w:r>
          </w:p>
          <w:p w:rsidR="00161BA1" w:rsidRPr="001C05CC" w:rsidRDefault="00161BA1" w:rsidP="0018738D">
            <w:pPr>
              <w:tabs>
                <w:tab w:val="left" w:pos="5103"/>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Emergency surgery for traumatic brain injury</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Spinal column surgery</w:t>
            </w:r>
          </w:p>
          <w:p w:rsidR="00161BA1" w:rsidRPr="001C05CC" w:rsidRDefault="00161BA1" w:rsidP="0018738D">
            <w:pPr>
              <w:tabs>
                <w:tab w:val="left" w:pos="5103"/>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 xml:space="preserve">Planned </w:t>
            </w:r>
            <w:proofErr w:type="spellStart"/>
            <w:r w:rsidRPr="001C05CC">
              <w:rPr>
                <w:rFonts w:cs="Calibri"/>
                <w:color w:val="000000"/>
                <w:sz w:val="20"/>
                <w:szCs w:val="20"/>
              </w:rPr>
              <w:t>supratentorial</w:t>
            </w:r>
            <w:proofErr w:type="spellEnd"/>
            <w:r w:rsidRPr="001C05CC">
              <w:rPr>
                <w:rFonts w:cs="Calibri"/>
                <w:color w:val="000000"/>
                <w:sz w:val="20"/>
                <w:szCs w:val="20"/>
              </w:rPr>
              <w:t xml:space="preserve"> and posterior fossa surgery [including vascular disease and tumours]</w:t>
            </w:r>
          </w:p>
        </w:tc>
        <w:tc>
          <w:tcPr>
            <w:tcW w:w="993" w:type="dxa"/>
            <w:shd w:val="clear" w:color="auto" w:fill="auto"/>
          </w:tcPr>
          <w:p w:rsidR="00161BA1" w:rsidRPr="001C05CC" w:rsidRDefault="00161BA1" w:rsidP="00161BA1">
            <w:pPr>
              <w:autoSpaceDE w:val="0"/>
              <w:autoSpaceDN w:val="0"/>
              <w:adjustRightInd w:val="0"/>
              <w:spacing w:after="0" w:line="240" w:lineRule="auto"/>
              <w:rPr>
                <w:rFonts w:cs="Calibri"/>
                <w:b/>
                <w:color w:val="000000"/>
                <w:sz w:val="32"/>
                <w:szCs w:val="32"/>
              </w:rPr>
            </w:pPr>
          </w:p>
        </w:tc>
        <w:tc>
          <w:tcPr>
            <w:tcW w:w="708" w:type="dxa"/>
            <w:shd w:val="clear" w:color="auto" w:fill="auto"/>
          </w:tcPr>
          <w:p w:rsidR="00161BA1" w:rsidRPr="001C05CC" w:rsidRDefault="00161BA1" w:rsidP="00161BA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161BA1" w:rsidRPr="001C05CC" w:rsidRDefault="00161BA1" w:rsidP="00161BA1">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727EB">
            <w:pPr>
              <w:autoSpaceDE w:val="0"/>
              <w:autoSpaceDN w:val="0"/>
              <w:adjustRightInd w:val="0"/>
              <w:spacing w:after="0" w:line="240" w:lineRule="auto"/>
              <w:rPr>
                <w:rFonts w:cs="Calibri"/>
                <w:color w:val="000000"/>
                <w:sz w:val="20"/>
                <w:szCs w:val="20"/>
              </w:rPr>
            </w:pPr>
            <w:r w:rsidRPr="001C05CC">
              <w:rPr>
                <w:rFonts w:cs="Calibri"/>
                <w:color w:val="000000"/>
                <w:sz w:val="20"/>
                <w:szCs w:val="20"/>
              </w:rPr>
              <w:t>Principles of anaesthesia for neuroradiology including but not exclusively:</w:t>
            </w:r>
          </w:p>
          <w:p w:rsidR="00DD1ECF" w:rsidRPr="001C05CC" w:rsidRDefault="00DD1ECF" w:rsidP="00A84FD5">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Emergency and elective imaging of the central nervous system [including the principles of stereotactic surgery]</w:t>
            </w:r>
          </w:p>
          <w:p w:rsidR="00DD1ECF" w:rsidRPr="001C05CC" w:rsidRDefault="00DD1ECF" w:rsidP="00A84FD5">
            <w:pPr>
              <w:autoSpaceDE w:val="0"/>
              <w:autoSpaceDN w:val="0"/>
              <w:adjustRightInd w:val="0"/>
              <w:spacing w:after="0" w:line="240" w:lineRule="auto"/>
              <w:ind w:left="284"/>
              <w:rPr>
                <w:rFonts w:cs="Calibri"/>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Pr>
                <w:rFonts w:cs="Calibri"/>
                <w:color w:val="000000"/>
                <w:sz w:val="20"/>
                <w:szCs w:val="20"/>
              </w:rPr>
              <w:t>I</w:t>
            </w:r>
            <w:r w:rsidRPr="001C05CC">
              <w:rPr>
                <w:rFonts w:cs="Calibri"/>
                <w:color w:val="000000"/>
                <w:sz w:val="20"/>
                <w:szCs w:val="20"/>
              </w:rPr>
              <w:t>nterventional procedures [including coiling of intracranial aneurysms]</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Anaesthetic implications of pituitary disease including endocrine effects and trans-sphenoidal surgery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 xml:space="preserve">Anaesthesia for trigeminal neuralgia including </w:t>
            </w:r>
            <w:proofErr w:type="spellStart"/>
            <w:r w:rsidRPr="001C05CC">
              <w:rPr>
                <w:rFonts w:cs="Calibri"/>
                <w:color w:val="000000"/>
                <w:sz w:val="20"/>
                <w:szCs w:val="20"/>
              </w:rPr>
              <w:t>thermocoagulation</w:t>
            </w:r>
            <w:proofErr w:type="spellEnd"/>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sz w:val="20"/>
                <w:szCs w:val="20"/>
              </w:rPr>
            </w:pPr>
            <w:r w:rsidRPr="001C05CC">
              <w:rPr>
                <w:rFonts w:cs="Calibri"/>
                <w:color w:val="000000"/>
                <w:sz w:val="20"/>
                <w:szCs w:val="20"/>
              </w:rPr>
              <w:t xml:space="preserve">Anaesthetic implications of spinal cord trauma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26367">
            <w:pPr>
              <w:autoSpaceDE w:val="0"/>
              <w:autoSpaceDN w:val="0"/>
              <w:adjustRightInd w:val="0"/>
              <w:spacing w:after="0" w:line="240" w:lineRule="auto"/>
              <w:rPr>
                <w:rFonts w:cs="Calibri"/>
                <w:sz w:val="20"/>
                <w:szCs w:val="20"/>
              </w:rPr>
            </w:pPr>
            <w:r w:rsidRPr="001C05CC">
              <w:rPr>
                <w:rFonts w:cs="Calibri"/>
                <w:color w:val="000000"/>
                <w:sz w:val="20"/>
                <w:szCs w:val="20"/>
              </w:rPr>
              <w:t>How to recognise an unstable cervical spine and management</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26367">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Indications for postoperative ventilation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Techniques used for recognition and management of air embolism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EC346B">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Special risk associated with prion diseases during neurosurgery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4A43DF">
            <w:pPr>
              <w:autoSpaceDE w:val="0"/>
              <w:autoSpaceDN w:val="0"/>
              <w:adjustRightInd w:val="0"/>
              <w:spacing w:after="0" w:line="240" w:lineRule="auto"/>
              <w:rPr>
                <w:rFonts w:cs="Calibri"/>
                <w:color w:val="000000"/>
                <w:sz w:val="20"/>
                <w:szCs w:val="20"/>
              </w:rPr>
            </w:pPr>
            <w:r w:rsidRPr="001C05CC">
              <w:rPr>
                <w:rFonts w:cs="Calibri"/>
                <w:color w:val="000000"/>
                <w:sz w:val="20"/>
                <w:szCs w:val="20"/>
              </w:rPr>
              <w:t>Understanding of the principles of anaesthesia for patients with neurological disease [including but not exclusively]:</w:t>
            </w:r>
          </w:p>
          <w:p w:rsidR="00DD1ECF" w:rsidRPr="001C05CC" w:rsidRDefault="00DD1ECF" w:rsidP="0018738D">
            <w:pPr>
              <w:tabs>
                <w:tab w:val="left" w:pos="3119"/>
                <w:tab w:val="left" w:pos="6237"/>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proofErr w:type="spellStart"/>
            <w:r w:rsidRPr="001C05CC">
              <w:rPr>
                <w:rFonts w:cs="Calibri"/>
                <w:color w:val="000000"/>
                <w:sz w:val="20"/>
                <w:szCs w:val="20"/>
              </w:rPr>
              <w:t>Guillain-Barr</w:t>
            </w:r>
            <w:r>
              <w:rPr>
                <w:rFonts w:cs="Calibri"/>
                <w:color w:val="000000"/>
                <w:sz w:val="20"/>
                <w:szCs w:val="20"/>
              </w:rPr>
              <w:t>é</w:t>
            </w:r>
            <w:proofErr w:type="spellEnd"/>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Myasthenia gravis</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proofErr w:type="spellStart"/>
            <w:r w:rsidRPr="001C05CC">
              <w:rPr>
                <w:rFonts w:cs="Calibri"/>
                <w:color w:val="000000"/>
                <w:sz w:val="20"/>
                <w:szCs w:val="20"/>
              </w:rPr>
              <w:t>Myasthenic</w:t>
            </w:r>
            <w:proofErr w:type="spellEnd"/>
            <w:r w:rsidRPr="001C05CC">
              <w:rPr>
                <w:rFonts w:cs="Calibri"/>
                <w:color w:val="000000"/>
                <w:sz w:val="20"/>
                <w:szCs w:val="20"/>
              </w:rPr>
              <w:t xml:space="preserve"> syndrome</w:t>
            </w:r>
          </w:p>
          <w:p w:rsidR="00DD1ECF" w:rsidRPr="001C05CC" w:rsidRDefault="00DD1ECF" w:rsidP="0018738D">
            <w:pPr>
              <w:tabs>
                <w:tab w:val="left" w:pos="3119"/>
                <w:tab w:val="left" w:pos="6237"/>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proofErr w:type="spellStart"/>
            <w:r w:rsidRPr="001C05CC">
              <w:rPr>
                <w:rFonts w:cs="Calibri"/>
                <w:color w:val="000000"/>
                <w:sz w:val="20"/>
                <w:szCs w:val="20"/>
              </w:rPr>
              <w:t>Dystrophia</w:t>
            </w:r>
            <w:proofErr w:type="spellEnd"/>
            <w:r w:rsidRPr="001C05CC">
              <w:rPr>
                <w:rFonts w:cs="Calibri"/>
                <w:color w:val="000000"/>
                <w:sz w:val="20"/>
                <w:szCs w:val="20"/>
              </w:rPr>
              <w:t xml:space="preserve"> </w:t>
            </w:r>
            <w:proofErr w:type="spellStart"/>
            <w:r w:rsidRPr="001C05CC">
              <w:rPr>
                <w:rFonts w:cs="Calibri"/>
                <w:color w:val="000000"/>
                <w:sz w:val="20"/>
                <w:szCs w:val="20"/>
              </w:rPr>
              <w:t>myotonica</w:t>
            </w:r>
            <w:proofErr w:type="spellEnd"/>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Muscular dystrophy</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Paraplegia and long term spinal cord damage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26367">
            <w:pPr>
              <w:autoSpaceDE w:val="0"/>
              <w:autoSpaceDN w:val="0"/>
              <w:adjustRightInd w:val="0"/>
              <w:spacing w:after="0" w:line="240" w:lineRule="auto"/>
              <w:rPr>
                <w:rFonts w:cs="Calibri"/>
                <w:color w:val="000000"/>
                <w:sz w:val="20"/>
                <w:szCs w:val="20"/>
              </w:rPr>
            </w:pPr>
            <w:r w:rsidRPr="001C05CC">
              <w:rPr>
                <w:rFonts w:cs="Calibri"/>
                <w:color w:val="000000"/>
                <w:sz w:val="20"/>
                <w:szCs w:val="20"/>
              </w:rPr>
              <w:t>Specific risks of venous thromboembolic disease in neurosurgical patients and how these are managed</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020561">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Understanding of the </w:t>
            </w:r>
            <w:proofErr w:type="spellStart"/>
            <w:r w:rsidRPr="001C05CC">
              <w:rPr>
                <w:rFonts w:cs="Calibri"/>
                <w:color w:val="000000"/>
                <w:sz w:val="20"/>
                <w:szCs w:val="20"/>
              </w:rPr>
              <w:t>neurocritical</w:t>
            </w:r>
            <w:proofErr w:type="spellEnd"/>
            <w:r w:rsidRPr="001C05CC">
              <w:rPr>
                <w:rFonts w:cs="Calibri"/>
                <w:color w:val="000000"/>
                <w:sz w:val="20"/>
                <w:szCs w:val="20"/>
              </w:rPr>
              <w:t xml:space="preserve"> care management of traumatic brain injury [including but not exclusively]:</w:t>
            </w:r>
          </w:p>
          <w:p w:rsidR="00DD1ECF" w:rsidRPr="001C05CC" w:rsidRDefault="00DD1ECF" w:rsidP="00312735">
            <w:pPr>
              <w:tabs>
                <w:tab w:val="left" w:pos="4536"/>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Indications for ventilation</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Recognition and management of raised ICP</w:t>
            </w:r>
          </w:p>
          <w:p w:rsidR="00DD1ECF" w:rsidRPr="001C05CC" w:rsidRDefault="00DD1ECF" w:rsidP="00312735">
            <w:pPr>
              <w:tabs>
                <w:tab w:val="left" w:pos="4536"/>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Cerebral protection strategies</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Fluid and electrolyte balance in the head injured patient</w:t>
            </w:r>
          </w:p>
          <w:p w:rsidR="00DD1ECF" w:rsidRPr="001C05CC" w:rsidRDefault="00DD1ECF" w:rsidP="00312735">
            <w:pPr>
              <w:tabs>
                <w:tab w:val="left" w:pos="4536"/>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Systemic effects of traumatic brain injury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D910F0">
            <w:pPr>
              <w:autoSpaceDE w:val="0"/>
              <w:autoSpaceDN w:val="0"/>
              <w:adjustRightInd w:val="0"/>
              <w:spacing w:after="0" w:line="240" w:lineRule="auto"/>
              <w:rPr>
                <w:rFonts w:cs="Calibri"/>
                <w:color w:val="000000"/>
                <w:sz w:val="20"/>
                <w:szCs w:val="20"/>
              </w:rPr>
            </w:pPr>
            <w:r w:rsidRPr="001C05CC">
              <w:rPr>
                <w:rFonts w:cs="Calibri"/>
                <w:color w:val="000000"/>
                <w:sz w:val="20"/>
                <w:szCs w:val="20"/>
              </w:rPr>
              <w:t>Principles of management of acute spinal cord injury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D910F0">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Control of status epilepticus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020561">
            <w:pPr>
              <w:autoSpaceDE w:val="0"/>
              <w:autoSpaceDN w:val="0"/>
              <w:adjustRightInd w:val="0"/>
              <w:spacing w:after="0" w:line="240" w:lineRule="auto"/>
              <w:rPr>
                <w:rFonts w:cs="Calibri"/>
                <w:color w:val="000000"/>
                <w:sz w:val="20"/>
                <w:szCs w:val="20"/>
              </w:rPr>
            </w:pPr>
            <w:r w:rsidRPr="001C05CC">
              <w:rPr>
                <w:rFonts w:cs="Calibri"/>
                <w:color w:val="000000"/>
                <w:sz w:val="20"/>
                <w:szCs w:val="20"/>
              </w:rPr>
              <w:lastRenderedPageBreak/>
              <w:t>Requirements for safe transfer of patients with brain injury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020561">
            <w:pPr>
              <w:autoSpaceDE w:val="0"/>
              <w:autoSpaceDN w:val="0"/>
              <w:adjustRightInd w:val="0"/>
              <w:spacing w:after="0" w:line="240" w:lineRule="auto"/>
              <w:rPr>
                <w:rFonts w:cs="Calibri"/>
                <w:color w:val="000000"/>
                <w:sz w:val="20"/>
                <w:szCs w:val="20"/>
              </w:rPr>
            </w:pPr>
            <w:r w:rsidRPr="001C05CC">
              <w:rPr>
                <w:rFonts w:cs="Calibri"/>
                <w:color w:val="000000"/>
                <w:sz w:val="20"/>
                <w:szCs w:val="20"/>
              </w:rPr>
              <w:t>Issues related to the management of organ donation in neuro-critical care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A84FD5">
            <w:pPr>
              <w:autoSpaceDE w:val="0"/>
              <w:autoSpaceDN w:val="0"/>
              <w:adjustRightInd w:val="0"/>
              <w:spacing w:after="0" w:line="240" w:lineRule="auto"/>
              <w:rPr>
                <w:rFonts w:cs="Calibri"/>
                <w:color w:val="000000"/>
                <w:sz w:val="20"/>
                <w:szCs w:val="20"/>
              </w:rPr>
            </w:pPr>
            <w:r w:rsidRPr="001C05CC">
              <w:rPr>
                <w:rFonts w:cs="Calibri"/>
                <w:color w:val="000000"/>
                <w:sz w:val="20"/>
                <w:szCs w:val="20"/>
              </w:rPr>
              <w:t>Preoperative assessment, followed by optimization, of patients presenting with neurological disease</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A84FD5">
            <w:pPr>
              <w:autoSpaceDE w:val="0"/>
              <w:autoSpaceDN w:val="0"/>
              <w:adjustRightInd w:val="0"/>
              <w:spacing w:after="0" w:line="240" w:lineRule="auto"/>
              <w:rPr>
                <w:rFonts w:cs="Calibri"/>
                <w:color w:val="000000"/>
                <w:sz w:val="20"/>
                <w:szCs w:val="20"/>
              </w:rPr>
            </w:pPr>
            <w:r w:rsidRPr="001C05CC">
              <w:rPr>
                <w:rFonts w:cs="Calibri"/>
                <w:color w:val="000000"/>
                <w:sz w:val="20"/>
                <w:szCs w:val="20"/>
              </w:rPr>
              <w:t>Understanding of the problems of obtaining consent in patients who are not competent, including those with impaired consciousness and confusion</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54F83">
            <w:pPr>
              <w:autoSpaceDE w:val="0"/>
              <w:autoSpaceDN w:val="0"/>
              <w:adjustRightInd w:val="0"/>
              <w:spacing w:after="0" w:line="240" w:lineRule="auto"/>
              <w:rPr>
                <w:rFonts w:cs="Calibri"/>
                <w:color w:val="000000"/>
                <w:sz w:val="20"/>
                <w:szCs w:val="20"/>
              </w:rPr>
            </w:pPr>
            <w:r w:rsidRPr="001C05CC">
              <w:rPr>
                <w:rFonts w:cs="Calibri"/>
                <w:color w:val="000000"/>
                <w:sz w:val="20"/>
                <w:szCs w:val="20"/>
              </w:rPr>
              <w:t>Provision of safe perioperative anaesthetic care for a variety of neurosurgical procedures [including but not exclusively]:</w:t>
            </w:r>
          </w:p>
          <w:p w:rsidR="00DD1ECF" w:rsidRPr="001C05CC" w:rsidRDefault="00DD1ECF" w:rsidP="00A84FD5">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Elective and emergency intracranial surgery</w:t>
            </w:r>
          </w:p>
          <w:p w:rsidR="00DD1ECF" w:rsidRPr="001C05CC" w:rsidRDefault="00DD1ECF" w:rsidP="00A84FD5">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Shunt surgery</w:t>
            </w:r>
          </w:p>
          <w:p w:rsidR="00DD1ECF" w:rsidRPr="001C05CC" w:rsidRDefault="00DD1ECF" w:rsidP="00A84FD5">
            <w:pPr>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Cervical and lumbar spinal surgery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Physiological and pharmacological techniques  to improve intra-cranial homeostasis in pathological states</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0A23EA">
            <w:pPr>
              <w:autoSpaceDE w:val="0"/>
              <w:autoSpaceDN w:val="0"/>
              <w:adjustRightInd w:val="0"/>
              <w:spacing w:after="0" w:line="240" w:lineRule="auto"/>
              <w:rPr>
                <w:rFonts w:cs="Calibri"/>
                <w:color w:val="000000"/>
                <w:sz w:val="20"/>
                <w:szCs w:val="20"/>
              </w:rPr>
            </w:pPr>
            <w:r w:rsidRPr="001C05CC">
              <w:rPr>
                <w:rFonts w:cs="Calibri"/>
                <w:color w:val="000000"/>
                <w:sz w:val="20"/>
                <w:szCs w:val="20"/>
              </w:rPr>
              <w:t>How to manage patients with acute head injuries for:</w:t>
            </w:r>
          </w:p>
          <w:p w:rsidR="00DD1ECF" w:rsidRPr="001C05CC" w:rsidRDefault="00DD1ECF" w:rsidP="0018738D">
            <w:pPr>
              <w:tabs>
                <w:tab w:val="left" w:pos="6240"/>
              </w:tabs>
              <w:autoSpaceDE w:val="0"/>
              <w:autoSpaceDN w:val="0"/>
              <w:adjustRightInd w:val="0"/>
              <w:spacing w:after="0" w:line="240" w:lineRule="auto"/>
              <w:ind w:left="284"/>
              <w:rPr>
                <w:rFonts w:cs="Calibri"/>
                <w:color w:val="000000"/>
                <w:sz w:val="20"/>
                <w:szCs w:val="20"/>
              </w:rPr>
            </w:pP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Anaesthesia for emergency neurosurgery</w:t>
            </w:r>
            <w:r w:rsidRPr="001C05CC">
              <w:rPr>
                <w:rFonts w:cs="Calibri"/>
                <w:color w:val="000000"/>
                <w:sz w:val="20"/>
                <w:szCs w:val="20"/>
              </w:rPr>
              <w:tab/>
            </w:r>
            <w:r w:rsidRPr="001C05CC">
              <w:rPr>
                <w:rFonts w:ascii="Symbol" w:hAnsi="Symbol" w:cs="Symbol"/>
                <w:color w:val="000000"/>
                <w:sz w:val="20"/>
                <w:szCs w:val="20"/>
              </w:rPr>
              <w:t></w:t>
            </w:r>
            <w:r w:rsidRPr="001C05CC">
              <w:rPr>
                <w:rFonts w:ascii="Symbol" w:hAnsi="Symbol" w:cs="Symbol"/>
                <w:color w:val="000000"/>
                <w:sz w:val="20"/>
                <w:szCs w:val="20"/>
              </w:rPr>
              <w:t></w:t>
            </w:r>
            <w:r w:rsidRPr="001C05CC">
              <w:rPr>
                <w:rFonts w:cs="Calibri"/>
                <w:color w:val="000000"/>
                <w:sz w:val="20"/>
                <w:szCs w:val="20"/>
              </w:rPr>
              <w:t>Non-surgical management if indicated</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840414">
            <w:pPr>
              <w:autoSpaceDE w:val="0"/>
              <w:autoSpaceDN w:val="0"/>
              <w:adjustRightInd w:val="0"/>
              <w:spacing w:after="0" w:line="240" w:lineRule="auto"/>
              <w:rPr>
                <w:rFonts w:cs="Calibri"/>
                <w:color w:val="000000"/>
                <w:sz w:val="20"/>
                <w:szCs w:val="20"/>
              </w:rPr>
            </w:pPr>
            <w:r w:rsidRPr="001C05CC">
              <w:rPr>
                <w:rFonts w:cs="Calibri"/>
                <w:color w:val="000000"/>
                <w:sz w:val="20"/>
                <w:szCs w:val="20"/>
              </w:rPr>
              <w:t>Safe patient positioning – prone, lateral [park bench]</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Ability to resuscitate, stabilise and transfer safely patients with brain injury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Sensitivity in giving support to patients and relatives during end of life care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A84FD5">
            <w:pPr>
              <w:autoSpaceDE w:val="0"/>
              <w:autoSpaceDN w:val="0"/>
              <w:adjustRightInd w:val="0"/>
              <w:spacing w:after="0" w:line="240" w:lineRule="auto"/>
              <w:rPr>
                <w:rFonts w:cs="Calibri"/>
                <w:color w:val="000000"/>
                <w:sz w:val="20"/>
                <w:szCs w:val="20"/>
              </w:rPr>
            </w:pPr>
            <w:r w:rsidRPr="001C05CC">
              <w:rPr>
                <w:rFonts w:cs="Calibri"/>
                <w:color w:val="000000"/>
                <w:sz w:val="20"/>
                <w:szCs w:val="20"/>
              </w:rPr>
              <w:t>Good</w:t>
            </w:r>
            <w:r>
              <w:rPr>
                <w:rFonts w:cs="Calibri"/>
                <w:color w:val="000000"/>
                <w:sz w:val="20"/>
                <w:szCs w:val="20"/>
              </w:rPr>
              <w:t xml:space="preserve"> communication</w:t>
            </w:r>
            <w:r w:rsidRPr="001C05CC">
              <w:rPr>
                <w:rFonts w:cs="Calibri"/>
                <w:color w:val="000000"/>
                <w:sz w:val="20"/>
                <w:szCs w:val="20"/>
              </w:rPr>
              <w:t xml:space="preserve"> with the surgical team including ensuring the exchange of relevant information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Selection and use appropriate invasive monitoring when indicated in patients undergoing neurosurgical procedures</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Recognition and management of diabetes insipidus/SIADH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C60906">
            <w:pPr>
              <w:autoSpaceDE w:val="0"/>
              <w:autoSpaceDN w:val="0"/>
              <w:adjustRightInd w:val="0"/>
              <w:spacing w:after="0" w:line="240" w:lineRule="auto"/>
              <w:rPr>
                <w:rFonts w:cs="Calibri"/>
                <w:color w:val="000000"/>
                <w:sz w:val="20"/>
                <w:szCs w:val="20"/>
              </w:rPr>
            </w:pPr>
            <w:r w:rsidRPr="001C05CC">
              <w:rPr>
                <w:rFonts w:cs="Calibri"/>
                <w:color w:val="000000"/>
                <w:sz w:val="20"/>
                <w:szCs w:val="20"/>
              </w:rPr>
              <w:t xml:space="preserve">Manipulation of blood pressure as appropriate for the clinical situation </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1D3F1B">
            <w:pPr>
              <w:autoSpaceDE w:val="0"/>
              <w:autoSpaceDN w:val="0"/>
              <w:adjustRightInd w:val="0"/>
              <w:spacing w:after="0" w:line="240" w:lineRule="auto"/>
              <w:rPr>
                <w:rFonts w:cs="Calibri"/>
                <w:color w:val="000000"/>
                <w:sz w:val="20"/>
                <w:szCs w:val="20"/>
              </w:rPr>
            </w:pPr>
            <w:r w:rsidRPr="001C05CC">
              <w:rPr>
                <w:rFonts w:cs="Calibri"/>
                <w:color w:val="000000"/>
                <w:sz w:val="20"/>
                <w:szCs w:val="20"/>
              </w:rPr>
              <w:t>Management of emergence from anaesthesia in a smooth and controlled way</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D1ECF" w:rsidRPr="001C05CC" w:rsidTr="00DD1ECF">
        <w:trPr>
          <w:cantSplit/>
        </w:trPr>
        <w:tc>
          <w:tcPr>
            <w:tcW w:w="12582" w:type="dxa"/>
            <w:shd w:val="clear" w:color="auto" w:fill="auto"/>
          </w:tcPr>
          <w:p w:rsidR="00DD1ECF" w:rsidRPr="001C05CC" w:rsidRDefault="00DD1ECF" w:rsidP="00A84FD5">
            <w:pPr>
              <w:autoSpaceDE w:val="0"/>
              <w:autoSpaceDN w:val="0"/>
              <w:adjustRightInd w:val="0"/>
              <w:spacing w:after="0" w:line="240" w:lineRule="auto"/>
              <w:rPr>
                <w:rFonts w:cs="Calibri"/>
                <w:color w:val="000000"/>
                <w:sz w:val="20"/>
                <w:szCs w:val="20"/>
              </w:rPr>
            </w:pPr>
            <w:r w:rsidRPr="001C05CC">
              <w:rPr>
                <w:rFonts w:cs="Calibri"/>
                <w:color w:val="000000"/>
                <w:sz w:val="20"/>
                <w:szCs w:val="20"/>
              </w:rPr>
              <w:t>Management of the neurosurgical patient in the immediate postoperative period</w:t>
            </w:r>
          </w:p>
        </w:tc>
        <w:tc>
          <w:tcPr>
            <w:tcW w:w="993" w:type="dxa"/>
            <w:shd w:val="clear" w:color="auto" w:fill="auto"/>
          </w:tcPr>
          <w:p w:rsidR="00DD1ECF" w:rsidRPr="001C05CC" w:rsidRDefault="00DD1ECF"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D1ECF" w:rsidRPr="001C05CC" w:rsidRDefault="00DD1ECF" w:rsidP="00853E96">
            <w:pPr>
              <w:autoSpaceDE w:val="0"/>
              <w:autoSpaceDN w:val="0"/>
              <w:adjustRightInd w:val="0"/>
              <w:spacing w:after="0" w:line="240" w:lineRule="auto"/>
              <w:rPr>
                <w:rFonts w:cs="Calibri"/>
                <w:color w:val="000000"/>
                <w:sz w:val="20"/>
                <w:szCs w:val="20"/>
              </w:rPr>
            </w:pPr>
          </w:p>
        </w:tc>
      </w:tr>
      <w:tr w:rsidR="00DE659D" w:rsidRPr="001C05CC" w:rsidTr="00DD1ECF">
        <w:trPr>
          <w:cantSplit/>
        </w:trPr>
        <w:tc>
          <w:tcPr>
            <w:tcW w:w="12582" w:type="dxa"/>
            <w:shd w:val="clear" w:color="auto" w:fill="auto"/>
          </w:tcPr>
          <w:p w:rsidR="00DE659D" w:rsidRPr="001C05CC" w:rsidRDefault="00DE659D" w:rsidP="00A84FD5">
            <w:pPr>
              <w:autoSpaceDE w:val="0"/>
              <w:autoSpaceDN w:val="0"/>
              <w:adjustRightInd w:val="0"/>
              <w:spacing w:after="0" w:line="240" w:lineRule="auto"/>
              <w:rPr>
                <w:rFonts w:cs="Calibri"/>
                <w:color w:val="000000"/>
                <w:sz w:val="20"/>
                <w:szCs w:val="20"/>
              </w:rPr>
            </w:pPr>
          </w:p>
        </w:tc>
        <w:tc>
          <w:tcPr>
            <w:tcW w:w="993" w:type="dxa"/>
            <w:shd w:val="clear" w:color="auto" w:fill="auto"/>
          </w:tcPr>
          <w:p w:rsidR="00DE659D" w:rsidRPr="001C05CC" w:rsidRDefault="00DE659D"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E659D" w:rsidRPr="001C05CC" w:rsidRDefault="00DE659D"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E659D" w:rsidRPr="001C05CC" w:rsidRDefault="00DE659D" w:rsidP="00853E96">
            <w:pPr>
              <w:autoSpaceDE w:val="0"/>
              <w:autoSpaceDN w:val="0"/>
              <w:adjustRightInd w:val="0"/>
              <w:spacing w:after="0" w:line="240" w:lineRule="auto"/>
              <w:rPr>
                <w:rFonts w:cs="Calibri"/>
                <w:color w:val="000000"/>
                <w:sz w:val="20"/>
                <w:szCs w:val="20"/>
              </w:rPr>
            </w:pPr>
          </w:p>
        </w:tc>
      </w:tr>
      <w:tr w:rsidR="00DE659D" w:rsidRPr="001C05CC" w:rsidTr="00DD1ECF">
        <w:trPr>
          <w:cantSplit/>
        </w:trPr>
        <w:tc>
          <w:tcPr>
            <w:tcW w:w="12582" w:type="dxa"/>
            <w:shd w:val="clear" w:color="auto" w:fill="auto"/>
          </w:tcPr>
          <w:p w:rsidR="00DE659D" w:rsidRPr="001C05CC" w:rsidRDefault="00DE659D" w:rsidP="00A84FD5">
            <w:pPr>
              <w:autoSpaceDE w:val="0"/>
              <w:autoSpaceDN w:val="0"/>
              <w:adjustRightInd w:val="0"/>
              <w:spacing w:after="0" w:line="240" w:lineRule="auto"/>
              <w:rPr>
                <w:rFonts w:cs="Calibri"/>
                <w:color w:val="000000"/>
                <w:sz w:val="20"/>
                <w:szCs w:val="20"/>
              </w:rPr>
            </w:pPr>
          </w:p>
        </w:tc>
        <w:tc>
          <w:tcPr>
            <w:tcW w:w="993" w:type="dxa"/>
            <w:shd w:val="clear" w:color="auto" w:fill="auto"/>
          </w:tcPr>
          <w:p w:rsidR="00DE659D" w:rsidRPr="001C05CC" w:rsidRDefault="00DE659D" w:rsidP="00853E96">
            <w:pPr>
              <w:autoSpaceDE w:val="0"/>
              <w:autoSpaceDN w:val="0"/>
              <w:adjustRightInd w:val="0"/>
              <w:spacing w:after="0" w:line="240" w:lineRule="auto"/>
              <w:rPr>
                <w:rFonts w:cs="Calibri"/>
                <w:b/>
                <w:color w:val="000000"/>
                <w:sz w:val="32"/>
                <w:szCs w:val="32"/>
              </w:rPr>
            </w:pPr>
          </w:p>
        </w:tc>
        <w:tc>
          <w:tcPr>
            <w:tcW w:w="708" w:type="dxa"/>
            <w:shd w:val="clear" w:color="auto" w:fill="auto"/>
          </w:tcPr>
          <w:p w:rsidR="00DE659D" w:rsidRPr="001C05CC" w:rsidRDefault="00DE659D" w:rsidP="00853E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DE659D" w:rsidRPr="001C05CC" w:rsidRDefault="00DE659D" w:rsidP="00853E96">
            <w:pPr>
              <w:autoSpaceDE w:val="0"/>
              <w:autoSpaceDN w:val="0"/>
              <w:adjustRightInd w:val="0"/>
              <w:spacing w:after="0" w:line="240" w:lineRule="auto"/>
              <w:rPr>
                <w:rFonts w:cs="Calibri"/>
                <w:color w:val="000000"/>
                <w:sz w:val="20"/>
                <w:szCs w:val="20"/>
              </w:rPr>
            </w:pPr>
          </w:p>
        </w:tc>
      </w:tr>
    </w:tbl>
    <w:p w:rsidR="006034E1" w:rsidRDefault="006034E1" w:rsidP="00161BA1">
      <w:pPr>
        <w:autoSpaceDE w:val="0"/>
        <w:autoSpaceDN w:val="0"/>
        <w:adjustRightInd w:val="0"/>
        <w:spacing w:after="0" w:line="240" w:lineRule="auto"/>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161BA1" w:rsidRDefault="00161BA1" w:rsidP="006034E1">
      <w:pPr>
        <w:autoSpaceDE w:val="0"/>
        <w:autoSpaceDN w:val="0"/>
        <w:adjustRightInd w:val="0"/>
        <w:spacing w:after="0" w:line="240" w:lineRule="auto"/>
        <w:jc w:val="center"/>
        <w:rPr>
          <w:rFonts w:cs="Calibri"/>
          <w:color w:val="D9D9D9"/>
          <w:sz w:val="36"/>
          <w:szCs w:val="36"/>
        </w:rPr>
      </w:pPr>
    </w:p>
    <w:p w:rsidR="00161BA1" w:rsidRDefault="00161BA1"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p>
    <w:p w:rsidR="00312735" w:rsidRDefault="00312735" w:rsidP="006034E1">
      <w:pPr>
        <w:autoSpaceDE w:val="0"/>
        <w:autoSpaceDN w:val="0"/>
        <w:adjustRightInd w:val="0"/>
        <w:spacing w:after="0" w:line="240" w:lineRule="auto"/>
        <w:jc w:val="center"/>
        <w:rPr>
          <w:rFonts w:cs="Calibri"/>
          <w:color w:val="D9D9D9"/>
          <w:sz w:val="36"/>
          <w:szCs w:val="36"/>
        </w:rPr>
      </w:pPr>
      <w:r>
        <w:rPr>
          <w:rFonts w:cs="Calibri"/>
          <w:color w:val="D9D9D9"/>
          <w:sz w:val="36"/>
          <w:szCs w:val="36"/>
        </w:rPr>
        <w:t>BLANK PAGE</w:t>
      </w:r>
    </w:p>
    <w:p w:rsidR="003227B1" w:rsidRDefault="003227B1" w:rsidP="003227B1">
      <w:pPr>
        <w:spacing w:after="0" w:line="240" w:lineRule="auto"/>
        <w:rPr>
          <w:sz w:val="28"/>
          <w:szCs w:val="28"/>
        </w:rPr>
        <w:sectPr w:rsidR="003227B1" w:rsidSect="001B0B72">
          <w:headerReference w:type="default" r:id="rId12"/>
          <w:footerReference w:type="default" r:id="rId13"/>
          <w:pgSz w:w="16838" w:h="11906" w:orient="landscape" w:code="9"/>
          <w:pgMar w:top="1021" w:right="907" w:bottom="737" w:left="907" w:header="709" w:footer="227" w:gutter="567"/>
          <w:cols w:space="708"/>
          <w:docGrid w:linePitch="360"/>
        </w:sectPr>
      </w:pPr>
    </w:p>
    <w:p w:rsidR="00B955EC" w:rsidRDefault="00E645D4" w:rsidP="004B1820">
      <w:pPr>
        <w:tabs>
          <w:tab w:val="left" w:pos="5244"/>
        </w:tabs>
        <w:autoSpaceDE w:val="0"/>
        <w:autoSpaceDN w:val="0"/>
        <w:adjustRightInd w:val="0"/>
        <w:spacing w:after="0" w:line="240" w:lineRule="auto"/>
        <w:rPr>
          <w:rFonts w:cs="Calibri"/>
          <w:color w:val="000000"/>
          <w:sz w:val="36"/>
          <w:szCs w:val="36"/>
        </w:rPr>
      </w:pPr>
      <w:bookmarkStart w:id="6" w:name="CardiacThoracic"/>
      <w:bookmarkEnd w:id="6"/>
      <w:r>
        <w:rPr>
          <w:rFonts w:cs="Calibri"/>
          <w:color w:val="000000"/>
          <w:sz w:val="36"/>
          <w:szCs w:val="36"/>
        </w:rPr>
        <w:lastRenderedPageBreak/>
        <w:t>Cardiac/Thoracic</w:t>
      </w:r>
    </w:p>
    <w:p w:rsidR="00217DAB" w:rsidRPr="00217DAB" w:rsidRDefault="00217DAB" w:rsidP="00217DAB">
      <w:pPr>
        <w:autoSpaceDE w:val="0"/>
        <w:autoSpaceDN w:val="0"/>
        <w:adjustRightInd w:val="0"/>
        <w:spacing w:after="0" w:line="240" w:lineRule="auto"/>
        <w:rPr>
          <w:rFonts w:cs="Calibri"/>
          <w:sz w:val="20"/>
          <w:szCs w:val="20"/>
        </w:rPr>
      </w:pPr>
      <w:r>
        <w:rPr>
          <w:rFonts w:cs="Calibri"/>
          <w:sz w:val="20"/>
          <w:szCs w:val="20"/>
        </w:rPr>
        <w:t>Cardiothoracic anaesthesia &amp; cardiothoracic critical care</w:t>
      </w:r>
    </w:p>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auto"/>
        </w:tblBorders>
        <w:shd w:val="clear" w:color="auto" w:fill="D9D9D9"/>
        <w:tblLook w:val="04A0" w:firstRow="1" w:lastRow="0" w:firstColumn="1" w:lastColumn="0" w:noHBand="0" w:noVBand="1"/>
      </w:tblPr>
      <w:tblGrid>
        <w:gridCol w:w="15276"/>
      </w:tblGrid>
      <w:tr w:rsidR="00834045" w:rsidRPr="00171F20">
        <w:tc>
          <w:tcPr>
            <w:tcW w:w="15276" w:type="dxa"/>
            <w:shd w:val="clear" w:color="auto" w:fill="D9D9D9"/>
          </w:tcPr>
          <w:p w:rsidR="00834045" w:rsidRPr="00CC7DA9" w:rsidRDefault="00834045" w:rsidP="00CC7DA9">
            <w:pPr>
              <w:autoSpaceDE w:val="0"/>
              <w:autoSpaceDN w:val="0"/>
              <w:adjustRightInd w:val="0"/>
              <w:spacing w:after="0" w:line="240" w:lineRule="auto"/>
              <w:rPr>
                <w:rFonts w:cs="Calibri"/>
                <w:b/>
                <w:sz w:val="20"/>
                <w:szCs w:val="20"/>
              </w:rPr>
            </w:pPr>
            <w:r w:rsidRPr="00CC7DA9">
              <w:rPr>
                <w:rFonts w:cs="Calibri"/>
                <w:b/>
                <w:sz w:val="20"/>
                <w:szCs w:val="20"/>
              </w:rPr>
              <w:t>Learning outcomes:</w:t>
            </w:r>
          </w:p>
          <w:p w:rsidR="00834045" w:rsidRPr="00CC7DA9" w:rsidRDefault="00834045"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G</w:t>
            </w:r>
            <w:r w:rsidRPr="00CC7DA9">
              <w:rPr>
                <w:rFonts w:cs="Calibri"/>
                <w:color w:val="000000"/>
                <w:sz w:val="20"/>
                <w:szCs w:val="20"/>
              </w:rPr>
              <w:t>ain knowledge and understanding of the underlying principles of anaesthesia for cardiac surgery, both on and off pump, and thoracic surgery</w:t>
            </w:r>
          </w:p>
          <w:p w:rsidR="00834045" w:rsidRPr="00CC7DA9" w:rsidRDefault="00834045"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Understand</w:t>
            </w:r>
            <w:r w:rsidRPr="00CC7DA9">
              <w:rPr>
                <w:rFonts w:cs="Calibri"/>
                <w:color w:val="000000"/>
                <w:sz w:val="20"/>
                <w:szCs w:val="20"/>
              </w:rPr>
              <w:t xml:space="preserve"> the skills required to provide safe and effective anaesthetic care to patients undergoing elective cardiac and thoracic surgery</w:t>
            </w:r>
          </w:p>
          <w:p w:rsidR="00834045" w:rsidRPr="00C60906" w:rsidRDefault="00834045" w:rsidP="00C30C15">
            <w:pPr>
              <w:numPr>
                <w:ilvl w:val="0"/>
                <w:numId w:val="3"/>
              </w:numPr>
              <w:autoSpaceDE w:val="0"/>
              <w:autoSpaceDN w:val="0"/>
              <w:adjustRightInd w:val="0"/>
              <w:spacing w:after="0" w:line="240" w:lineRule="auto"/>
              <w:rPr>
                <w:rFonts w:cs="Calibri"/>
                <w:color w:val="000000"/>
              </w:rPr>
            </w:pPr>
            <w:r>
              <w:rPr>
                <w:rFonts w:cs="Calibri"/>
                <w:color w:val="000000"/>
                <w:sz w:val="20"/>
                <w:szCs w:val="20"/>
              </w:rPr>
              <w:t>U</w:t>
            </w:r>
            <w:r w:rsidRPr="00CC7DA9">
              <w:rPr>
                <w:rFonts w:cs="Calibri"/>
                <w:color w:val="000000"/>
                <w:sz w:val="20"/>
                <w:szCs w:val="20"/>
              </w:rPr>
              <w:t xml:space="preserve">nderstand pathophysiology </w:t>
            </w:r>
            <w:r>
              <w:rPr>
                <w:rFonts w:cs="Calibri"/>
                <w:color w:val="000000"/>
                <w:sz w:val="20"/>
                <w:szCs w:val="20"/>
              </w:rPr>
              <w:t>&amp;</w:t>
            </w:r>
            <w:r w:rsidRPr="00CC7DA9">
              <w:rPr>
                <w:rFonts w:cs="Calibri"/>
                <w:color w:val="000000"/>
                <w:sz w:val="20"/>
                <w:szCs w:val="20"/>
              </w:rPr>
              <w:t xml:space="preserve"> presentation of advanced cardiac disease to better understand the </w:t>
            </w:r>
            <w:proofErr w:type="spellStart"/>
            <w:r w:rsidRPr="00CC7DA9">
              <w:rPr>
                <w:rFonts w:cs="Calibri"/>
                <w:color w:val="000000"/>
                <w:sz w:val="20"/>
                <w:szCs w:val="20"/>
              </w:rPr>
              <w:t>peri</w:t>
            </w:r>
            <w:proofErr w:type="spellEnd"/>
            <w:r w:rsidRPr="00CC7DA9">
              <w:rPr>
                <w:rFonts w:cs="Calibri"/>
                <w:color w:val="000000"/>
                <w:sz w:val="20"/>
                <w:szCs w:val="20"/>
              </w:rPr>
              <w:t>-operative management of such patients who undergo coincidental surgery</w:t>
            </w:r>
          </w:p>
        </w:tc>
      </w:tr>
    </w:tbl>
    <w:p w:rsidR="00B955EC" w:rsidRPr="00171F20" w:rsidRDefault="00B955EC" w:rsidP="00903A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955EC" w:rsidRPr="00171F20">
        <w:tc>
          <w:tcPr>
            <w:tcW w:w="15276" w:type="dxa"/>
            <w:shd w:val="clear" w:color="auto" w:fill="D9D9D9"/>
          </w:tcPr>
          <w:p w:rsidR="00B955EC" w:rsidRPr="00CC7DA9" w:rsidRDefault="00B955EC" w:rsidP="00903A87">
            <w:pPr>
              <w:autoSpaceDE w:val="0"/>
              <w:autoSpaceDN w:val="0"/>
              <w:adjustRightInd w:val="0"/>
              <w:spacing w:after="0" w:line="240" w:lineRule="auto"/>
              <w:rPr>
                <w:rFonts w:cs="Calibri"/>
                <w:b/>
                <w:sz w:val="20"/>
                <w:szCs w:val="20"/>
              </w:rPr>
            </w:pPr>
            <w:r w:rsidRPr="00CC7DA9">
              <w:rPr>
                <w:rFonts w:cs="Calibri"/>
                <w:b/>
                <w:sz w:val="20"/>
                <w:szCs w:val="20"/>
              </w:rPr>
              <w:t>Core clinical learning outcomes:</w:t>
            </w:r>
          </w:p>
          <w:p w:rsidR="00B955EC" w:rsidRPr="00171F20" w:rsidRDefault="00CC7DA9"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S</w:t>
            </w:r>
            <w:r w:rsidR="00D67DE4" w:rsidRPr="00CC7DA9">
              <w:rPr>
                <w:rFonts w:cs="Calibri"/>
                <w:color w:val="000000"/>
                <w:sz w:val="20"/>
                <w:szCs w:val="20"/>
              </w:rPr>
              <w:t>afe and effective perioperative anaesthetic care to patients undergoing elective coronary artery surgery and minor thoracic investigative procedures</w:t>
            </w:r>
            <w:r>
              <w:rPr>
                <w:rFonts w:cs="Calibri"/>
                <w:color w:val="000000"/>
                <w:sz w:val="20"/>
                <w:szCs w:val="20"/>
              </w:rPr>
              <w:t xml:space="preserve"> </w:t>
            </w:r>
            <w:r w:rsidR="00D67DE4" w:rsidRPr="00CC7DA9">
              <w:rPr>
                <w:rFonts w:cs="Calibri"/>
                <w:color w:val="000000"/>
                <w:sz w:val="20"/>
                <w:szCs w:val="20"/>
              </w:rPr>
              <w:t>under direct supervision</w:t>
            </w:r>
          </w:p>
        </w:tc>
      </w:tr>
    </w:tbl>
    <w:p w:rsidR="00B955EC" w:rsidRPr="00171F20" w:rsidRDefault="00B955EC" w:rsidP="00903A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955EC" w:rsidRPr="00E31D7D">
        <w:tc>
          <w:tcPr>
            <w:tcW w:w="15276" w:type="dxa"/>
            <w:shd w:val="clear" w:color="auto" w:fill="D9D9D9"/>
          </w:tcPr>
          <w:p w:rsidR="00B955EC" w:rsidRPr="00E31D7D" w:rsidRDefault="002C5397" w:rsidP="00903A87">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C7DA9" w:rsidRPr="009944CA" w:rsidRDefault="00CC7DA9"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CC7DA9" w:rsidRPr="00EC0F43" w:rsidRDefault="00762018" w:rsidP="00C30C15">
            <w:pPr>
              <w:numPr>
                <w:ilvl w:val="0"/>
                <w:numId w:val="4"/>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057BB2">
              <w:rPr>
                <w:rFonts w:cs="Calibri"/>
                <w:sz w:val="20"/>
                <w:szCs w:val="20"/>
              </w:rPr>
              <w:t>WPBAs</w:t>
            </w:r>
            <w:r w:rsidR="00EC0F43" w:rsidRPr="00057BB2">
              <w:rPr>
                <w:rFonts w:cs="Calibri"/>
                <w:sz w:val="20"/>
                <w:szCs w:val="20"/>
              </w:rPr>
              <w:t xml:space="preserve"> – minimum A-CEX/ALMAT </w:t>
            </w:r>
            <w:r w:rsidR="00EC0F43" w:rsidRPr="00057BB2">
              <w:rPr>
                <w:rFonts w:cs="Calibri"/>
                <w:sz w:val="20"/>
                <w:szCs w:val="20"/>
              </w:rPr>
              <w:sym w:font="Symbol" w:char="F0B4"/>
            </w:r>
            <w:r w:rsidR="00EC0F43" w:rsidRPr="00057BB2">
              <w:rPr>
                <w:rFonts w:cs="Calibri"/>
                <w:sz w:val="20"/>
                <w:szCs w:val="20"/>
              </w:rPr>
              <w:t xml:space="preserve">1, DOPS </w:t>
            </w:r>
            <w:r w:rsidR="00EC0F43" w:rsidRPr="00057BB2">
              <w:rPr>
                <w:rFonts w:cs="Calibri"/>
                <w:sz w:val="20"/>
                <w:szCs w:val="20"/>
              </w:rPr>
              <w:sym w:font="Symbol" w:char="F0B4"/>
            </w:r>
            <w:r w:rsidR="00EC0F43" w:rsidRPr="00057BB2">
              <w:rPr>
                <w:rFonts w:cs="Calibri"/>
                <w:sz w:val="20"/>
                <w:szCs w:val="20"/>
              </w:rPr>
              <w:t xml:space="preserve">1, CBD </w:t>
            </w:r>
            <w:r w:rsidR="00EC0F43" w:rsidRPr="00057BB2">
              <w:rPr>
                <w:rFonts w:cs="Calibri"/>
                <w:sz w:val="20"/>
                <w:szCs w:val="20"/>
              </w:rPr>
              <w:sym w:font="Symbol" w:char="F0B4"/>
            </w:r>
            <w:r w:rsidR="00EC0F43" w:rsidRPr="00057BB2">
              <w:rPr>
                <w:rFonts w:cs="Calibri"/>
                <w:sz w:val="20"/>
                <w:szCs w:val="20"/>
              </w:rPr>
              <w:t>1</w:t>
            </w:r>
          </w:p>
          <w:p w:rsidR="00B955EC" w:rsidRPr="00E31D7D" w:rsidRDefault="00CC7DA9"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B955EC" w:rsidRPr="00171F20" w:rsidRDefault="00B955EC" w:rsidP="00903A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FD5FF0" w:rsidRPr="006421BC" w:rsidTr="00FD5FF0">
        <w:trPr>
          <w:tblHeader/>
        </w:trPr>
        <w:tc>
          <w:tcPr>
            <w:tcW w:w="12582" w:type="dxa"/>
            <w:shd w:val="clear" w:color="auto" w:fill="D9D9D9"/>
            <w:vAlign w:val="center"/>
          </w:tcPr>
          <w:p w:rsidR="00FD5FF0" w:rsidRPr="006421BC" w:rsidRDefault="00FD5FF0" w:rsidP="00B769A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FD5FF0" w:rsidRPr="006421BC" w:rsidRDefault="00FD5FF0" w:rsidP="00B769A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FD5FF0" w:rsidRPr="006421BC" w:rsidRDefault="00FD5FF0" w:rsidP="00B769A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FD5FF0" w:rsidRPr="006421BC" w:rsidRDefault="00FD5FF0" w:rsidP="00B769A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t xml:space="preserve">Risk assessment for patients presenting for cardiac surgery including those with </w:t>
            </w:r>
            <w:proofErr w:type="spellStart"/>
            <w:r w:rsidRPr="00CC7DA9">
              <w:rPr>
                <w:rFonts w:cs="Calibri"/>
                <w:sz w:val="20"/>
                <w:szCs w:val="20"/>
              </w:rPr>
              <w:t>valvular</w:t>
            </w:r>
            <w:proofErr w:type="spellEnd"/>
            <w:r w:rsidRPr="00CC7DA9">
              <w:rPr>
                <w:rFonts w:cs="Calibri"/>
                <w:sz w:val="20"/>
                <w:szCs w:val="20"/>
              </w:rPr>
              <w:t xml:space="preserve"> and isch</w:t>
            </w:r>
            <w:r>
              <w:rPr>
                <w:rFonts w:cs="Calibri"/>
                <w:sz w:val="20"/>
                <w:szCs w:val="20"/>
              </w:rPr>
              <w:t>a</w:t>
            </w:r>
            <w:r w:rsidRPr="00CC7DA9">
              <w:rPr>
                <w:rFonts w:cs="Calibri"/>
                <w:sz w:val="20"/>
                <w:szCs w:val="20"/>
              </w:rPr>
              <w:t>emic heart disease</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t xml:space="preserve">Assess patients with intra thoracic aortic pathology such as aneurysm, dissection and </w:t>
            </w:r>
            <w:proofErr w:type="spellStart"/>
            <w:r w:rsidRPr="00CC7DA9">
              <w:rPr>
                <w:rFonts w:cs="Calibri"/>
                <w:sz w:val="20"/>
                <w:szCs w:val="20"/>
              </w:rPr>
              <w:t>coarctation</w:t>
            </w:r>
            <w:proofErr w:type="spellEnd"/>
            <w:r w:rsidRPr="00CC7DA9">
              <w:rPr>
                <w:rFonts w:cs="Calibri"/>
                <w:sz w:val="20"/>
                <w:szCs w:val="20"/>
              </w:rPr>
              <w:t>, and give an informed judgement on the risks and benefits of anaesthesia and surgery for the procedure</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A</w:t>
            </w:r>
            <w:r w:rsidRPr="00CC7DA9">
              <w:rPr>
                <w:rFonts w:cs="Calibri"/>
                <w:sz w:val="20"/>
                <w:szCs w:val="20"/>
              </w:rPr>
              <w:t>naesthesia for a patient undergoing elective coronary bypass including the management of:</w:t>
            </w:r>
          </w:p>
          <w:p w:rsidR="00FD5FF0" w:rsidRPr="00CC7DA9" w:rsidRDefault="00FD5FF0" w:rsidP="00CC7D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C7DA9">
              <w:rPr>
                <w:rFonts w:cs="Calibri"/>
                <w:sz w:val="20"/>
                <w:szCs w:val="20"/>
              </w:rPr>
              <w:t>A patient during cardiopulmonary bypass</w:t>
            </w:r>
          </w:p>
          <w:p w:rsidR="00FD5FF0" w:rsidRPr="00CC7DA9" w:rsidRDefault="00FD5FF0" w:rsidP="00CC7D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C7DA9">
              <w:rPr>
                <w:rFonts w:cs="Calibri"/>
                <w:sz w:val="20"/>
                <w:szCs w:val="20"/>
              </w:rPr>
              <w:t>A patient having cardiac surgery off bypass</w:t>
            </w:r>
          </w:p>
          <w:p w:rsidR="00FD5FF0" w:rsidRPr="00CC7DA9" w:rsidRDefault="00FD5FF0" w:rsidP="00CC7D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C7DA9">
              <w:rPr>
                <w:rFonts w:cs="Calibri"/>
                <w:sz w:val="20"/>
                <w:szCs w:val="20"/>
              </w:rPr>
              <w:t>Coagulation management</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P</w:t>
            </w:r>
            <w:r w:rsidRPr="00CC7DA9">
              <w:rPr>
                <w:rFonts w:cs="Calibri"/>
                <w:sz w:val="20"/>
                <w:szCs w:val="20"/>
              </w:rPr>
              <w:t xml:space="preserve">ostoperative care plans appropriate to the surgery and the </w:t>
            </w:r>
            <w:proofErr w:type="spellStart"/>
            <w:r w:rsidRPr="00CC7DA9">
              <w:rPr>
                <w:rFonts w:cs="Calibri"/>
                <w:sz w:val="20"/>
                <w:szCs w:val="20"/>
              </w:rPr>
              <w:t>patients</w:t>
            </w:r>
            <w:proofErr w:type="spellEnd"/>
            <w:r w:rsidRPr="00CC7DA9">
              <w:rPr>
                <w:rFonts w:cs="Calibri"/>
                <w:sz w:val="20"/>
                <w:szCs w:val="20"/>
              </w:rPr>
              <w:t xml:space="preserve"> condition including postoperative analgesia and respiratory support</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I</w:t>
            </w:r>
            <w:r w:rsidRPr="00CC7DA9">
              <w:rPr>
                <w:rFonts w:cs="Calibri"/>
                <w:sz w:val="20"/>
                <w:szCs w:val="20"/>
              </w:rPr>
              <w:t>nvasive and non-invasive monitoring in patients with cardiac or respiratory disease including non-invasive cardiac output monitoring devices utilising a variety of technologies such as LIDCO, PICCO and ODM</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t>Effective and evidence based use of inotropes and vasodilators</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A</w:t>
            </w:r>
            <w:r w:rsidRPr="00CC7DA9">
              <w:rPr>
                <w:rFonts w:cs="Calibri"/>
                <w:sz w:val="20"/>
                <w:szCs w:val="20"/>
              </w:rPr>
              <w:t>naesthesia for procedures in cardiac intensive care including re-sternotomy, reintubation, tracheostomy and cardioversion</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A</w:t>
            </w:r>
            <w:r w:rsidRPr="00CC7DA9">
              <w:rPr>
                <w:rFonts w:cs="Calibri"/>
                <w:sz w:val="20"/>
                <w:szCs w:val="20"/>
              </w:rPr>
              <w:t xml:space="preserve">naesthesia for patients having </w:t>
            </w:r>
            <w:proofErr w:type="spellStart"/>
            <w:r w:rsidRPr="00CC7DA9">
              <w:rPr>
                <w:rFonts w:cs="Calibri"/>
                <w:sz w:val="20"/>
                <w:szCs w:val="20"/>
              </w:rPr>
              <w:t>cardiological</w:t>
            </w:r>
            <w:proofErr w:type="spellEnd"/>
            <w:r w:rsidRPr="00CC7DA9">
              <w:rPr>
                <w:rFonts w:cs="Calibri"/>
                <w:sz w:val="20"/>
                <w:szCs w:val="20"/>
              </w:rPr>
              <w:t xml:space="preserve"> electrophysiological procedures, including pacemaker insertion </w:t>
            </w:r>
          </w:p>
        </w:tc>
        <w:tc>
          <w:tcPr>
            <w:tcW w:w="993" w:type="dxa"/>
            <w:shd w:val="clear" w:color="auto" w:fill="FFFFFF"/>
            <w:vAlign w:val="center"/>
          </w:tcPr>
          <w:p w:rsidR="00FD5FF0" w:rsidRPr="00C97610" w:rsidRDefault="00FD5FF0" w:rsidP="00C97610">
            <w:pPr>
              <w:autoSpaceDE w:val="0"/>
              <w:autoSpaceDN w:val="0"/>
              <w:adjustRightInd w:val="0"/>
              <w:spacing w:after="0" w:line="240" w:lineRule="auto"/>
              <w:rPr>
                <w:rFonts w:cs="Calibri"/>
                <w:b/>
                <w:color w:val="000000"/>
                <w:sz w:val="36"/>
                <w:szCs w:val="36"/>
              </w:rPr>
            </w:pPr>
          </w:p>
        </w:tc>
        <w:tc>
          <w:tcPr>
            <w:tcW w:w="708" w:type="dxa"/>
            <w:shd w:val="clear" w:color="auto" w:fill="FFFFFF"/>
            <w:vAlign w:val="center"/>
          </w:tcPr>
          <w:p w:rsidR="00FD5FF0" w:rsidRPr="005A2080" w:rsidRDefault="00FD5FF0" w:rsidP="00903A87">
            <w:pPr>
              <w:keepNext/>
              <w:autoSpaceDE w:val="0"/>
              <w:autoSpaceDN w:val="0"/>
              <w:adjustRightInd w:val="0"/>
              <w:spacing w:after="0" w:line="240" w:lineRule="auto"/>
              <w:jc w:val="center"/>
              <w:rPr>
                <w:rFonts w:cs="Calibri"/>
                <w:color w:val="000000"/>
                <w:sz w:val="16"/>
                <w:szCs w:val="16"/>
              </w:rPr>
            </w:pPr>
          </w:p>
        </w:tc>
        <w:tc>
          <w:tcPr>
            <w:tcW w:w="993" w:type="dxa"/>
            <w:tcBorders>
              <w:right w:val="single" w:sz="4" w:space="0" w:color="auto"/>
            </w:tcBorders>
            <w:shd w:val="clear" w:color="auto" w:fill="FFFFFF"/>
            <w:vAlign w:val="center"/>
          </w:tcPr>
          <w:p w:rsidR="00FD5FF0" w:rsidRPr="005A2080" w:rsidRDefault="00FD5FF0" w:rsidP="00903A87">
            <w:pPr>
              <w:keepNext/>
              <w:autoSpaceDE w:val="0"/>
              <w:autoSpaceDN w:val="0"/>
              <w:adjustRightInd w:val="0"/>
              <w:spacing w:after="0" w:line="240" w:lineRule="auto"/>
              <w:jc w:val="center"/>
              <w:rPr>
                <w:rFonts w:cs="Calibri"/>
                <w:color w:val="000000"/>
                <w:sz w:val="16"/>
                <w:szCs w:val="16"/>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lastRenderedPageBreak/>
              <w:t xml:space="preserve">Assess and recommend treatments to optimise a patient for  thoracic surgery </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P</w:t>
            </w:r>
            <w:r w:rsidRPr="00CC7DA9">
              <w:rPr>
                <w:rFonts w:cs="Calibri"/>
                <w:sz w:val="20"/>
                <w:szCs w:val="20"/>
              </w:rPr>
              <w:t>erioperative anaesthetic care to patients for minor thoracic procedures, in particular bronchoscopy, including the safe use of the Sanders injector</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834045">
            <w:pPr>
              <w:autoSpaceDE w:val="0"/>
              <w:autoSpaceDN w:val="0"/>
              <w:adjustRightInd w:val="0"/>
              <w:spacing w:after="0" w:line="240" w:lineRule="auto"/>
              <w:rPr>
                <w:rFonts w:cs="Calibri"/>
                <w:sz w:val="20"/>
                <w:szCs w:val="20"/>
              </w:rPr>
            </w:pPr>
            <w:r>
              <w:rPr>
                <w:rFonts w:cs="Calibri"/>
                <w:sz w:val="20"/>
                <w:szCs w:val="20"/>
              </w:rPr>
              <w:t>A</w:t>
            </w:r>
            <w:r w:rsidRPr="00CC7DA9">
              <w:rPr>
                <w:rFonts w:cs="Calibri"/>
                <w:sz w:val="20"/>
                <w:szCs w:val="20"/>
              </w:rPr>
              <w:t xml:space="preserve">irway management for the </w:t>
            </w:r>
            <w:r>
              <w:rPr>
                <w:rFonts w:cs="Calibri"/>
                <w:sz w:val="20"/>
                <w:szCs w:val="20"/>
              </w:rPr>
              <w:t>thoracic</w:t>
            </w:r>
            <w:r w:rsidRPr="00CC7DA9">
              <w:rPr>
                <w:rFonts w:cs="Calibri"/>
                <w:sz w:val="20"/>
                <w:szCs w:val="20"/>
              </w:rPr>
              <w:t xml:space="preserve"> procedure</w:t>
            </w:r>
            <w:r>
              <w:rPr>
                <w:rFonts w:cs="Calibri"/>
                <w:sz w:val="20"/>
                <w:szCs w:val="20"/>
              </w:rPr>
              <w:t>s</w:t>
            </w:r>
            <w:r w:rsidRPr="00CC7DA9">
              <w:rPr>
                <w:rFonts w:cs="Calibri"/>
                <w:sz w:val="20"/>
                <w:szCs w:val="20"/>
              </w:rPr>
              <w:t xml:space="preserve"> and the ability to insert single or double lumen endobronchial tubes and bronchial blockers</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b/>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t>Methods to confirm correct tube placement</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Pr>
                <w:rFonts w:cs="Calibri"/>
                <w:sz w:val="20"/>
                <w:szCs w:val="20"/>
              </w:rPr>
              <w:t>A</w:t>
            </w:r>
            <w:r w:rsidRPr="00CC7DA9">
              <w:rPr>
                <w:rFonts w:cs="Calibri"/>
                <w:sz w:val="20"/>
                <w:szCs w:val="20"/>
              </w:rPr>
              <w:t xml:space="preserve">naesthetic for major thoracic procedures, including correct airway and </w:t>
            </w:r>
            <w:proofErr w:type="spellStart"/>
            <w:r w:rsidRPr="00CC7DA9">
              <w:rPr>
                <w:rFonts w:cs="Calibri"/>
                <w:sz w:val="20"/>
                <w:szCs w:val="20"/>
              </w:rPr>
              <w:t>ventilatory</w:t>
            </w:r>
            <w:proofErr w:type="spellEnd"/>
            <w:r w:rsidRPr="00CC7DA9">
              <w:rPr>
                <w:rFonts w:cs="Calibri"/>
                <w:sz w:val="20"/>
                <w:szCs w:val="20"/>
              </w:rPr>
              <w:t xml:space="preserve"> management, positioning and patient protection</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CC7DA9">
            <w:pPr>
              <w:autoSpaceDE w:val="0"/>
              <w:autoSpaceDN w:val="0"/>
              <w:adjustRightInd w:val="0"/>
              <w:spacing w:after="0" w:line="240" w:lineRule="auto"/>
              <w:rPr>
                <w:rFonts w:cs="Calibri"/>
                <w:sz w:val="20"/>
                <w:szCs w:val="20"/>
              </w:rPr>
            </w:pPr>
            <w:r w:rsidRPr="00CC7DA9">
              <w:rPr>
                <w:rFonts w:cs="Calibri"/>
                <w:sz w:val="20"/>
                <w:szCs w:val="20"/>
              </w:rPr>
              <w:t>M</w:t>
            </w:r>
            <w:r>
              <w:rPr>
                <w:rFonts w:cs="Calibri"/>
                <w:sz w:val="20"/>
                <w:szCs w:val="20"/>
              </w:rPr>
              <w:t xml:space="preserve">anagement of </w:t>
            </w:r>
            <w:r w:rsidRPr="00CC7DA9">
              <w:rPr>
                <w:rFonts w:cs="Calibri"/>
                <w:sz w:val="20"/>
                <w:szCs w:val="20"/>
              </w:rPr>
              <w:t xml:space="preserve">patient undergoing one lung ventilation </w:t>
            </w:r>
          </w:p>
        </w:tc>
        <w:tc>
          <w:tcPr>
            <w:tcW w:w="993" w:type="dxa"/>
            <w:shd w:val="clear" w:color="auto" w:fill="FFFFFF"/>
          </w:tcPr>
          <w:p w:rsidR="00FD5FF0" w:rsidRPr="00834045" w:rsidRDefault="00FD5FF0" w:rsidP="00903A87">
            <w:pPr>
              <w:autoSpaceDE w:val="0"/>
              <w:autoSpaceDN w:val="0"/>
              <w:adjustRightInd w:val="0"/>
              <w:spacing w:after="0" w:line="240" w:lineRule="auto"/>
              <w:rPr>
                <w:rFonts w:cs="Calibri"/>
                <w:color w:val="000000"/>
                <w:sz w:val="36"/>
                <w:szCs w:val="36"/>
              </w:rPr>
            </w:pPr>
          </w:p>
        </w:tc>
        <w:tc>
          <w:tcPr>
            <w:tcW w:w="708" w:type="dxa"/>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903A87">
            <w:pPr>
              <w:autoSpaceDE w:val="0"/>
              <w:autoSpaceDN w:val="0"/>
              <w:adjustRightInd w:val="0"/>
              <w:spacing w:after="0" w:line="240" w:lineRule="auto"/>
              <w:rPr>
                <w:rFonts w:cs="Calibri"/>
                <w:color w:val="000000"/>
                <w:sz w:val="24"/>
                <w:szCs w:val="24"/>
              </w:rPr>
            </w:pPr>
          </w:p>
        </w:tc>
      </w:tr>
      <w:tr w:rsidR="00FD5FF0" w:rsidRPr="005A2080" w:rsidTr="00FD5FF0">
        <w:tblPrEx>
          <w:shd w:val="clear" w:color="auto" w:fill="FFFFFF"/>
        </w:tblPrEx>
        <w:trPr>
          <w:cantSplit/>
        </w:trPr>
        <w:tc>
          <w:tcPr>
            <w:tcW w:w="12582" w:type="dxa"/>
            <w:shd w:val="clear" w:color="auto" w:fill="FFFFFF"/>
          </w:tcPr>
          <w:p w:rsidR="00FD5FF0" w:rsidRPr="00CC7DA9" w:rsidRDefault="00FD5FF0" w:rsidP="00834045">
            <w:pPr>
              <w:autoSpaceDE w:val="0"/>
              <w:autoSpaceDN w:val="0"/>
              <w:adjustRightInd w:val="0"/>
              <w:spacing w:after="0" w:line="240" w:lineRule="auto"/>
              <w:rPr>
                <w:rFonts w:cs="Calibri"/>
                <w:sz w:val="20"/>
                <w:szCs w:val="20"/>
              </w:rPr>
            </w:pPr>
            <w:r w:rsidRPr="00CC7DA9">
              <w:rPr>
                <w:rFonts w:cs="Calibri"/>
                <w:sz w:val="20"/>
                <w:szCs w:val="20"/>
              </w:rPr>
              <w:t xml:space="preserve">Post-operative care plans, taking into account </w:t>
            </w:r>
            <w:proofErr w:type="spellStart"/>
            <w:r w:rsidRPr="00CC7DA9">
              <w:rPr>
                <w:rFonts w:cs="Calibri"/>
                <w:sz w:val="20"/>
                <w:szCs w:val="20"/>
              </w:rPr>
              <w:t>patients</w:t>
            </w:r>
            <w:proofErr w:type="spellEnd"/>
            <w:r w:rsidRPr="00CC7DA9">
              <w:rPr>
                <w:rFonts w:cs="Calibri"/>
                <w:sz w:val="20"/>
                <w:szCs w:val="20"/>
              </w:rPr>
              <w:t xml:space="preserve"> condition and the surgical procedure, including the need for</w:t>
            </w:r>
            <w:r>
              <w:rPr>
                <w:rFonts w:cs="Calibri"/>
                <w:sz w:val="20"/>
                <w:szCs w:val="20"/>
              </w:rPr>
              <w:t xml:space="preserve"> management in i</w:t>
            </w:r>
            <w:r w:rsidRPr="00CC7DA9">
              <w:rPr>
                <w:rFonts w:cs="Calibri"/>
                <w:sz w:val="20"/>
                <w:szCs w:val="20"/>
              </w:rPr>
              <w:t>ntensive care or high dependency</w:t>
            </w:r>
          </w:p>
        </w:tc>
        <w:tc>
          <w:tcPr>
            <w:tcW w:w="993" w:type="dxa"/>
            <w:shd w:val="clear" w:color="auto" w:fill="FFFFFF"/>
          </w:tcPr>
          <w:p w:rsidR="00FD5FF0" w:rsidRPr="00834045" w:rsidRDefault="00FD5FF0" w:rsidP="00A0287D">
            <w:pPr>
              <w:autoSpaceDE w:val="0"/>
              <w:autoSpaceDN w:val="0"/>
              <w:adjustRightInd w:val="0"/>
              <w:spacing w:after="0" w:line="240" w:lineRule="auto"/>
              <w:rPr>
                <w:rFonts w:cs="Calibri"/>
                <w:color w:val="000000"/>
                <w:sz w:val="36"/>
                <w:szCs w:val="36"/>
              </w:rPr>
            </w:pPr>
          </w:p>
        </w:tc>
        <w:tc>
          <w:tcPr>
            <w:tcW w:w="708" w:type="dxa"/>
            <w:shd w:val="clear" w:color="auto" w:fill="FFFFFF"/>
          </w:tcPr>
          <w:p w:rsidR="00FD5FF0" w:rsidRPr="005A2080" w:rsidRDefault="00FD5FF0" w:rsidP="00A0287D">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FD5FF0" w:rsidRPr="005A2080" w:rsidRDefault="00FD5FF0" w:rsidP="00A0287D">
            <w:pPr>
              <w:autoSpaceDE w:val="0"/>
              <w:autoSpaceDN w:val="0"/>
              <w:adjustRightInd w:val="0"/>
              <w:spacing w:after="0" w:line="240" w:lineRule="auto"/>
              <w:rPr>
                <w:rFonts w:cs="Calibri"/>
                <w:color w:val="000000"/>
                <w:sz w:val="24"/>
                <w:szCs w:val="24"/>
              </w:rPr>
            </w:pPr>
          </w:p>
        </w:tc>
      </w:tr>
      <w:tr w:rsidR="00DE659D" w:rsidRPr="005A2080" w:rsidTr="00FD5FF0">
        <w:tblPrEx>
          <w:shd w:val="clear" w:color="auto" w:fill="FFFFFF"/>
        </w:tblPrEx>
        <w:trPr>
          <w:cantSplit/>
        </w:trPr>
        <w:tc>
          <w:tcPr>
            <w:tcW w:w="12582" w:type="dxa"/>
            <w:shd w:val="clear" w:color="auto" w:fill="FFFFFF"/>
          </w:tcPr>
          <w:p w:rsidR="00DE659D" w:rsidRPr="00CC7DA9" w:rsidRDefault="00DE659D" w:rsidP="00834045">
            <w:pPr>
              <w:autoSpaceDE w:val="0"/>
              <w:autoSpaceDN w:val="0"/>
              <w:adjustRightInd w:val="0"/>
              <w:spacing w:after="0" w:line="240" w:lineRule="auto"/>
              <w:rPr>
                <w:rFonts w:cs="Calibri"/>
                <w:sz w:val="20"/>
                <w:szCs w:val="20"/>
              </w:rPr>
            </w:pPr>
          </w:p>
        </w:tc>
        <w:tc>
          <w:tcPr>
            <w:tcW w:w="993" w:type="dxa"/>
            <w:shd w:val="clear" w:color="auto" w:fill="FFFFFF"/>
          </w:tcPr>
          <w:p w:rsidR="00DE659D" w:rsidRPr="00834045" w:rsidRDefault="00DE659D" w:rsidP="00A0287D">
            <w:pPr>
              <w:autoSpaceDE w:val="0"/>
              <w:autoSpaceDN w:val="0"/>
              <w:adjustRightInd w:val="0"/>
              <w:spacing w:after="0" w:line="240" w:lineRule="auto"/>
              <w:rPr>
                <w:rFonts w:cs="Calibri"/>
                <w:color w:val="000000"/>
                <w:sz w:val="36"/>
                <w:szCs w:val="36"/>
              </w:rPr>
            </w:pPr>
          </w:p>
        </w:tc>
        <w:tc>
          <w:tcPr>
            <w:tcW w:w="708" w:type="dxa"/>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r>
      <w:tr w:rsidR="00DE659D" w:rsidRPr="005A2080" w:rsidTr="00FD5FF0">
        <w:tblPrEx>
          <w:shd w:val="clear" w:color="auto" w:fill="FFFFFF"/>
        </w:tblPrEx>
        <w:trPr>
          <w:cantSplit/>
        </w:trPr>
        <w:tc>
          <w:tcPr>
            <w:tcW w:w="12582" w:type="dxa"/>
            <w:shd w:val="clear" w:color="auto" w:fill="FFFFFF"/>
          </w:tcPr>
          <w:p w:rsidR="00DE659D" w:rsidRPr="00CC7DA9" w:rsidRDefault="00DE659D" w:rsidP="00834045">
            <w:pPr>
              <w:autoSpaceDE w:val="0"/>
              <w:autoSpaceDN w:val="0"/>
              <w:adjustRightInd w:val="0"/>
              <w:spacing w:after="0" w:line="240" w:lineRule="auto"/>
              <w:rPr>
                <w:rFonts w:cs="Calibri"/>
                <w:sz w:val="20"/>
                <w:szCs w:val="20"/>
              </w:rPr>
            </w:pPr>
          </w:p>
        </w:tc>
        <w:tc>
          <w:tcPr>
            <w:tcW w:w="993" w:type="dxa"/>
            <w:shd w:val="clear" w:color="auto" w:fill="FFFFFF"/>
          </w:tcPr>
          <w:p w:rsidR="00DE659D" w:rsidRPr="00834045" w:rsidRDefault="00DE659D" w:rsidP="00A0287D">
            <w:pPr>
              <w:autoSpaceDE w:val="0"/>
              <w:autoSpaceDN w:val="0"/>
              <w:adjustRightInd w:val="0"/>
              <w:spacing w:after="0" w:line="240" w:lineRule="auto"/>
              <w:rPr>
                <w:rFonts w:cs="Calibri"/>
                <w:color w:val="000000"/>
                <w:sz w:val="36"/>
                <w:szCs w:val="36"/>
              </w:rPr>
            </w:pPr>
          </w:p>
        </w:tc>
        <w:tc>
          <w:tcPr>
            <w:tcW w:w="708" w:type="dxa"/>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r>
      <w:tr w:rsidR="00DE659D" w:rsidRPr="005A2080" w:rsidTr="00FD5FF0">
        <w:tblPrEx>
          <w:shd w:val="clear" w:color="auto" w:fill="FFFFFF"/>
        </w:tblPrEx>
        <w:trPr>
          <w:cantSplit/>
        </w:trPr>
        <w:tc>
          <w:tcPr>
            <w:tcW w:w="12582" w:type="dxa"/>
            <w:shd w:val="clear" w:color="auto" w:fill="FFFFFF"/>
          </w:tcPr>
          <w:p w:rsidR="00DE659D" w:rsidRPr="00CC7DA9" w:rsidRDefault="00DE659D" w:rsidP="00834045">
            <w:pPr>
              <w:autoSpaceDE w:val="0"/>
              <w:autoSpaceDN w:val="0"/>
              <w:adjustRightInd w:val="0"/>
              <w:spacing w:after="0" w:line="240" w:lineRule="auto"/>
              <w:rPr>
                <w:rFonts w:cs="Calibri"/>
                <w:sz w:val="20"/>
                <w:szCs w:val="20"/>
              </w:rPr>
            </w:pPr>
          </w:p>
        </w:tc>
        <w:tc>
          <w:tcPr>
            <w:tcW w:w="993" w:type="dxa"/>
            <w:shd w:val="clear" w:color="auto" w:fill="FFFFFF"/>
          </w:tcPr>
          <w:p w:rsidR="00DE659D" w:rsidRPr="00834045" w:rsidRDefault="00DE659D" w:rsidP="00A0287D">
            <w:pPr>
              <w:autoSpaceDE w:val="0"/>
              <w:autoSpaceDN w:val="0"/>
              <w:adjustRightInd w:val="0"/>
              <w:spacing w:after="0" w:line="240" w:lineRule="auto"/>
              <w:rPr>
                <w:rFonts w:cs="Calibri"/>
                <w:color w:val="000000"/>
                <w:sz w:val="36"/>
                <w:szCs w:val="36"/>
              </w:rPr>
            </w:pPr>
          </w:p>
        </w:tc>
        <w:tc>
          <w:tcPr>
            <w:tcW w:w="708" w:type="dxa"/>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DE659D" w:rsidRPr="005A2080" w:rsidRDefault="00DE659D" w:rsidP="00A0287D">
            <w:pPr>
              <w:autoSpaceDE w:val="0"/>
              <w:autoSpaceDN w:val="0"/>
              <w:adjustRightInd w:val="0"/>
              <w:spacing w:after="0" w:line="240" w:lineRule="auto"/>
              <w:rPr>
                <w:rFonts w:cs="Calibri"/>
                <w:color w:val="000000"/>
                <w:sz w:val="24"/>
                <w:szCs w:val="24"/>
              </w:rPr>
            </w:pPr>
          </w:p>
        </w:tc>
      </w:tr>
    </w:tbl>
    <w:p w:rsidR="00B955EC" w:rsidRDefault="00B955EC" w:rsidP="00B955EC">
      <w:pPr>
        <w:spacing w:after="0" w:line="240" w:lineRule="auto"/>
        <w:rPr>
          <w:sz w:val="28"/>
          <w:szCs w:val="28"/>
        </w:rPr>
        <w:sectPr w:rsidR="00B955EC" w:rsidSect="001B0B72">
          <w:headerReference w:type="default" r:id="rId14"/>
          <w:footerReference w:type="default" r:id="rId15"/>
          <w:pgSz w:w="16838" w:h="11906" w:orient="landscape" w:code="9"/>
          <w:pgMar w:top="1021" w:right="907" w:bottom="737" w:left="907" w:header="709" w:footer="227" w:gutter="567"/>
          <w:cols w:space="708"/>
          <w:docGrid w:linePitch="360"/>
        </w:sectPr>
      </w:pPr>
    </w:p>
    <w:p w:rsidR="00E645D4" w:rsidRDefault="00CB0155" w:rsidP="00BC4DA8">
      <w:pPr>
        <w:tabs>
          <w:tab w:val="left" w:pos="5244"/>
        </w:tabs>
        <w:autoSpaceDE w:val="0"/>
        <w:autoSpaceDN w:val="0"/>
        <w:adjustRightInd w:val="0"/>
        <w:spacing w:after="0" w:line="240" w:lineRule="auto"/>
        <w:rPr>
          <w:rFonts w:cs="Calibri"/>
          <w:color w:val="000000"/>
          <w:sz w:val="36"/>
          <w:szCs w:val="36"/>
        </w:rPr>
      </w:pPr>
      <w:bookmarkStart w:id="7" w:name="Airway"/>
      <w:bookmarkEnd w:id="7"/>
      <w:r w:rsidRPr="00CB0155">
        <w:rPr>
          <w:rFonts w:cs="Calibri"/>
          <w:color w:val="000000"/>
          <w:sz w:val="36"/>
          <w:szCs w:val="36"/>
        </w:rPr>
        <w:lastRenderedPageBreak/>
        <w:t>Airway management</w:t>
      </w:r>
    </w:p>
    <w:p w:rsidR="00BC4DA8" w:rsidRDefault="00BC4DA8" w:rsidP="00C41DB9">
      <w:pPr>
        <w:autoSpaceDE w:val="0"/>
        <w:autoSpaceDN w:val="0"/>
        <w:adjustRightInd w:val="0"/>
        <w:spacing w:after="0" w:line="240" w:lineRule="auto"/>
        <w:outlineLvl w:val="0"/>
        <w:rPr>
          <w:rFonts w:cs="Calibri"/>
          <w:color w:val="000000"/>
          <w:sz w:val="20"/>
          <w:szCs w:val="20"/>
        </w:rPr>
      </w:pPr>
    </w:p>
    <w:p w:rsidR="00BC4DA8" w:rsidRPr="00C41DB9" w:rsidRDefault="00BC4DA8" w:rsidP="00C41DB9">
      <w:pPr>
        <w:autoSpaceDE w:val="0"/>
        <w:autoSpaceDN w:val="0"/>
        <w:adjustRightInd w:val="0"/>
        <w:spacing w:after="0" w:line="240" w:lineRule="auto"/>
        <w:outlineLvl w:val="0"/>
        <w:rPr>
          <w:rFonts w:cs="Calibri"/>
          <w:color w:val="000000"/>
          <w:sz w:val="20"/>
          <w:szCs w:val="20"/>
        </w:rPr>
      </w:pPr>
      <w:r w:rsidRPr="00C41DB9">
        <w:rPr>
          <w:rFonts w:cs="Calibri"/>
          <w:color w:val="000000"/>
          <w:sz w:val="20"/>
          <w:szCs w:val="20"/>
        </w:rPr>
        <w:t>Intermediate level learning outcomes are included in this section specifically relating to airway skills; most will also appea</w:t>
      </w:r>
      <w:r w:rsidR="00C41DB9">
        <w:rPr>
          <w:rFonts w:cs="Calibri"/>
          <w:color w:val="000000"/>
          <w:sz w:val="20"/>
          <w:szCs w:val="20"/>
        </w:rPr>
        <w:t xml:space="preserve">r in </w:t>
      </w:r>
      <w:r w:rsidR="0025296B">
        <w:rPr>
          <w:rFonts w:cs="Calibri"/>
          <w:color w:val="000000"/>
          <w:sz w:val="20"/>
          <w:szCs w:val="20"/>
        </w:rPr>
        <w:t xml:space="preserve">Head, neck, </w:t>
      </w:r>
      <w:proofErr w:type="spellStart"/>
      <w:r w:rsidR="0025296B">
        <w:rPr>
          <w:rFonts w:cs="Calibri"/>
          <w:color w:val="000000"/>
          <w:sz w:val="20"/>
          <w:szCs w:val="20"/>
        </w:rPr>
        <w:t>maxillo</w:t>
      </w:r>
      <w:proofErr w:type="spellEnd"/>
      <w:r w:rsidR="0025296B">
        <w:rPr>
          <w:rFonts w:cs="Calibri"/>
          <w:color w:val="000000"/>
          <w:sz w:val="20"/>
          <w:szCs w:val="20"/>
        </w:rPr>
        <w:t>-facial</w:t>
      </w:r>
      <w:r w:rsidR="00C41DB9">
        <w:rPr>
          <w:rFonts w:cs="Calibri"/>
          <w:color w:val="000000"/>
          <w:sz w:val="20"/>
          <w:szCs w:val="20"/>
        </w:rPr>
        <w:t xml:space="preserve"> &amp; dental.</w:t>
      </w:r>
    </w:p>
    <w:p w:rsidR="00CB0155" w:rsidRPr="00171F20" w:rsidRDefault="00CB0155" w:rsidP="00C41DB9">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945D42" w:rsidP="00853E96">
            <w:pPr>
              <w:autoSpaceDE w:val="0"/>
              <w:autoSpaceDN w:val="0"/>
              <w:adjustRightInd w:val="0"/>
              <w:spacing w:after="0" w:line="240" w:lineRule="auto"/>
              <w:rPr>
                <w:rFonts w:cs="Calibri"/>
                <w:b/>
                <w:sz w:val="20"/>
                <w:szCs w:val="20"/>
              </w:rPr>
            </w:pPr>
            <w:r>
              <w:rPr>
                <w:rFonts w:cs="Calibri"/>
                <w:b/>
                <w:sz w:val="20"/>
                <w:szCs w:val="20"/>
              </w:rPr>
              <w:t>Learning objectives:</w:t>
            </w:r>
          </w:p>
          <w:p w:rsidR="00BC4DA8" w:rsidRPr="00C41DB9" w:rsidRDefault="00BC4DA8" w:rsidP="00C30C15">
            <w:pPr>
              <w:numPr>
                <w:ilvl w:val="0"/>
                <w:numId w:val="3"/>
              </w:numPr>
              <w:autoSpaceDE w:val="0"/>
              <w:autoSpaceDN w:val="0"/>
              <w:adjustRightInd w:val="0"/>
              <w:spacing w:after="0" w:line="240" w:lineRule="auto"/>
              <w:rPr>
                <w:rFonts w:cs="Calibri"/>
                <w:color w:val="000000"/>
                <w:sz w:val="20"/>
                <w:szCs w:val="20"/>
              </w:rPr>
            </w:pPr>
            <w:r w:rsidRPr="00C41DB9">
              <w:rPr>
                <w:rFonts w:cs="Calibri"/>
                <w:color w:val="000000"/>
                <w:sz w:val="20"/>
                <w:szCs w:val="20"/>
              </w:rPr>
              <w:t>Build on the knowledg</w:t>
            </w:r>
            <w:r w:rsidR="00BA3523">
              <w:rPr>
                <w:rFonts w:cs="Calibri"/>
                <w:color w:val="000000"/>
                <w:sz w:val="20"/>
                <w:szCs w:val="20"/>
              </w:rPr>
              <w:t>e and skills gained in the Core l</w:t>
            </w:r>
            <w:r w:rsidRPr="00C41DB9">
              <w:rPr>
                <w:rFonts w:cs="Calibri"/>
                <w:color w:val="000000"/>
                <w:sz w:val="20"/>
                <w:szCs w:val="20"/>
              </w:rPr>
              <w:t>evel airway training</w:t>
            </w:r>
          </w:p>
          <w:p w:rsidR="00BC4DA8" w:rsidRPr="00C41DB9" w:rsidRDefault="00BC4DA8" w:rsidP="00C30C15">
            <w:pPr>
              <w:numPr>
                <w:ilvl w:val="0"/>
                <w:numId w:val="3"/>
              </w:numPr>
              <w:autoSpaceDE w:val="0"/>
              <w:autoSpaceDN w:val="0"/>
              <w:adjustRightInd w:val="0"/>
              <w:spacing w:after="0" w:line="240" w:lineRule="auto"/>
              <w:rPr>
                <w:rFonts w:cs="Calibri"/>
                <w:color w:val="000000"/>
                <w:sz w:val="20"/>
                <w:szCs w:val="20"/>
              </w:rPr>
            </w:pPr>
            <w:r w:rsidRPr="00C41DB9">
              <w:rPr>
                <w:rFonts w:cs="Calibri"/>
                <w:color w:val="000000"/>
                <w:sz w:val="20"/>
                <w:szCs w:val="20"/>
              </w:rPr>
              <w:t>Develop knowledge, skills and experience of safe airway management in more complex cases undergoing major elective and emergency surgery including</w:t>
            </w:r>
            <w:r w:rsidR="00C41DB9" w:rsidRPr="00C41DB9">
              <w:rPr>
                <w:rFonts w:cs="Calibri"/>
                <w:color w:val="000000"/>
                <w:sz w:val="20"/>
                <w:szCs w:val="20"/>
              </w:rPr>
              <w:t xml:space="preserve"> </w:t>
            </w:r>
            <w:proofErr w:type="spellStart"/>
            <w:r w:rsidRPr="00C41DB9">
              <w:rPr>
                <w:rFonts w:cs="Calibri"/>
                <w:color w:val="000000"/>
                <w:sz w:val="20"/>
                <w:szCs w:val="20"/>
              </w:rPr>
              <w:t>fibreoptic</w:t>
            </w:r>
            <w:proofErr w:type="spellEnd"/>
            <w:r w:rsidRPr="00C41DB9">
              <w:rPr>
                <w:rFonts w:cs="Calibri"/>
                <w:color w:val="000000"/>
                <w:sz w:val="20"/>
                <w:szCs w:val="20"/>
              </w:rPr>
              <w:t xml:space="preserve"> intubation</w:t>
            </w:r>
          </w:p>
          <w:p w:rsidR="00E645D4" w:rsidRPr="00171F20" w:rsidRDefault="00C41DB9"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B</w:t>
            </w:r>
            <w:r w:rsidR="00BC4DA8" w:rsidRPr="00C41DB9">
              <w:rPr>
                <w:rFonts w:cs="Calibri"/>
                <w:color w:val="000000"/>
                <w:sz w:val="20"/>
                <w:szCs w:val="20"/>
              </w:rPr>
              <w:t>e able to recognise the specific problems encountered with the airway</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645D4" w:rsidP="00853E96">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E645D4" w:rsidRPr="00171F20" w:rsidRDefault="00C41DB9"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B</w:t>
            </w:r>
            <w:r w:rsidR="00EF6780" w:rsidRPr="00C41DB9">
              <w:rPr>
                <w:rFonts w:cs="Calibri"/>
                <w:color w:val="000000"/>
                <w:sz w:val="20"/>
                <w:szCs w:val="20"/>
              </w:rPr>
              <w:t xml:space="preserve">e able to demonstrate the ability to perform elective </w:t>
            </w:r>
            <w:proofErr w:type="spellStart"/>
            <w:r w:rsidR="00EF6780" w:rsidRPr="00C41DB9">
              <w:rPr>
                <w:rFonts w:cs="Calibri"/>
                <w:color w:val="000000"/>
                <w:sz w:val="20"/>
                <w:szCs w:val="20"/>
              </w:rPr>
              <w:t>fibreoptic</w:t>
            </w:r>
            <w:proofErr w:type="spellEnd"/>
            <w:r w:rsidR="00EF6780" w:rsidRPr="00C41DB9">
              <w:rPr>
                <w:rFonts w:cs="Calibri"/>
                <w:color w:val="000000"/>
                <w:sz w:val="20"/>
                <w:szCs w:val="20"/>
              </w:rPr>
              <w:t xml:space="preserve"> intubation, either for an awake or an anaesthetised patient, with local supervision</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171F20">
        <w:tc>
          <w:tcPr>
            <w:tcW w:w="15276" w:type="dxa"/>
            <w:shd w:val="clear" w:color="auto" w:fill="D9D9D9"/>
          </w:tcPr>
          <w:p w:rsidR="00C41DB9" w:rsidRPr="00171F20" w:rsidRDefault="002C5397" w:rsidP="00C41DB9">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41DB9" w:rsidRPr="009944CA" w:rsidRDefault="00C41DB9"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C41DB9" w:rsidRPr="00057BB2" w:rsidRDefault="00762018" w:rsidP="00C30C15">
            <w:pPr>
              <w:numPr>
                <w:ilvl w:val="0"/>
                <w:numId w:val="4"/>
              </w:numPr>
              <w:autoSpaceDE w:val="0"/>
              <w:autoSpaceDN w:val="0"/>
              <w:adjustRightInd w:val="0"/>
              <w:spacing w:after="0" w:line="240" w:lineRule="auto"/>
              <w:rPr>
                <w:rFonts w:cs="Calibri"/>
                <w:sz w:val="20"/>
                <w:szCs w:val="20"/>
              </w:rPr>
            </w:pPr>
            <w:r w:rsidRPr="00057BB2">
              <w:rPr>
                <w:rFonts w:cs="Calibri"/>
                <w:sz w:val="20"/>
                <w:szCs w:val="20"/>
              </w:rPr>
              <w:t>Appropriate number of WPBAs</w:t>
            </w:r>
            <w:r w:rsidR="00C41DB9" w:rsidRPr="00057BB2">
              <w:rPr>
                <w:rFonts w:cs="Calibri"/>
                <w:sz w:val="20"/>
                <w:szCs w:val="20"/>
              </w:rPr>
              <w:t xml:space="preserve"> – minimum </w:t>
            </w:r>
            <w:r w:rsidR="00D414A7" w:rsidRPr="00057BB2">
              <w:rPr>
                <w:rFonts w:cs="Calibri"/>
                <w:sz w:val="20"/>
                <w:szCs w:val="20"/>
              </w:rPr>
              <w:t>A-CEX</w:t>
            </w:r>
            <w:r w:rsidR="00A30B8B">
              <w:rPr>
                <w:rFonts w:cs="Calibri"/>
                <w:sz w:val="20"/>
                <w:szCs w:val="20"/>
              </w:rPr>
              <w:t xml:space="preserve"> </w:t>
            </w:r>
            <w:r w:rsidR="00A30B8B" w:rsidRPr="00057BB2">
              <w:rPr>
                <w:rFonts w:cs="Calibri"/>
                <w:sz w:val="20"/>
                <w:szCs w:val="20"/>
              </w:rPr>
              <w:sym w:font="Symbol" w:char="F0B4"/>
            </w:r>
            <w:r w:rsidR="00A30B8B" w:rsidRPr="00057BB2">
              <w:rPr>
                <w:rFonts w:cs="Calibri"/>
                <w:sz w:val="20"/>
                <w:szCs w:val="20"/>
              </w:rPr>
              <w:t>1</w:t>
            </w:r>
            <w:r w:rsidR="00A30B8B">
              <w:rPr>
                <w:rFonts w:cs="Calibri"/>
                <w:sz w:val="20"/>
                <w:szCs w:val="20"/>
              </w:rPr>
              <w:t xml:space="preserve">, </w:t>
            </w:r>
            <w:r w:rsidR="00C41DB9" w:rsidRPr="00057BB2">
              <w:rPr>
                <w:rFonts w:cs="Calibri"/>
                <w:sz w:val="20"/>
                <w:szCs w:val="20"/>
              </w:rPr>
              <w:t xml:space="preserve">ALMAT </w:t>
            </w:r>
            <w:r w:rsidR="00C41DB9" w:rsidRPr="00057BB2">
              <w:rPr>
                <w:rFonts w:cs="Calibri"/>
                <w:sz w:val="20"/>
                <w:szCs w:val="20"/>
              </w:rPr>
              <w:sym w:font="Symbol" w:char="F0B4"/>
            </w:r>
            <w:r w:rsidR="00D414A7" w:rsidRPr="00057BB2">
              <w:rPr>
                <w:rFonts w:cs="Calibri"/>
                <w:sz w:val="20"/>
                <w:szCs w:val="20"/>
              </w:rPr>
              <w:t>1</w:t>
            </w:r>
            <w:r w:rsidR="00C41DB9" w:rsidRPr="00057BB2">
              <w:rPr>
                <w:rFonts w:cs="Calibri"/>
                <w:sz w:val="20"/>
                <w:szCs w:val="20"/>
              </w:rPr>
              <w:t xml:space="preserve">, DOPS </w:t>
            </w:r>
            <w:r w:rsidR="00C41DB9" w:rsidRPr="00057BB2">
              <w:rPr>
                <w:rFonts w:cs="Calibri"/>
                <w:sz w:val="20"/>
                <w:szCs w:val="20"/>
              </w:rPr>
              <w:sym w:font="Symbol" w:char="F0B4"/>
            </w:r>
            <w:r w:rsidR="00D414A7" w:rsidRPr="00057BB2">
              <w:rPr>
                <w:rFonts w:cs="Calibri"/>
                <w:sz w:val="20"/>
                <w:szCs w:val="20"/>
              </w:rPr>
              <w:t>1</w:t>
            </w:r>
            <w:r w:rsidR="00A30B8B">
              <w:rPr>
                <w:rFonts w:cs="Calibri"/>
                <w:sz w:val="20"/>
                <w:szCs w:val="20"/>
              </w:rPr>
              <w:t xml:space="preserve">, </w:t>
            </w:r>
            <w:r w:rsidR="00C41DB9" w:rsidRPr="00057BB2">
              <w:rPr>
                <w:rFonts w:cs="Calibri"/>
                <w:sz w:val="20"/>
                <w:szCs w:val="20"/>
              </w:rPr>
              <w:t xml:space="preserve">CBD </w:t>
            </w:r>
            <w:r w:rsidR="00C41DB9" w:rsidRPr="00057BB2">
              <w:rPr>
                <w:rFonts w:cs="Calibri"/>
                <w:sz w:val="20"/>
                <w:szCs w:val="20"/>
              </w:rPr>
              <w:sym w:font="Symbol" w:char="F0B4"/>
            </w:r>
            <w:r w:rsidR="00A30B8B">
              <w:rPr>
                <w:rFonts w:cs="Calibri"/>
                <w:sz w:val="20"/>
                <w:szCs w:val="20"/>
              </w:rPr>
              <w:t>1</w:t>
            </w:r>
          </w:p>
          <w:p w:rsidR="00E645D4" w:rsidRPr="00171F20" w:rsidRDefault="00C41DB9"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FD5FF0" w:rsidRPr="006421BC" w:rsidTr="00ED6BC7">
        <w:trPr>
          <w:tblHeader/>
        </w:trPr>
        <w:tc>
          <w:tcPr>
            <w:tcW w:w="12582" w:type="dxa"/>
            <w:shd w:val="clear" w:color="auto" w:fill="D9D9D9"/>
            <w:vAlign w:val="center"/>
          </w:tcPr>
          <w:p w:rsidR="00FD5FF0" w:rsidRPr="006421BC" w:rsidRDefault="00FD5FF0" w:rsidP="00F5253F">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FD5FF0" w:rsidRPr="006421BC" w:rsidRDefault="00FD5FF0" w:rsidP="00F5253F">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FD5FF0" w:rsidRPr="006421BC" w:rsidRDefault="00FD5FF0" w:rsidP="00F5253F">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FD5FF0" w:rsidRPr="006421BC" w:rsidRDefault="00FD5FF0" w:rsidP="00F5253F">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D5FF0" w:rsidRPr="00CA3BB8" w:rsidTr="00ED6BC7">
        <w:tc>
          <w:tcPr>
            <w:tcW w:w="12582" w:type="dxa"/>
          </w:tcPr>
          <w:p w:rsidR="00FD5FF0" w:rsidRPr="00171F20" w:rsidRDefault="00FD5FF0" w:rsidP="00CA3BB8">
            <w:pPr>
              <w:autoSpaceDE w:val="0"/>
              <w:autoSpaceDN w:val="0"/>
              <w:adjustRightInd w:val="0"/>
              <w:spacing w:after="0" w:line="240" w:lineRule="auto"/>
              <w:rPr>
                <w:rFonts w:cs="Calibri"/>
                <w:sz w:val="20"/>
                <w:szCs w:val="20"/>
              </w:rPr>
            </w:pPr>
            <w:r w:rsidRPr="00CA3BB8">
              <w:rPr>
                <w:rFonts w:cs="Calibri"/>
                <w:sz w:val="20"/>
                <w:szCs w:val="20"/>
              </w:rPr>
              <w:t xml:space="preserve">Risks associated with awake </w:t>
            </w:r>
            <w:proofErr w:type="spellStart"/>
            <w:r w:rsidRPr="00CA3BB8">
              <w:rPr>
                <w:rFonts w:cs="Calibri"/>
                <w:sz w:val="20"/>
                <w:szCs w:val="20"/>
              </w:rPr>
              <w:t>fibreoptic</w:t>
            </w:r>
            <w:proofErr w:type="spellEnd"/>
            <w:r w:rsidRPr="00CA3BB8">
              <w:rPr>
                <w:rFonts w:cs="Calibri"/>
                <w:sz w:val="20"/>
                <w:szCs w:val="20"/>
              </w:rPr>
              <w:t xml:space="preserve"> endotracheal intubation and the process of obtaining consent for this procedure</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CA3BB8"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CA3BB8" w:rsidRDefault="00FD5FF0" w:rsidP="00853E96">
            <w:pPr>
              <w:autoSpaceDE w:val="0"/>
              <w:autoSpaceDN w:val="0"/>
              <w:adjustRightInd w:val="0"/>
              <w:spacing w:after="0" w:line="240" w:lineRule="auto"/>
              <w:rPr>
                <w:rFonts w:cs="Calibri"/>
                <w:sz w:val="20"/>
                <w:szCs w:val="20"/>
              </w:rPr>
            </w:pPr>
          </w:p>
        </w:tc>
      </w:tr>
      <w:tr w:rsidR="00FD5FF0" w:rsidRPr="005A2080" w:rsidTr="00ED6BC7">
        <w:tc>
          <w:tcPr>
            <w:tcW w:w="12582" w:type="dxa"/>
          </w:tcPr>
          <w:p w:rsidR="00FD5FF0" w:rsidRPr="00CA3BB8" w:rsidRDefault="00FD5FF0" w:rsidP="00D51E66">
            <w:pPr>
              <w:autoSpaceDE w:val="0"/>
              <w:autoSpaceDN w:val="0"/>
              <w:adjustRightInd w:val="0"/>
              <w:spacing w:after="0" w:line="240" w:lineRule="auto"/>
              <w:rPr>
                <w:rFonts w:cs="Calibri"/>
                <w:sz w:val="20"/>
                <w:szCs w:val="20"/>
              </w:rPr>
            </w:pPr>
            <w:r>
              <w:rPr>
                <w:rFonts w:cs="Calibri"/>
                <w:sz w:val="20"/>
                <w:szCs w:val="20"/>
              </w:rPr>
              <w:t>I</w:t>
            </w:r>
            <w:r w:rsidRPr="00CA3BB8">
              <w:rPr>
                <w:rFonts w:cs="Calibri"/>
                <w:sz w:val="20"/>
                <w:szCs w:val="20"/>
              </w:rPr>
              <w:t>dentification and assessment of pathology in or around the airway, including</w:t>
            </w:r>
            <w:r>
              <w:rPr>
                <w:rFonts w:cs="Calibri"/>
                <w:sz w:val="20"/>
                <w:szCs w:val="20"/>
              </w:rPr>
              <w:t>:</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History and examination</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Anaesthetic chart review</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Interpretation of investigations such as lateral C-spine X-ray, cross sectional imaging of the upper airway (MRI/CT),</w:t>
            </w:r>
            <w:r>
              <w:rPr>
                <w:rFonts w:cs="Calibri"/>
                <w:sz w:val="20"/>
                <w:szCs w:val="20"/>
              </w:rPr>
              <w:t xml:space="preserve"> </w:t>
            </w:r>
            <w:r w:rsidRPr="00CA3BB8">
              <w:rPr>
                <w:rFonts w:cs="Calibri"/>
                <w:sz w:val="20"/>
                <w:szCs w:val="20"/>
              </w:rPr>
              <w:t>flow volume loops</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Discussion with surgeons</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CA3BB8" w:rsidRDefault="00FD5FF0" w:rsidP="00D51E66">
            <w:pPr>
              <w:autoSpaceDE w:val="0"/>
              <w:autoSpaceDN w:val="0"/>
              <w:adjustRightInd w:val="0"/>
              <w:spacing w:after="0" w:line="240" w:lineRule="auto"/>
              <w:rPr>
                <w:rFonts w:cs="Calibri"/>
                <w:sz w:val="20"/>
                <w:szCs w:val="20"/>
              </w:rPr>
            </w:pPr>
            <w:r>
              <w:rPr>
                <w:rFonts w:cs="Calibri"/>
                <w:sz w:val="20"/>
                <w:szCs w:val="20"/>
              </w:rPr>
              <w:t>A</w:t>
            </w:r>
            <w:r w:rsidRPr="00CA3BB8">
              <w:rPr>
                <w:rFonts w:cs="Calibri"/>
                <w:sz w:val="20"/>
                <w:szCs w:val="20"/>
              </w:rPr>
              <w:t>naesthetic management of potential threats to the airway, including</w:t>
            </w:r>
            <w:r>
              <w:rPr>
                <w:rFonts w:cs="Calibri"/>
                <w:sz w:val="20"/>
                <w:szCs w:val="20"/>
              </w:rPr>
              <w:t>:</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E</w:t>
            </w:r>
            <w:r w:rsidRPr="00CA3BB8">
              <w:rPr>
                <w:rFonts w:cs="Calibri"/>
                <w:sz w:val="20"/>
                <w:szCs w:val="20"/>
              </w:rPr>
              <w:t>xternal compression</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Foreign body, blood clots, masses</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Inhalational injury, inflammation</w:t>
            </w:r>
          </w:p>
          <w:p w:rsidR="00FD5FF0" w:rsidRPr="00CA3BB8" w:rsidRDefault="00FD5FF0" w:rsidP="00F057A6">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A3BB8">
              <w:rPr>
                <w:rFonts w:cs="Calibri"/>
                <w:sz w:val="20"/>
                <w:szCs w:val="20"/>
              </w:rPr>
              <w:t>Blunt and penetrating trauma</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CA3BB8" w:rsidRDefault="00FD5FF0" w:rsidP="00876925">
            <w:pPr>
              <w:autoSpaceDE w:val="0"/>
              <w:autoSpaceDN w:val="0"/>
              <w:adjustRightInd w:val="0"/>
              <w:spacing w:after="0" w:line="240" w:lineRule="auto"/>
              <w:rPr>
                <w:rFonts w:cs="Calibri"/>
                <w:sz w:val="20"/>
                <w:szCs w:val="20"/>
              </w:rPr>
            </w:pPr>
            <w:r>
              <w:rPr>
                <w:rFonts w:cs="Calibri"/>
                <w:sz w:val="20"/>
                <w:szCs w:val="20"/>
              </w:rPr>
              <w:t>I</w:t>
            </w:r>
            <w:r w:rsidRPr="00CA3BB8">
              <w:rPr>
                <w:rFonts w:cs="Calibri"/>
                <w:sz w:val="20"/>
                <w:szCs w:val="20"/>
              </w:rPr>
              <w:t>ndic</w:t>
            </w:r>
            <w:r>
              <w:rPr>
                <w:rFonts w:cs="Calibri"/>
                <w:sz w:val="20"/>
                <w:szCs w:val="20"/>
              </w:rPr>
              <w:t>ations for tracheostomy [Cross r</w:t>
            </w:r>
            <w:r w:rsidRPr="00CA3BB8">
              <w:rPr>
                <w:rFonts w:cs="Calibri"/>
                <w:sz w:val="20"/>
                <w:szCs w:val="20"/>
              </w:rPr>
              <w:t>ef</w:t>
            </w:r>
            <w:r>
              <w:rPr>
                <w:rFonts w:cs="Calibri"/>
                <w:sz w:val="20"/>
                <w:szCs w:val="20"/>
              </w:rPr>
              <w:t>:</w:t>
            </w:r>
            <w:r w:rsidRPr="00CA3BB8">
              <w:rPr>
                <w:rFonts w:cs="Calibri"/>
                <w:sz w:val="20"/>
                <w:szCs w:val="20"/>
              </w:rPr>
              <w:t xml:space="preserve"> ENT</w:t>
            </w:r>
            <w:r>
              <w:rPr>
                <w:rFonts w:cs="Calibri"/>
                <w:sz w:val="20"/>
                <w:szCs w:val="20"/>
              </w:rPr>
              <w:t>]</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F057A6" w:rsidTr="00ED6BC7">
        <w:tc>
          <w:tcPr>
            <w:tcW w:w="12582" w:type="dxa"/>
          </w:tcPr>
          <w:p w:rsidR="00FD5FF0" w:rsidRPr="00CA3BB8" w:rsidRDefault="00FD5FF0" w:rsidP="00D51E66">
            <w:pPr>
              <w:autoSpaceDE w:val="0"/>
              <w:autoSpaceDN w:val="0"/>
              <w:adjustRightInd w:val="0"/>
              <w:spacing w:after="0" w:line="240" w:lineRule="auto"/>
              <w:rPr>
                <w:rFonts w:cs="Calibri"/>
                <w:sz w:val="20"/>
                <w:szCs w:val="20"/>
              </w:rPr>
            </w:pPr>
            <w:r>
              <w:rPr>
                <w:rFonts w:cs="Calibri"/>
                <w:sz w:val="20"/>
                <w:szCs w:val="20"/>
              </w:rPr>
              <w:t>A</w:t>
            </w:r>
            <w:r w:rsidRPr="00CA3BB8">
              <w:rPr>
                <w:rFonts w:cs="Calibri"/>
                <w:sz w:val="20"/>
                <w:szCs w:val="20"/>
              </w:rPr>
              <w:t xml:space="preserve">naesthetic principles for tracheostomy </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F057A6"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F057A6" w:rsidRDefault="00FD5FF0" w:rsidP="00853E96">
            <w:pPr>
              <w:autoSpaceDE w:val="0"/>
              <w:autoSpaceDN w:val="0"/>
              <w:adjustRightInd w:val="0"/>
              <w:spacing w:after="0" w:line="240" w:lineRule="auto"/>
              <w:rPr>
                <w:rFonts w:cs="Calibri"/>
                <w:sz w:val="20"/>
                <w:szCs w:val="20"/>
              </w:rPr>
            </w:pPr>
          </w:p>
        </w:tc>
      </w:tr>
      <w:tr w:rsidR="00FD5FF0" w:rsidRPr="00F057A6" w:rsidTr="00ED6BC7">
        <w:tc>
          <w:tcPr>
            <w:tcW w:w="12582" w:type="dxa"/>
          </w:tcPr>
          <w:p w:rsidR="00FD5FF0" w:rsidRPr="00CA3BB8" w:rsidRDefault="00FD5FF0" w:rsidP="00D51E66">
            <w:pPr>
              <w:autoSpaceDE w:val="0"/>
              <w:autoSpaceDN w:val="0"/>
              <w:adjustRightInd w:val="0"/>
              <w:spacing w:after="0" w:line="240" w:lineRule="auto"/>
              <w:rPr>
                <w:rFonts w:cs="Calibri"/>
                <w:sz w:val="20"/>
                <w:szCs w:val="20"/>
              </w:rPr>
            </w:pPr>
            <w:r>
              <w:rPr>
                <w:rFonts w:cs="Calibri"/>
                <w:sz w:val="20"/>
                <w:szCs w:val="20"/>
              </w:rPr>
              <w:lastRenderedPageBreak/>
              <w:t>M</w:t>
            </w:r>
            <w:r w:rsidRPr="00CA3BB8">
              <w:rPr>
                <w:rFonts w:cs="Calibri"/>
                <w:sz w:val="20"/>
                <w:szCs w:val="20"/>
              </w:rPr>
              <w:t>anagement of the obstructed/misplaced tracheostomy</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F057A6"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F057A6" w:rsidRDefault="00FD5FF0" w:rsidP="00853E96">
            <w:pPr>
              <w:autoSpaceDE w:val="0"/>
              <w:autoSpaceDN w:val="0"/>
              <w:adjustRightInd w:val="0"/>
              <w:spacing w:after="0" w:line="240" w:lineRule="auto"/>
              <w:rPr>
                <w:rFonts w:cs="Calibri"/>
                <w:sz w:val="20"/>
                <w:szCs w:val="20"/>
              </w:rPr>
            </w:pPr>
          </w:p>
        </w:tc>
      </w:tr>
      <w:tr w:rsidR="00FD5FF0" w:rsidRPr="00F057A6" w:rsidTr="00ED6BC7">
        <w:tc>
          <w:tcPr>
            <w:tcW w:w="12582" w:type="dxa"/>
          </w:tcPr>
          <w:p w:rsidR="00FD5FF0" w:rsidRPr="00CA3BB8" w:rsidRDefault="00FD5FF0" w:rsidP="00D35097">
            <w:pPr>
              <w:autoSpaceDE w:val="0"/>
              <w:autoSpaceDN w:val="0"/>
              <w:adjustRightInd w:val="0"/>
              <w:spacing w:after="0" w:line="240" w:lineRule="auto"/>
              <w:rPr>
                <w:rFonts w:cs="Calibri"/>
                <w:sz w:val="20"/>
                <w:szCs w:val="20"/>
              </w:rPr>
            </w:pPr>
            <w:r>
              <w:rPr>
                <w:rFonts w:cs="Calibri"/>
                <w:sz w:val="20"/>
                <w:szCs w:val="20"/>
              </w:rPr>
              <w:t>S</w:t>
            </w:r>
            <w:r w:rsidRPr="00CA3BB8">
              <w:rPr>
                <w:rFonts w:cs="Calibri"/>
                <w:sz w:val="20"/>
                <w:szCs w:val="20"/>
              </w:rPr>
              <w:t>pecialised airway techniques used for laser surgery in, or near, the airway</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F057A6"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F057A6" w:rsidRDefault="00FD5FF0" w:rsidP="00853E96">
            <w:pPr>
              <w:autoSpaceDE w:val="0"/>
              <w:autoSpaceDN w:val="0"/>
              <w:adjustRightInd w:val="0"/>
              <w:spacing w:after="0" w:line="240" w:lineRule="auto"/>
              <w:rPr>
                <w:rFonts w:cs="Calibri"/>
                <w:sz w:val="20"/>
                <w:szCs w:val="20"/>
              </w:rPr>
            </w:pPr>
          </w:p>
        </w:tc>
      </w:tr>
      <w:tr w:rsidR="00FD5FF0" w:rsidRPr="00F057A6" w:rsidTr="00ED6BC7">
        <w:tc>
          <w:tcPr>
            <w:tcW w:w="12582" w:type="dxa"/>
          </w:tcPr>
          <w:p w:rsidR="00FD5FF0" w:rsidRPr="00CA3BB8" w:rsidRDefault="00FD5FF0" w:rsidP="00CA3BB8">
            <w:pPr>
              <w:autoSpaceDE w:val="0"/>
              <w:autoSpaceDN w:val="0"/>
              <w:adjustRightInd w:val="0"/>
              <w:spacing w:after="0" w:line="240" w:lineRule="auto"/>
              <w:rPr>
                <w:rFonts w:cs="Calibri"/>
                <w:sz w:val="20"/>
                <w:szCs w:val="20"/>
              </w:rPr>
            </w:pPr>
            <w:r>
              <w:rPr>
                <w:rFonts w:cs="Calibri"/>
                <w:sz w:val="20"/>
                <w:szCs w:val="20"/>
              </w:rPr>
              <w:t>C</w:t>
            </w:r>
            <w:r w:rsidRPr="00CA3BB8">
              <w:rPr>
                <w:rFonts w:cs="Calibri"/>
                <w:sz w:val="20"/>
                <w:szCs w:val="20"/>
              </w:rPr>
              <w:t>auses, pathophysiology and management of obstructive sleep apnoea and the surgical procedure to treat it</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F057A6"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F057A6" w:rsidRDefault="00FD5FF0" w:rsidP="00853E96">
            <w:pPr>
              <w:autoSpaceDE w:val="0"/>
              <w:autoSpaceDN w:val="0"/>
              <w:adjustRightInd w:val="0"/>
              <w:spacing w:after="0" w:line="240" w:lineRule="auto"/>
              <w:rPr>
                <w:rFonts w:cs="Calibri"/>
                <w:sz w:val="20"/>
                <w:szCs w:val="20"/>
              </w:rPr>
            </w:pPr>
          </w:p>
        </w:tc>
      </w:tr>
      <w:tr w:rsidR="00FD5FF0" w:rsidRPr="00F057A6" w:rsidTr="00ED6BC7">
        <w:tc>
          <w:tcPr>
            <w:tcW w:w="12582" w:type="dxa"/>
          </w:tcPr>
          <w:p w:rsidR="00FD5FF0" w:rsidRPr="00CA3BB8" w:rsidRDefault="00FD5FF0" w:rsidP="00D51E66">
            <w:pPr>
              <w:autoSpaceDE w:val="0"/>
              <w:autoSpaceDN w:val="0"/>
              <w:adjustRightInd w:val="0"/>
              <w:spacing w:after="0" w:line="240" w:lineRule="auto"/>
              <w:rPr>
                <w:rFonts w:cs="Calibri"/>
                <w:sz w:val="20"/>
                <w:szCs w:val="20"/>
              </w:rPr>
            </w:pPr>
            <w:r>
              <w:rPr>
                <w:rFonts w:cs="Calibri"/>
                <w:sz w:val="20"/>
                <w:szCs w:val="20"/>
              </w:rPr>
              <w:t>F</w:t>
            </w:r>
            <w:r w:rsidRPr="00CA3BB8">
              <w:rPr>
                <w:rFonts w:cs="Calibri"/>
                <w:sz w:val="20"/>
                <w:szCs w:val="20"/>
              </w:rPr>
              <w:t xml:space="preserve">ollow up of an </w:t>
            </w:r>
            <w:r>
              <w:rPr>
                <w:rFonts w:cs="Calibri"/>
                <w:sz w:val="20"/>
                <w:szCs w:val="20"/>
              </w:rPr>
              <w:t>unexpected difficult intubation</w:t>
            </w:r>
          </w:p>
        </w:tc>
        <w:tc>
          <w:tcPr>
            <w:tcW w:w="993" w:type="dxa"/>
          </w:tcPr>
          <w:p w:rsidR="00FD5FF0" w:rsidRPr="003128AA" w:rsidRDefault="00FD5FF0" w:rsidP="00853E96">
            <w:pPr>
              <w:autoSpaceDE w:val="0"/>
              <w:autoSpaceDN w:val="0"/>
              <w:adjustRightInd w:val="0"/>
              <w:spacing w:after="0" w:line="240" w:lineRule="auto"/>
              <w:rPr>
                <w:rFonts w:cs="Calibri"/>
                <w:sz w:val="36"/>
                <w:szCs w:val="36"/>
              </w:rPr>
            </w:pPr>
          </w:p>
        </w:tc>
        <w:tc>
          <w:tcPr>
            <w:tcW w:w="708" w:type="dxa"/>
          </w:tcPr>
          <w:p w:rsidR="00FD5FF0" w:rsidRPr="00F057A6" w:rsidRDefault="00FD5FF0" w:rsidP="00853E96">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FD5FF0" w:rsidRPr="00F057A6" w:rsidRDefault="00FD5FF0" w:rsidP="00853E96">
            <w:pPr>
              <w:autoSpaceDE w:val="0"/>
              <w:autoSpaceDN w:val="0"/>
              <w:adjustRightInd w:val="0"/>
              <w:spacing w:after="0" w:line="240" w:lineRule="auto"/>
              <w:rPr>
                <w:rFonts w:cs="Calibri"/>
                <w:sz w:val="20"/>
                <w:szCs w:val="20"/>
              </w:rPr>
            </w:pPr>
          </w:p>
        </w:tc>
      </w:tr>
      <w:tr w:rsidR="00FD5FF0" w:rsidRPr="005A2080" w:rsidTr="00ED6BC7">
        <w:tc>
          <w:tcPr>
            <w:tcW w:w="12582" w:type="dxa"/>
          </w:tcPr>
          <w:p w:rsidR="00FD5FF0" w:rsidRPr="00CA3BB8" w:rsidRDefault="00FD5FF0" w:rsidP="00955BED">
            <w:pPr>
              <w:autoSpaceDE w:val="0"/>
              <w:autoSpaceDN w:val="0"/>
              <w:adjustRightInd w:val="0"/>
              <w:spacing w:after="0" w:line="240" w:lineRule="auto"/>
              <w:rPr>
                <w:rFonts w:cs="Calibri"/>
                <w:sz w:val="20"/>
                <w:szCs w:val="20"/>
              </w:rPr>
            </w:pPr>
            <w:r>
              <w:rPr>
                <w:rFonts w:cs="Calibri"/>
                <w:sz w:val="20"/>
                <w:szCs w:val="20"/>
              </w:rPr>
              <w:t>V</w:t>
            </w:r>
            <w:r w:rsidRPr="00CA3BB8">
              <w:rPr>
                <w:rFonts w:cs="Calibri"/>
                <w:sz w:val="20"/>
                <w:szCs w:val="20"/>
              </w:rPr>
              <w:t xml:space="preserve">arious </w:t>
            </w:r>
            <w:proofErr w:type="spellStart"/>
            <w:r w:rsidRPr="00CA3BB8">
              <w:rPr>
                <w:rFonts w:cs="Calibri"/>
                <w:sz w:val="20"/>
                <w:szCs w:val="20"/>
              </w:rPr>
              <w:t>supraglottic</w:t>
            </w:r>
            <w:proofErr w:type="spellEnd"/>
            <w:r w:rsidRPr="00CA3BB8">
              <w:rPr>
                <w:rFonts w:cs="Calibri"/>
                <w:sz w:val="20"/>
                <w:szCs w:val="20"/>
              </w:rPr>
              <w:t xml:space="preserve"> airways for IPPV</w:t>
            </w:r>
            <w:r>
              <w:rPr>
                <w:rFonts w:cs="Calibri"/>
                <w:sz w:val="20"/>
                <w:szCs w:val="20"/>
              </w:rPr>
              <w:t xml:space="preserve"> (risks, benefits, practical use)</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955BED">
            <w:pPr>
              <w:autoSpaceDE w:val="0"/>
              <w:autoSpaceDN w:val="0"/>
              <w:adjustRightInd w:val="0"/>
              <w:spacing w:after="0" w:line="240" w:lineRule="auto"/>
              <w:rPr>
                <w:rFonts w:cs="Calibri"/>
                <w:sz w:val="20"/>
                <w:szCs w:val="20"/>
              </w:rPr>
            </w:pPr>
            <w:r>
              <w:rPr>
                <w:rFonts w:cs="Calibri"/>
                <w:sz w:val="20"/>
                <w:szCs w:val="20"/>
              </w:rPr>
              <w:t xml:space="preserve">Airway management of </w:t>
            </w:r>
            <w:r w:rsidRPr="00CA3BB8">
              <w:rPr>
                <w:rFonts w:cs="Calibri"/>
                <w:sz w:val="20"/>
                <w:szCs w:val="20"/>
              </w:rPr>
              <w:t>patient undergoing one-lung ventilation and anaesthesia, including placement of</w:t>
            </w:r>
            <w:r>
              <w:rPr>
                <w:rFonts w:cs="Calibri"/>
                <w:sz w:val="20"/>
                <w:szCs w:val="20"/>
              </w:rPr>
              <w:t xml:space="preserve"> </w:t>
            </w:r>
            <w:r w:rsidRPr="00CA3BB8">
              <w:rPr>
                <w:rFonts w:cs="Calibri"/>
                <w:sz w:val="20"/>
                <w:szCs w:val="20"/>
              </w:rPr>
              <w:t>double lumen endobronchial tubes an</w:t>
            </w:r>
            <w:r>
              <w:rPr>
                <w:rFonts w:cs="Calibri"/>
                <w:sz w:val="20"/>
                <w:szCs w:val="20"/>
              </w:rPr>
              <w:t>d bronchial blockers [Cross ref: cardiac/</w:t>
            </w:r>
            <w:r w:rsidRPr="00CA3BB8">
              <w:rPr>
                <w:rFonts w:cs="Calibri"/>
                <w:sz w:val="20"/>
                <w:szCs w:val="20"/>
              </w:rPr>
              <w:t>thor</w:t>
            </w:r>
            <w:r>
              <w:rPr>
                <w:rFonts w:cs="Calibri"/>
                <w:sz w:val="20"/>
                <w:szCs w:val="20"/>
              </w:rPr>
              <w:t>a</w:t>
            </w:r>
            <w:r w:rsidRPr="00CA3BB8">
              <w:rPr>
                <w:rFonts w:cs="Calibri"/>
                <w:sz w:val="20"/>
                <w:szCs w:val="20"/>
              </w:rPr>
              <w:t>cic]</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3128AA">
            <w:pPr>
              <w:autoSpaceDE w:val="0"/>
              <w:autoSpaceDN w:val="0"/>
              <w:adjustRightInd w:val="0"/>
              <w:spacing w:after="0" w:line="240" w:lineRule="auto"/>
              <w:rPr>
                <w:rFonts w:cs="Calibri"/>
                <w:sz w:val="20"/>
                <w:szCs w:val="20"/>
              </w:rPr>
            </w:pPr>
            <w:r>
              <w:rPr>
                <w:rFonts w:cs="Calibri"/>
                <w:sz w:val="20"/>
                <w:szCs w:val="20"/>
              </w:rPr>
              <w:t>E</w:t>
            </w:r>
            <w:r w:rsidRPr="00CA3BB8">
              <w:rPr>
                <w:rFonts w:cs="Calibri"/>
                <w:sz w:val="20"/>
                <w:szCs w:val="20"/>
              </w:rPr>
              <w:t>quipment and airways devices used for surgery on and below the vocal chords, including</w:t>
            </w:r>
            <w:r>
              <w:rPr>
                <w:rFonts w:cs="Calibri"/>
                <w:sz w:val="20"/>
                <w:szCs w:val="20"/>
              </w:rPr>
              <w:t xml:space="preserve"> </w:t>
            </w:r>
            <w:r w:rsidRPr="00CA3BB8">
              <w:rPr>
                <w:rFonts w:cs="Calibri"/>
                <w:sz w:val="20"/>
                <w:szCs w:val="20"/>
              </w:rPr>
              <w:t xml:space="preserve">bronchoscopes, </w:t>
            </w:r>
            <w:proofErr w:type="spellStart"/>
            <w:r w:rsidRPr="00CA3BB8">
              <w:rPr>
                <w:rFonts w:cs="Calibri"/>
                <w:sz w:val="20"/>
                <w:szCs w:val="20"/>
              </w:rPr>
              <w:t>Venturi</w:t>
            </w:r>
            <w:proofErr w:type="spellEnd"/>
            <w:r w:rsidRPr="00CA3BB8">
              <w:rPr>
                <w:rFonts w:cs="Calibri"/>
                <w:sz w:val="20"/>
                <w:szCs w:val="20"/>
              </w:rPr>
              <w:t xml:space="preserve"> devices</w:t>
            </w:r>
            <w:r>
              <w:rPr>
                <w:rFonts w:cs="Calibri"/>
                <w:sz w:val="20"/>
                <w:szCs w:val="20"/>
              </w:rPr>
              <w:t xml:space="preserve"> and fibre-optic scopes [Cross ref:</w:t>
            </w:r>
            <w:r w:rsidRPr="00CA3BB8">
              <w:rPr>
                <w:rFonts w:cs="Calibri"/>
                <w:sz w:val="20"/>
                <w:szCs w:val="20"/>
              </w:rPr>
              <w:t xml:space="preserve"> ENT]</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D51E66">
            <w:pPr>
              <w:autoSpaceDE w:val="0"/>
              <w:autoSpaceDN w:val="0"/>
              <w:adjustRightInd w:val="0"/>
              <w:spacing w:after="0" w:line="240" w:lineRule="auto"/>
              <w:rPr>
                <w:rFonts w:cs="Calibri"/>
                <w:sz w:val="20"/>
                <w:szCs w:val="20"/>
              </w:rPr>
            </w:pPr>
            <w:r>
              <w:rPr>
                <w:rFonts w:cs="Calibri"/>
                <w:sz w:val="20"/>
                <w:szCs w:val="20"/>
              </w:rPr>
              <w:t>P</w:t>
            </w:r>
            <w:r w:rsidRPr="00CA3BB8">
              <w:rPr>
                <w:rFonts w:cs="Calibri"/>
                <w:sz w:val="20"/>
                <w:szCs w:val="20"/>
              </w:rPr>
              <w:t xml:space="preserve">rinciples of jet ventilation </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D51E66">
            <w:pPr>
              <w:autoSpaceDE w:val="0"/>
              <w:autoSpaceDN w:val="0"/>
              <w:adjustRightInd w:val="0"/>
              <w:spacing w:after="0" w:line="240" w:lineRule="auto"/>
              <w:rPr>
                <w:rFonts w:cs="Calibri"/>
                <w:sz w:val="20"/>
                <w:szCs w:val="20"/>
              </w:rPr>
            </w:pPr>
            <w:r>
              <w:rPr>
                <w:rFonts w:cs="Calibri"/>
                <w:sz w:val="20"/>
                <w:szCs w:val="20"/>
              </w:rPr>
              <w:t>P</w:t>
            </w:r>
            <w:r w:rsidRPr="00CA3BB8">
              <w:rPr>
                <w:rFonts w:cs="Calibri"/>
                <w:sz w:val="20"/>
                <w:szCs w:val="20"/>
              </w:rPr>
              <w:t xml:space="preserve">rinciples underlying the use of helium </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D51E66">
            <w:pPr>
              <w:autoSpaceDE w:val="0"/>
              <w:autoSpaceDN w:val="0"/>
              <w:adjustRightInd w:val="0"/>
              <w:spacing w:after="0" w:line="240" w:lineRule="auto"/>
              <w:rPr>
                <w:rFonts w:cs="Calibri"/>
                <w:sz w:val="20"/>
                <w:szCs w:val="20"/>
              </w:rPr>
            </w:pPr>
            <w:r>
              <w:rPr>
                <w:rFonts w:cs="Calibri"/>
                <w:sz w:val="20"/>
                <w:szCs w:val="20"/>
              </w:rPr>
              <w:t>E</w:t>
            </w:r>
            <w:r w:rsidRPr="00CA3BB8">
              <w:rPr>
                <w:rFonts w:cs="Calibri"/>
                <w:sz w:val="20"/>
                <w:szCs w:val="20"/>
              </w:rPr>
              <w:t xml:space="preserve">lective </w:t>
            </w:r>
            <w:proofErr w:type="spellStart"/>
            <w:r w:rsidRPr="00CA3BB8">
              <w:rPr>
                <w:rFonts w:cs="Calibri"/>
                <w:sz w:val="20"/>
                <w:szCs w:val="20"/>
              </w:rPr>
              <w:t>fibreoptic</w:t>
            </w:r>
            <w:proofErr w:type="spellEnd"/>
            <w:r w:rsidRPr="00CA3BB8">
              <w:rPr>
                <w:rFonts w:cs="Calibri"/>
                <w:sz w:val="20"/>
                <w:szCs w:val="20"/>
              </w:rPr>
              <w:t xml:space="preserve"> intubation under anaesthesia with or without LMAs or other airway adjuncts </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FD5FF0" w:rsidRPr="005A2080" w:rsidTr="00ED6BC7">
        <w:tc>
          <w:tcPr>
            <w:tcW w:w="12582" w:type="dxa"/>
          </w:tcPr>
          <w:p w:rsidR="00FD5FF0" w:rsidRPr="00171F20" w:rsidRDefault="00FD5FF0" w:rsidP="003128AA">
            <w:pPr>
              <w:autoSpaceDE w:val="0"/>
              <w:autoSpaceDN w:val="0"/>
              <w:adjustRightInd w:val="0"/>
              <w:spacing w:after="0" w:line="240" w:lineRule="auto"/>
              <w:rPr>
                <w:rFonts w:cs="Calibri"/>
                <w:sz w:val="20"/>
                <w:szCs w:val="20"/>
              </w:rPr>
            </w:pPr>
            <w:r>
              <w:rPr>
                <w:rFonts w:cs="Calibri"/>
                <w:sz w:val="20"/>
                <w:szCs w:val="20"/>
              </w:rPr>
              <w:t>E</w:t>
            </w:r>
            <w:r w:rsidRPr="00CA3BB8">
              <w:rPr>
                <w:rFonts w:cs="Calibri"/>
                <w:sz w:val="20"/>
                <w:szCs w:val="20"/>
              </w:rPr>
              <w:t>ffective teaching of basic airway manoeuvres, direct laryngoscopy and endotracheal intubation to novice</w:t>
            </w:r>
            <w:r>
              <w:rPr>
                <w:rFonts w:cs="Calibri"/>
                <w:sz w:val="20"/>
                <w:szCs w:val="20"/>
              </w:rPr>
              <w:t xml:space="preserve"> </w:t>
            </w:r>
            <w:r w:rsidRPr="00CA3BB8">
              <w:rPr>
                <w:rFonts w:cs="Calibri"/>
                <w:sz w:val="20"/>
                <w:szCs w:val="20"/>
              </w:rPr>
              <w:t>students [e.g. nurses, CT1 anaesthetic trainees, paramedics, medical students]</w:t>
            </w:r>
          </w:p>
        </w:tc>
        <w:tc>
          <w:tcPr>
            <w:tcW w:w="993" w:type="dxa"/>
          </w:tcPr>
          <w:p w:rsidR="00FD5FF0" w:rsidRPr="003128AA" w:rsidRDefault="00FD5FF0" w:rsidP="00853E96">
            <w:pPr>
              <w:autoSpaceDE w:val="0"/>
              <w:autoSpaceDN w:val="0"/>
              <w:adjustRightInd w:val="0"/>
              <w:spacing w:after="0" w:line="240" w:lineRule="auto"/>
              <w:rPr>
                <w:rFonts w:cs="Calibri"/>
                <w:b/>
                <w:color w:val="000000"/>
                <w:sz w:val="36"/>
                <w:szCs w:val="36"/>
              </w:rPr>
            </w:pPr>
          </w:p>
        </w:tc>
        <w:tc>
          <w:tcPr>
            <w:tcW w:w="708" w:type="dxa"/>
          </w:tcPr>
          <w:p w:rsidR="00FD5FF0" w:rsidRPr="005A2080" w:rsidRDefault="00FD5FF0"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FD5FF0" w:rsidRPr="005A2080" w:rsidRDefault="00FD5FF0" w:rsidP="00853E96">
            <w:pPr>
              <w:autoSpaceDE w:val="0"/>
              <w:autoSpaceDN w:val="0"/>
              <w:adjustRightInd w:val="0"/>
              <w:spacing w:after="0" w:line="240" w:lineRule="auto"/>
              <w:rPr>
                <w:rFonts w:cs="Calibri"/>
                <w:color w:val="000000"/>
                <w:sz w:val="24"/>
                <w:szCs w:val="24"/>
              </w:rPr>
            </w:pPr>
          </w:p>
        </w:tc>
      </w:tr>
      <w:tr w:rsidR="00DE659D" w:rsidRPr="005A2080" w:rsidTr="00ED6BC7">
        <w:tc>
          <w:tcPr>
            <w:tcW w:w="12582" w:type="dxa"/>
          </w:tcPr>
          <w:p w:rsidR="00DE659D" w:rsidRDefault="00DE659D" w:rsidP="003128AA">
            <w:pPr>
              <w:autoSpaceDE w:val="0"/>
              <w:autoSpaceDN w:val="0"/>
              <w:adjustRightInd w:val="0"/>
              <w:spacing w:after="0" w:line="240" w:lineRule="auto"/>
              <w:rPr>
                <w:rFonts w:cs="Calibri"/>
                <w:sz w:val="20"/>
                <w:szCs w:val="20"/>
              </w:rPr>
            </w:pPr>
          </w:p>
        </w:tc>
        <w:tc>
          <w:tcPr>
            <w:tcW w:w="993" w:type="dxa"/>
          </w:tcPr>
          <w:p w:rsidR="00DE659D" w:rsidRPr="003128AA" w:rsidRDefault="00DE659D" w:rsidP="00853E96">
            <w:pPr>
              <w:autoSpaceDE w:val="0"/>
              <w:autoSpaceDN w:val="0"/>
              <w:adjustRightInd w:val="0"/>
              <w:spacing w:after="0" w:line="240" w:lineRule="auto"/>
              <w:rPr>
                <w:rFonts w:cs="Calibri"/>
                <w:b/>
                <w:color w:val="000000"/>
                <w:sz w:val="36"/>
                <w:szCs w:val="36"/>
              </w:rPr>
            </w:pPr>
          </w:p>
        </w:tc>
        <w:tc>
          <w:tcPr>
            <w:tcW w:w="708" w:type="dxa"/>
          </w:tcPr>
          <w:p w:rsidR="00DE659D" w:rsidRPr="005A2080" w:rsidRDefault="00DE659D"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DE659D" w:rsidRPr="005A2080" w:rsidRDefault="00DE659D" w:rsidP="00853E96">
            <w:pPr>
              <w:autoSpaceDE w:val="0"/>
              <w:autoSpaceDN w:val="0"/>
              <w:adjustRightInd w:val="0"/>
              <w:spacing w:after="0" w:line="240" w:lineRule="auto"/>
              <w:rPr>
                <w:rFonts w:cs="Calibri"/>
                <w:color w:val="000000"/>
                <w:sz w:val="24"/>
                <w:szCs w:val="24"/>
              </w:rPr>
            </w:pPr>
          </w:p>
        </w:tc>
      </w:tr>
      <w:tr w:rsidR="00DE659D" w:rsidRPr="005A2080" w:rsidTr="00ED6BC7">
        <w:tc>
          <w:tcPr>
            <w:tcW w:w="12582" w:type="dxa"/>
          </w:tcPr>
          <w:p w:rsidR="00DE659D" w:rsidRDefault="00DE659D" w:rsidP="003128AA">
            <w:pPr>
              <w:autoSpaceDE w:val="0"/>
              <w:autoSpaceDN w:val="0"/>
              <w:adjustRightInd w:val="0"/>
              <w:spacing w:after="0" w:line="240" w:lineRule="auto"/>
              <w:rPr>
                <w:rFonts w:cs="Calibri"/>
                <w:sz w:val="20"/>
                <w:szCs w:val="20"/>
              </w:rPr>
            </w:pPr>
          </w:p>
        </w:tc>
        <w:tc>
          <w:tcPr>
            <w:tcW w:w="993" w:type="dxa"/>
          </w:tcPr>
          <w:p w:rsidR="00DE659D" w:rsidRPr="003128AA" w:rsidRDefault="00DE659D" w:rsidP="00853E96">
            <w:pPr>
              <w:autoSpaceDE w:val="0"/>
              <w:autoSpaceDN w:val="0"/>
              <w:adjustRightInd w:val="0"/>
              <w:spacing w:after="0" w:line="240" w:lineRule="auto"/>
              <w:rPr>
                <w:rFonts w:cs="Calibri"/>
                <w:b/>
                <w:color w:val="000000"/>
                <w:sz w:val="36"/>
                <w:szCs w:val="36"/>
              </w:rPr>
            </w:pPr>
          </w:p>
        </w:tc>
        <w:tc>
          <w:tcPr>
            <w:tcW w:w="708" w:type="dxa"/>
          </w:tcPr>
          <w:p w:rsidR="00DE659D" w:rsidRPr="005A2080" w:rsidRDefault="00DE659D"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DE659D" w:rsidRPr="005A2080" w:rsidRDefault="00DE659D" w:rsidP="00853E96">
            <w:pPr>
              <w:autoSpaceDE w:val="0"/>
              <w:autoSpaceDN w:val="0"/>
              <w:adjustRightInd w:val="0"/>
              <w:spacing w:after="0" w:line="240" w:lineRule="auto"/>
              <w:rPr>
                <w:rFonts w:cs="Calibri"/>
                <w:color w:val="000000"/>
                <w:sz w:val="24"/>
                <w:szCs w:val="24"/>
              </w:rPr>
            </w:pPr>
          </w:p>
        </w:tc>
      </w:tr>
      <w:tr w:rsidR="00DE659D" w:rsidRPr="005A2080" w:rsidTr="00ED6BC7">
        <w:tc>
          <w:tcPr>
            <w:tcW w:w="12582" w:type="dxa"/>
          </w:tcPr>
          <w:p w:rsidR="00DE659D" w:rsidRDefault="00DE659D" w:rsidP="003128AA">
            <w:pPr>
              <w:autoSpaceDE w:val="0"/>
              <w:autoSpaceDN w:val="0"/>
              <w:adjustRightInd w:val="0"/>
              <w:spacing w:after="0" w:line="240" w:lineRule="auto"/>
              <w:rPr>
                <w:rFonts w:cs="Calibri"/>
                <w:sz w:val="20"/>
                <w:szCs w:val="20"/>
              </w:rPr>
            </w:pPr>
          </w:p>
        </w:tc>
        <w:tc>
          <w:tcPr>
            <w:tcW w:w="993" w:type="dxa"/>
          </w:tcPr>
          <w:p w:rsidR="00DE659D" w:rsidRPr="003128AA" w:rsidRDefault="00DE659D" w:rsidP="00853E96">
            <w:pPr>
              <w:autoSpaceDE w:val="0"/>
              <w:autoSpaceDN w:val="0"/>
              <w:adjustRightInd w:val="0"/>
              <w:spacing w:after="0" w:line="240" w:lineRule="auto"/>
              <w:rPr>
                <w:rFonts w:cs="Calibri"/>
                <w:b/>
                <w:color w:val="000000"/>
                <w:sz w:val="36"/>
                <w:szCs w:val="36"/>
              </w:rPr>
            </w:pPr>
          </w:p>
        </w:tc>
        <w:tc>
          <w:tcPr>
            <w:tcW w:w="708" w:type="dxa"/>
          </w:tcPr>
          <w:p w:rsidR="00DE659D" w:rsidRPr="005A2080" w:rsidRDefault="00DE659D" w:rsidP="00853E9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DE659D" w:rsidRPr="005A2080" w:rsidRDefault="00DE659D" w:rsidP="00853E96">
            <w:pPr>
              <w:autoSpaceDE w:val="0"/>
              <w:autoSpaceDN w:val="0"/>
              <w:adjustRightInd w:val="0"/>
              <w:spacing w:after="0" w:line="240" w:lineRule="auto"/>
              <w:rPr>
                <w:rFonts w:cs="Calibri"/>
                <w:color w:val="000000"/>
                <w:sz w:val="24"/>
                <w:szCs w:val="24"/>
              </w:rPr>
            </w:pPr>
          </w:p>
        </w:tc>
      </w:tr>
    </w:tbl>
    <w:p w:rsidR="00E645D4" w:rsidRDefault="00E645D4" w:rsidP="003128AA">
      <w:pPr>
        <w:tabs>
          <w:tab w:val="right" w:leader="dot" w:pos="5387"/>
          <w:tab w:val="left" w:pos="5670"/>
          <w:tab w:val="right" w:leader="dot" w:pos="9026"/>
        </w:tabs>
        <w:autoSpaceDE w:val="0"/>
        <w:autoSpaceDN w:val="0"/>
        <w:adjustRightInd w:val="0"/>
        <w:spacing w:after="0" w:line="240" w:lineRule="auto"/>
        <w:rPr>
          <w:sz w:val="24"/>
          <w:szCs w:val="24"/>
        </w:rPr>
      </w:pPr>
    </w:p>
    <w:p w:rsidR="003128AA" w:rsidRDefault="003128AA" w:rsidP="003128AA">
      <w:pPr>
        <w:tabs>
          <w:tab w:val="right" w:leader="dot" w:pos="5387"/>
          <w:tab w:val="left" w:pos="5670"/>
          <w:tab w:val="right" w:leader="dot" w:pos="9026"/>
        </w:tabs>
        <w:autoSpaceDE w:val="0"/>
        <w:autoSpaceDN w:val="0"/>
        <w:adjustRightInd w:val="0"/>
        <w:spacing w:after="0" w:line="240" w:lineRule="auto"/>
        <w:rPr>
          <w:sz w:val="24"/>
          <w:szCs w:val="24"/>
        </w:rPr>
      </w:pPr>
    </w:p>
    <w:p w:rsidR="003128AA" w:rsidRPr="003128AA" w:rsidRDefault="003128AA" w:rsidP="003128AA">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sectPr w:rsidR="003128AA" w:rsidRPr="003128AA" w:rsidSect="001B0B72">
          <w:headerReference w:type="default" r:id="rId16"/>
          <w:footerReference w:type="default" r:id="rId17"/>
          <w:pgSz w:w="16838" w:h="11906" w:orient="landscape" w:code="9"/>
          <w:pgMar w:top="1021" w:right="907" w:bottom="737" w:left="907" w:header="709" w:footer="227" w:gutter="567"/>
          <w:cols w:space="708"/>
          <w:docGrid w:linePitch="360"/>
        </w:sectPr>
      </w:pPr>
    </w:p>
    <w:p w:rsidR="00310271" w:rsidRDefault="0095321D" w:rsidP="00310271">
      <w:pPr>
        <w:tabs>
          <w:tab w:val="left" w:pos="5244"/>
        </w:tabs>
        <w:autoSpaceDE w:val="0"/>
        <w:autoSpaceDN w:val="0"/>
        <w:adjustRightInd w:val="0"/>
        <w:spacing w:after="0" w:line="240" w:lineRule="auto"/>
        <w:rPr>
          <w:rFonts w:cs="Calibri"/>
          <w:color w:val="000000"/>
          <w:sz w:val="36"/>
          <w:szCs w:val="36"/>
        </w:rPr>
      </w:pPr>
      <w:bookmarkStart w:id="8" w:name="CriticalIndents"/>
      <w:bookmarkEnd w:id="8"/>
      <w:r>
        <w:rPr>
          <w:rFonts w:cs="Calibri"/>
          <w:color w:val="000000"/>
          <w:sz w:val="36"/>
          <w:szCs w:val="36"/>
        </w:rPr>
        <w:lastRenderedPageBreak/>
        <w:t>Critical incidents</w:t>
      </w:r>
    </w:p>
    <w:p w:rsidR="0095321D" w:rsidRPr="0095321D" w:rsidRDefault="0095321D" w:rsidP="0095321D">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10271" w:rsidRPr="00171F20">
        <w:tc>
          <w:tcPr>
            <w:tcW w:w="15276" w:type="dxa"/>
            <w:shd w:val="clear" w:color="auto" w:fill="D9D9D9"/>
          </w:tcPr>
          <w:p w:rsidR="00310271" w:rsidRPr="00171F20" w:rsidRDefault="00310271" w:rsidP="00850751">
            <w:pPr>
              <w:autoSpaceDE w:val="0"/>
              <w:autoSpaceDN w:val="0"/>
              <w:adjustRightInd w:val="0"/>
              <w:spacing w:after="0" w:line="240" w:lineRule="auto"/>
              <w:rPr>
                <w:rFonts w:cs="Calibri"/>
                <w:b/>
                <w:sz w:val="20"/>
                <w:szCs w:val="20"/>
              </w:rPr>
            </w:pPr>
            <w:r>
              <w:rPr>
                <w:rFonts w:cs="Calibri"/>
                <w:b/>
                <w:sz w:val="20"/>
                <w:szCs w:val="20"/>
              </w:rPr>
              <w:t>Learning objectives:</w:t>
            </w:r>
          </w:p>
          <w:p w:rsidR="00310271" w:rsidRPr="00171F20" w:rsidRDefault="00310271" w:rsidP="00C30C15">
            <w:pPr>
              <w:numPr>
                <w:ilvl w:val="0"/>
                <w:numId w:val="3"/>
              </w:numPr>
              <w:autoSpaceDE w:val="0"/>
              <w:autoSpaceDN w:val="0"/>
              <w:adjustRightInd w:val="0"/>
              <w:spacing w:after="0" w:line="240" w:lineRule="auto"/>
              <w:rPr>
                <w:rFonts w:cs="Calibri"/>
                <w:color w:val="000000"/>
                <w:sz w:val="20"/>
                <w:szCs w:val="20"/>
              </w:rPr>
            </w:pPr>
            <w:r w:rsidRPr="0095321D">
              <w:rPr>
                <w:rFonts w:cs="Calibri"/>
                <w:color w:val="000000"/>
                <w:sz w:val="20"/>
                <w:szCs w:val="20"/>
              </w:rPr>
              <w:t>Build on the knowledg</w:t>
            </w:r>
            <w:r w:rsidR="00BA3523">
              <w:rPr>
                <w:rFonts w:cs="Calibri"/>
                <w:color w:val="000000"/>
                <w:sz w:val="20"/>
                <w:szCs w:val="20"/>
              </w:rPr>
              <w:t>e and skills learnt during core</w:t>
            </w:r>
            <w:r w:rsidRPr="0095321D">
              <w:rPr>
                <w:rFonts w:cs="Calibri"/>
                <w:color w:val="000000"/>
                <w:sz w:val="20"/>
                <w:szCs w:val="20"/>
              </w:rPr>
              <w:t xml:space="preserve"> training and develop skills at managing more complex critical incidents with distant supervision</w:t>
            </w:r>
          </w:p>
        </w:tc>
      </w:tr>
    </w:tbl>
    <w:p w:rsidR="00310271" w:rsidRPr="00171F20" w:rsidRDefault="00310271" w:rsidP="0031027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10271" w:rsidRPr="00171F20">
        <w:tc>
          <w:tcPr>
            <w:tcW w:w="15276" w:type="dxa"/>
            <w:shd w:val="clear" w:color="auto" w:fill="D9D9D9"/>
          </w:tcPr>
          <w:p w:rsidR="00310271" w:rsidRPr="0095321D" w:rsidRDefault="00310271" w:rsidP="00850751">
            <w:pPr>
              <w:autoSpaceDE w:val="0"/>
              <w:autoSpaceDN w:val="0"/>
              <w:adjustRightInd w:val="0"/>
              <w:spacing w:after="0" w:line="240" w:lineRule="auto"/>
              <w:rPr>
                <w:rFonts w:cs="Calibri"/>
                <w:b/>
                <w:sz w:val="20"/>
                <w:szCs w:val="20"/>
              </w:rPr>
            </w:pPr>
            <w:r w:rsidRPr="0095321D">
              <w:rPr>
                <w:rFonts w:cs="Calibri"/>
                <w:b/>
                <w:sz w:val="20"/>
                <w:szCs w:val="20"/>
              </w:rPr>
              <w:t>Core clinical learning outcomes:</w:t>
            </w:r>
          </w:p>
          <w:p w:rsidR="00310271" w:rsidRPr="00CB76AB" w:rsidRDefault="00310271" w:rsidP="00C30C15">
            <w:pPr>
              <w:numPr>
                <w:ilvl w:val="0"/>
                <w:numId w:val="3"/>
              </w:numPr>
              <w:autoSpaceDE w:val="0"/>
              <w:autoSpaceDN w:val="0"/>
              <w:adjustRightInd w:val="0"/>
              <w:spacing w:after="0" w:line="240" w:lineRule="auto"/>
              <w:rPr>
                <w:rFonts w:cs="Calibri"/>
                <w:color w:val="000000"/>
                <w:sz w:val="20"/>
                <w:szCs w:val="20"/>
              </w:rPr>
            </w:pPr>
            <w:r w:rsidRPr="0095321D">
              <w:rPr>
                <w:rFonts w:cs="Calibri"/>
                <w:color w:val="000000"/>
                <w:sz w:val="20"/>
                <w:szCs w:val="20"/>
              </w:rPr>
              <w:t>To demonstrate leadership in the management of critical incidents as and when they arrive</w:t>
            </w:r>
          </w:p>
          <w:p w:rsidR="00310271" w:rsidRPr="00CB76AB" w:rsidRDefault="00310271" w:rsidP="00C30C15">
            <w:pPr>
              <w:numPr>
                <w:ilvl w:val="0"/>
                <w:numId w:val="3"/>
              </w:numPr>
              <w:autoSpaceDE w:val="0"/>
              <w:autoSpaceDN w:val="0"/>
              <w:adjustRightInd w:val="0"/>
              <w:spacing w:after="0" w:line="240" w:lineRule="auto"/>
              <w:rPr>
                <w:rFonts w:cs="Calibri"/>
                <w:color w:val="000000"/>
                <w:sz w:val="20"/>
                <w:szCs w:val="20"/>
              </w:rPr>
            </w:pPr>
            <w:r w:rsidRPr="0095321D">
              <w:rPr>
                <w:rFonts w:cs="Calibri"/>
                <w:color w:val="000000"/>
                <w:sz w:val="20"/>
                <w:szCs w:val="20"/>
              </w:rPr>
              <w:t>To provide assistance/leadership to more inexperienced colleagues if called to assist in the management of critical incidents</w:t>
            </w:r>
          </w:p>
          <w:p w:rsidR="00310271" w:rsidRPr="00171F20" w:rsidRDefault="00310271" w:rsidP="00C30C15">
            <w:pPr>
              <w:numPr>
                <w:ilvl w:val="0"/>
                <w:numId w:val="3"/>
              </w:numPr>
              <w:autoSpaceDE w:val="0"/>
              <w:autoSpaceDN w:val="0"/>
              <w:adjustRightInd w:val="0"/>
              <w:spacing w:after="0" w:line="240" w:lineRule="auto"/>
              <w:rPr>
                <w:rFonts w:cs="Calibri"/>
                <w:color w:val="000000"/>
                <w:sz w:val="20"/>
                <w:szCs w:val="20"/>
              </w:rPr>
            </w:pPr>
            <w:r w:rsidRPr="0095321D">
              <w:rPr>
                <w:rFonts w:cs="Calibri"/>
                <w:color w:val="000000"/>
                <w:sz w:val="20"/>
                <w:szCs w:val="20"/>
              </w:rPr>
              <w:t>To demonstrate leadership in ensuring good team work and communication to help reduce the risks of harm from critical incidents</w:t>
            </w:r>
          </w:p>
        </w:tc>
      </w:tr>
    </w:tbl>
    <w:p w:rsidR="00310271" w:rsidRPr="00171F20" w:rsidRDefault="00310271" w:rsidP="0031027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10271" w:rsidRPr="00171F20">
        <w:tc>
          <w:tcPr>
            <w:tcW w:w="15276" w:type="dxa"/>
            <w:shd w:val="clear" w:color="auto" w:fill="D9D9D9"/>
          </w:tcPr>
          <w:p w:rsidR="00310271" w:rsidRPr="00171F20" w:rsidRDefault="002C5397" w:rsidP="008507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10271" w:rsidRPr="0095321D" w:rsidRDefault="00310271" w:rsidP="00C30C15">
            <w:pPr>
              <w:numPr>
                <w:ilvl w:val="0"/>
                <w:numId w:val="3"/>
              </w:numPr>
              <w:autoSpaceDE w:val="0"/>
              <w:autoSpaceDN w:val="0"/>
              <w:adjustRightInd w:val="0"/>
              <w:spacing w:after="0" w:line="240" w:lineRule="auto"/>
              <w:rPr>
                <w:rFonts w:cs="Calibri"/>
                <w:color w:val="000000"/>
                <w:sz w:val="20"/>
                <w:szCs w:val="20"/>
              </w:rPr>
            </w:pPr>
            <w:r w:rsidRPr="0095321D">
              <w:rPr>
                <w:rFonts w:cs="Calibri"/>
                <w:color w:val="000000"/>
                <w:sz w:val="20"/>
                <w:szCs w:val="20"/>
              </w:rPr>
              <w:t>Appropriate numbers of cases &amp; case mix</w:t>
            </w:r>
          </w:p>
          <w:p w:rsidR="00372BB6" w:rsidRPr="00057BB2" w:rsidRDefault="00372BB6" w:rsidP="00C30C15">
            <w:pPr>
              <w:numPr>
                <w:ilvl w:val="0"/>
                <w:numId w:val="3"/>
              </w:numPr>
              <w:autoSpaceDE w:val="0"/>
              <w:autoSpaceDN w:val="0"/>
              <w:adjustRightInd w:val="0"/>
              <w:spacing w:after="0" w:line="240" w:lineRule="auto"/>
              <w:rPr>
                <w:rFonts w:cs="Calibri"/>
                <w:sz w:val="20"/>
                <w:szCs w:val="20"/>
              </w:rPr>
            </w:pPr>
            <w:r w:rsidRPr="00057BB2">
              <w:rPr>
                <w:rFonts w:cs="Calibri"/>
                <w:sz w:val="20"/>
                <w:szCs w:val="20"/>
              </w:rPr>
              <w:t>Appropriate number of WPBAs –</w:t>
            </w:r>
            <w:r w:rsidR="00D414A7" w:rsidRPr="00057BB2">
              <w:rPr>
                <w:rFonts w:cs="Calibri"/>
                <w:sz w:val="20"/>
                <w:szCs w:val="20"/>
              </w:rPr>
              <w:t xml:space="preserve"> </w:t>
            </w:r>
            <w:r w:rsidRPr="00057BB2">
              <w:rPr>
                <w:rFonts w:cs="Calibri"/>
                <w:sz w:val="20"/>
                <w:szCs w:val="20"/>
              </w:rPr>
              <w:t xml:space="preserve">minimum CBD </w:t>
            </w:r>
            <w:r w:rsidRPr="00057BB2">
              <w:rPr>
                <w:rFonts w:cs="Calibri"/>
                <w:sz w:val="20"/>
                <w:szCs w:val="20"/>
              </w:rPr>
              <w:sym w:font="Symbol" w:char="F0B4"/>
            </w:r>
            <w:r w:rsidRPr="00057BB2">
              <w:rPr>
                <w:rFonts w:cs="Calibri"/>
                <w:sz w:val="20"/>
                <w:szCs w:val="20"/>
              </w:rPr>
              <w:t>1</w:t>
            </w:r>
          </w:p>
          <w:p w:rsidR="00310271" w:rsidRPr="00171F20" w:rsidRDefault="00310271" w:rsidP="00C30C15">
            <w:pPr>
              <w:numPr>
                <w:ilvl w:val="0"/>
                <w:numId w:val="3"/>
              </w:numPr>
              <w:autoSpaceDE w:val="0"/>
              <w:autoSpaceDN w:val="0"/>
              <w:adjustRightInd w:val="0"/>
              <w:spacing w:after="0" w:line="240" w:lineRule="auto"/>
              <w:rPr>
                <w:rFonts w:cs="Calibri"/>
                <w:sz w:val="20"/>
                <w:szCs w:val="20"/>
              </w:rPr>
            </w:pPr>
            <w:r w:rsidRPr="0095321D">
              <w:rPr>
                <w:rFonts w:cs="Calibri"/>
                <w:color w:val="000000"/>
                <w:sz w:val="20"/>
                <w:szCs w:val="20"/>
              </w:rPr>
              <w:t>Achievement of core clinical learning outcomes</w:t>
            </w:r>
          </w:p>
        </w:tc>
      </w:tr>
    </w:tbl>
    <w:p w:rsidR="00310271" w:rsidRPr="00171F20" w:rsidRDefault="00310271" w:rsidP="0031027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9B53AB" w:rsidTr="00ED6BC7">
        <w:tc>
          <w:tcPr>
            <w:tcW w:w="12582" w:type="dxa"/>
            <w:shd w:val="clear" w:color="auto" w:fill="D9D9D9"/>
            <w:vAlign w:val="center"/>
          </w:tcPr>
          <w:p w:rsidR="00ED6BC7" w:rsidRPr="009B53AB" w:rsidRDefault="00ED6BC7" w:rsidP="00850751">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3" w:type="dxa"/>
            <w:shd w:val="clear" w:color="auto" w:fill="D9D9D9"/>
            <w:vAlign w:val="center"/>
          </w:tcPr>
          <w:p w:rsidR="00ED6BC7" w:rsidRPr="009B53AB" w:rsidRDefault="00ED6BC7" w:rsidP="00850751">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8" w:type="dxa"/>
            <w:shd w:val="clear" w:color="auto" w:fill="D9D9D9"/>
            <w:vAlign w:val="center"/>
          </w:tcPr>
          <w:p w:rsidR="00ED6BC7" w:rsidRPr="009B53AB" w:rsidRDefault="00ED6BC7" w:rsidP="00850751">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993" w:type="dxa"/>
            <w:tcBorders>
              <w:right w:val="single" w:sz="4" w:space="0" w:color="auto"/>
            </w:tcBorders>
            <w:shd w:val="clear" w:color="auto" w:fill="D9D9D9"/>
            <w:vAlign w:val="center"/>
          </w:tcPr>
          <w:p w:rsidR="00ED6BC7" w:rsidRPr="009B53AB" w:rsidRDefault="00ED6BC7" w:rsidP="00850751">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ED6BC7" w:rsidRPr="005A2080" w:rsidTr="00ED6BC7">
        <w:trPr>
          <w:cantSplit/>
        </w:trPr>
        <w:tc>
          <w:tcPr>
            <w:tcW w:w="12582" w:type="dxa"/>
          </w:tcPr>
          <w:p w:rsidR="00ED6BC7" w:rsidRPr="001A7CED" w:rsidRDefault="00ED6BC7" w:rsidP="00850751">
            <w:pPr>
              <w:autoSpaceDE w:val="0"/>
              <w:autoSpaceDN w:val="0"/>
              <w:adjustRightInd w:val="0"/>
              <w:spacing w:after="0" w:line="240" w:lineRule="auto"/>
              <w:rPr>
                <w:rFonts w:cs="Calibri"/>
                <w:sz w:val="20"/>
                <w:szCs w:val="20"/>
              </w:rPr>
            </w:pPr>
            <w:r>
              <w:rPr>
                <w:rFonts w:cs="Calibri"/>
                <w:color w:val="000000"/>
                <w:sz w:val="20"/>
                <w:szCs w:val="20"/>
              </w:rPr>
              <w:t>S</w:t>
            </w:r>
            <w:r w:rsidRPr="001A7CED">
              <w:rPr>
                <w:rFonts w:cs="Calibri"/>
                <w:color w:val="000000"/>
                <w:sz w:val="20"/>
                <w:szCs w:val="20"/>
              </w:rPr>
              <w:t>ignificant event analysis or root cause analysis to examine a locally reported incident</w:t>
            </w:r>
          </w:p>
        </w:tc>
        <w:tc>
          <w:tcPr>
            <w:tcW w:w="993" w:type="dxa"/>
          </w:tcPr>
          <w:p w:rsidR="00ED6BC7" w:rsidRPr="001A7CED" w:rsidRDefault="00ED6BC7" w:rsidP="00850751">
            <w:pPr>
              <w:autoSpaceDE w:val="0"/>
              <w:autoSpaceDN w:val="0"/>
              <w:adjustRightInd w:val="0"/>
              <w:spacing w:after="0" w:line="240" w:lineRule="auto"/>
              <w:rPr>
                <w:rFonts w:cs="Calibri"/>
                <w:color w:val="000000"/>
                <w:sz w:val="36"/>
                <w:szCs w:val="36"/>
              </w:rPr>
            </w:pPr>
          </w:p>
        </w:tc>
        <w:tc>
          <w:tcPr>
            <w:tcW w:w="708" w:type="dxa"/>
          </w:tcPr>
          <w:p w:rsidR="00ED6BC7" w:rsidRPr="001A7CED" w:rsidRDefault="00ED6BC7"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1A7CED" w:rsidRDefault="00ED6BC7" w:rsidP="00850751">
            <w:pPr>
              <w:autoSpaceDE w:val="0"/>
              <w:autoSpaceDN w:val="0"/>
              <w:adjustRightInd w:val="0"/>
              <w:spacing w:after="0" w:line="240" w:lineRule="auto"/>
              <w:rPr>
                <w:rFonts w:cs="Calibri"/>
                <w:color w:val="000000"/>
                <w:sz w:val="20"/>
                <w:szCs w:val="20"/>
              </w:rPr>
            </w:pPr>
          </w:p>
        </w:tc>
      </w:tr>
      <w:tr w:rsidR="00ED6BC7" w:rsidRPr="005A2080" w:rsidTr="00ED6BC7">
        <w:trPr>
          <w:cantSplit/>
        </w:trPr>
        <w:tc>
          <w:tcPr>
            <w:tcW w:w="12582" w:type="dxa"/>
          </w:tcPr>
          <w:p w:rsidR="00ED6BC7" w:rsidRPr="001A7CED" w:rsidRDefault="00ED6BC7" w:rsidP="001A7CED">
            <w:pPr>
              <w:autoSpaceDE w:val="0"/>
              <w:autoSpaceDN w:val="0"/>
              <w:adjustRightInd w:val="0"/>
              <w:spacing w:after="0" w:line="240" w:lineRule="auto"/>
              <w:rPr>
                <w:rFonts w:cs="Calibri"/>
                <w:sz w:val="20"/>
                <w:szCs w:val="20"/>
              </w:rPr>
            </w:pPr>
            <w:r>
              <w:rPr>
                <w:rFonts w:cs="Calibri"/>
                <w:color w:val="000000"/>
                <w:sz w:val="20"/>
                <w:szCs w:val="20"/>
              </w:rPr>
              <w:t>I</w:t>
            </w:r>
            <w:r w:rsidRPr="001A7CED">
              <w:rPr>
                <w:rFonts w:cs="Calibri"/>
                <w:color w:val="000000"/>
                <w:sz w:val="20"/>
                <w:szCs w:val="20"/>
              </w:rPr>
              <w:t>mportance of regular practice of response protocols using simulation and their place in the development of</w:t>
            </w:r>
            <w:r>
              <w:rPr>
                <w:rFonts w:cs="Calibri"/>
                <w:color w:val="000000"/>
                <w:sz w:val="20"/>
                <w:szCs w:val="20"/>
              </w:rPr>
              <w:t xml:space="preserve"> </w:t>
            </w:r>
            <w:r w:rsidRPr="001A7CED">
              <w:rPr>
                <w:rFonts w:cs="Calibri"/>
                <w:color w:val="000000"/>
                <w:sz w:val="20"/>
                <w:szCs w:val="20"/>
              </w:rPr>
              <w:t>team working and communication between professional groups</w:t>
            </w:r>
          </w:p>
        </w:tc>
        <w:tc>
          <w:tcPr>
            <w:tcW w:w="993" w:type="dxa"/>
          </w:tcPr>
          <w:p w:rsidR="00ED6BC7" w:rsidRPr="001A7CED" w:rsidRDefault="00ED6BC7" w:rsidP="00850751">
            <w:pPr>
              <w:autoSpaceDE w:val="0"/>
              <w:autoSpaceDN w:val="0"/>
              <w:adjustRightInd w:val="0"/>
              <w:spacing w:after="0" w:line="240" w:lineRule="auto"/>
              <w:rPr>
                <w:rFonts w:cs="Calibri"/>
                <w:color w:val="000000"/>
                <w:sz w:val="36"/>
                <w:szCs w:val="36"/>
              </w:rPr>
            </w:pPr>
          </w:p>
        </w:tc>
        <w:tc>
          <w:tcPr>
            <w:tcW w:w="708" w:type="dxa"/>
          </w:tcPr>
          <w:p w:rsidR="00ED6BC7" w:rsidRPr="001A7CED" w:rsidRDefault="00ED6BC7"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1A7CED" w:rsidRDefault="00ED6BC7" w:rsidP="00850751">
            <w:pPr>
              <w:autoSpaceDE w:val="0"/>
              <w:autoSpaceDN w:val="0"/>
              <w:adjustRightInd w:val="0"/>
              <w:spacing w:after="0" w:line="240" w:lineRule="auto"/>
              <w:rPr>
                <w:rFonts w:cs="Calibri"/>
                <w:color w:val="000000"/>
                <w:sz w:val="20"/>
                <w:szCs w:val="20"/>
              </w:rPr>
            </w:pPr>
          </w:p>
        </w:tc>
      </w:tr>
      <w:tr w:rsidR="00ED6BC7" w:rsidRPr="005A2080" w:rsidTr="00ED6BC7">
        <w:trPr>
          <w:cantSplit/>
        </w:trPr>
        <w:tc>
          <w:tcPr>
            <w:tcW w:w="12582" w:type="dxa"/>
          </w:tcPr>
          <w:p w:rsidR="00ED6BC7" w:rsidRPr="001A7CED" w:rsidRDefault="00ED6BC7" w:rsidP="001A7CED">
            <w:pPr>
              <w:autoSpaceDE w:val="0"/>
              <w:autoSpaceDN w:val="0"/>
              <w:adjustRightInd w:val="0"/>
              <w:spacing w:after="0" w:line="240" w:lineRule="auto"/>
              <w:rPr>
                <w:rFonts w:cs="Calibri"/>
                <w:sz w:val="20"/>
                <w:szCs w:val="20"/>
              </w:rPr>
            </w:pPr>
            <w:r>
              <w:rPr>
                <w:rFonts w:cs="Calibri"/>
                <w:color w:val="000000"/>
                <w:sz w:val="20"/>
                <w:szCs w:val="20"/>
              </w:rPr>
              <w:t>L</w:t>
            </w:r>
            <w:r w:rsidRPr="001A7CED">
              <w:rPr>
                <w:rFonts w:cs="Calibri"/>
                <w:color w:val="000000"/>
                <w:sz w:val="20"/>
                <w:szCs w:val="20"/>
              </w:rPr>
              <w:t>eadership in resuscitat</w:t>
            </w:r>
            <w:r w:rsidR="00D37AF5">
              <w:rPr>
                <w:rFonts w:cs="Calibri"/>
                <w:color w:val="000000"/>
                <w:sz w:val="20"/>
                <w:szCs w:val="20"/>
              </w:rPr>
              <w:t>ion room/simulation when practis</w:t>
            </w:r>
            <w:r w:rsidRPr="001A7CED">
              <w:rPr>
                <w:rFonts w:cs="Calibri"/>
                <w:color w:val="000000"/>
                <w:sz w:val="20"/>
                <w:szCs w:val="20"/>
              </w:rPr>
              <w:t>ing response protocols with other healthcare</w:t>
            </w:r>
            <w:r>
              <w:rPr>
                <w:rFonts w:cs="Calibri"/>
                <w:color w:val="000000"/>
                <w:sz w:val="20"/>
                <w:szCs w:val="20"/>
              </w:rPr>
              <w:t xml:space="preserve"> </w:t>
            </w:r>
            <w:r w:rsidRPr="001A7CED">
              <w:rPr>
                <w:rFonts w:cs="Calibri"/>
                <w:color w:val="000000"/>
                <w:sz w:val="20"/>
                <w:szCs w:val="20"/>
              </w:rPr>
              <w:t>professionals</w:t>
            </w:r>
          </w:p>
        </w:tc>
        <w:tc>
          <w:tcPr>
            <w:tcW w:w="993" w:type="dxa"/>
          </w:tcPr>
          <w:p w:rsidR="00ED6BC7" w:rsidRPr="001A7CED" w:rsidRDefault="00ED6BC7" w:rsidP="00850751">
            <w:pPr>
              <w:autoSpaceDE w:val="0"/>
              <w:autoSpaceDN w:val="0"/>
              <w:adjustRightInd w:val="0"/>
              <w:spacing w:after="0" w:line="240" w:lineRule="auto"/>
              <w:rPr>
                <w:rFonts w:cs="Calibri"/>
                <w:color w:val="000000"/>
                <w:sz w:val="36"/>
                <w:szCs w:val="36"/>
              </w:rPr>
            </w:pPr>
          </w:p>
        </w:tc>
        <w:tc>
          <w:tcPr>
            <w:tcW w:w="708" w:type="dxa"/>
          </w:tcPr>
          <w:p w:rsidR="00ED6BC7" w:rsidRPr="001A7CED" w:rsidRDefault="00ED6BC7"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1A7CED" w:rsidRDefault="00ED6BC7" w:rsidP="00850751">
            <w:pPr>
              <w:autoSpaceDE w:val="0"/>
              <w:autoSpaceDN w:val="0"/>
              <w:adjustRightInd w:val="0"/>
              <w:spacing w:after="0" w:line="240" w:lineRule="auto"/>
              <w:rPr>
                <w:rFonts w:cs="Calibri"/>
                <w:color w:val="000000"/>
                <w:sz w:val="20"/>
                <w:szCs w:val="20"/>
              </w:rPr>
            </w:pPr>
          </w:p>
        </w:tc>
      </w:tr>
      <w:tr w:rsidR="00ED6BC7" w:rsidRPr="005A2080" w:rsidTr="00ED6BC7">
        <w:trPr>
          <w:cantSplit/>
        </w:trPr>
        <w:tc>
          <w:tcPr>
            <w:tcW w:w="12582" w:type="dxa"/>
          </w:tcPr>
          <w:p w:rsidR="00ED6BC7" w:rsidRPr="001A7CED" w:rsidRDefault="00ED6BC7" w:rsidP="00850751">
            <w:pPr>
              <w:autoSpaceDE w:val="0"/>
              <w:autoSpaceDN w:val="0"/>
              <w:adjustRightInd w:val="0"/>
              <w:spacing w:after="0" w:line="240" w:lineRule="auto"/>
              <w:rPr>
                <w:rFonts w:cs="Calibri"/>
                <w:sz w:val="20"/>
                <w:szCs w:val="20"/>
              </w:rPr>
            </w:pPr>
            <w:r>
              <w:rPr>
                <w:rFonts w:cs="Calibri"/>
                <w:color w:val="000000"/>
                <w:sz w:val="20"/>
                <w:szCs w:val="20"/>
              </w:rPr>
              <w:t>A</w:t>
            </w:r>
            <w:r w:rsidRPr="001A7CED">
              <w:rPr>
                <w:rFonts w:cs="Calibri"/>
                <w:color w:val="000000"/>
                <w:sz w:val="20"/>
                <w:szCs w:val="20"/>
              </w:rPr>
              <w:t xml:space="preserve">ppropriate use of </w:t>
            </w:r>
            <w:r w:rsidR="00D37AF5">
              <w:rPr>
                <w:rFonts w:cs="Calibri"/>
                <w:color w:val="000000"/>
                <w:sz w:val="20"/>
                <w:szCs w:val="20"/>
              </w:rPr>
              <w:t>team resources when practis</w:t>
            </w:r>
            <w:r w:rsidRPr="001A7CED">
              <w:rPr>
                <w:rFonts w:cs="Calibri"/>
                <w:color w:val="000000"/>
                <w:sz w:val="20"/>
                <w:szCs w:val="20"/>
              </w:rPr>
              <w:t>ing response protocols with other healthcare professionals</w:t>
            </w:r>
          </w:p>
        </w:tc>
        <w:tc>
          <w:tcPr>
            <w:tcW w:w="993" w:type="dxa"/>
          </w:tcPr>
          <w:p w:rsidR="00ED6BC7" w:rsidRPr="001A7CED" w:rsidRDefault="00ED6BC7" w:rsidP="00850751">
            <w:pPr>
              <w:autoSpaceDE w:val="0"/>
              <w:autoSpaceDN w:val="0"/>
              <w:adjustRightInd w:val="0"/>
              <w:spacing w:after="0" w:line="240" w:lineRule="auto"/>
              <w:rPr>
                <w:rFonts w:cs="Calibri"/>
                <w:color w:val="000000"/>
                <w:sz w:val="36"/>
                <w:szCs w:val="36"/>
              </w:rPr>
            </w:pPr>
          </w:p>
        </w:tc>
        <w:tc>
          <w:tcPr>
            <w:tcW w:w="708" w:type="dxa"/>
          </w:tcPr>
          <w:p w:rsidR="00ED6BC7" w:rsidRPr="001A7CED" w:rsidRDefault="00ED6BC7"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1A7CED" w:rsidRDefault="00ED6BC7" w:rsidP="00850751">
            <w:pPr>
              <w:autoSpaceDE w:val="0"/>
              <w:autoSpaceDN w:val="0"/>
              <w:adjustRightInd w:val="0"/>
              <w:spacing w:after="0" w:line="240" w:lineRule="auto"/>
              <w:rPr>
                <w:rFonts w:cs="Calibri"/>
                <w:color w:val="000000"/>
                <w:sz w:val="20"/>
                <w:szCs w:val="20"/>
              </w:rPr>
            </w:pPr>
          </w:p>
        </w:tc>
      </w:tr>
      <w:tr w:rsidR="00DE659D" w:rsidRPr="005A2080" w:rsidTr="00ED6BC7">
        <w:trPr>
          <w:cantSplit/>
        </w:trPr>
        <w:tc>
          <w:tcPr>
            <w:tcW w:w="12582" w:type="dxa"/>
          </w:tcPr>
          <w:p w:rsidR="00DE659D" w:rsidRDefault="00DE659D" w:rsidP="00850751">
            <w:pPr>
              <w:autoSpaceDE w:val="0"/>
              <w:autoSpaceDN w:val="0"/>
              <w:adjustRightInd w:val="0"/>
              <w:spacing w:after="0" w:line="240" w:lineRule="auto"/>
              <w:rPr>
                <w:rFonts w:cs="Calibri"/>
                <w:color w:val="000000"/>
                <w:sz w:val="20"/>
                <w:szCs w:val="20"/>
              </w:rPr>
            </w:pPr>
          </w:p>
        </w:tc>
        <w:tc>
          <w:tcPr>
            <w:tcW w:w="993" w:type="dxa"/>
          </w:tcPr>
          <w:p w:rsidR="00DE659D" w:rsidRPr="001A7CED" w:rsidRDefault="00DE659D" w:rsidP="00850751">
            <w:pPr>
              <w:autoSpaceDE w:val="0"/>
              <w:autoSpaceDN w:val="0"/>
              <w:adjustRightInd w:val="0"/>
              <w:spacing w:after="0" w:line="240" w:lineRule="auto"/>
              <w:rPr>
                <w:rFonts w:cs="Calibri"/>
                <w:color w:val="000000"/>
                <w:sz w:val="36"/>
                <w:szCs w:val="36"/>
              </w:rPr>
            </w:pPr>
          </w:p>
        </w:tc>
        <w:tc>
          <w:tcPr>
            <w:tcW w:w="708" w:type="dxa"/>
          </w:tcPr>
          <w:p w:rsidR="00DE659D" w:rsidRPr="001A7CED" w:rsidRDefault="00DE659D"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DE659D" w:rsidRPr="001A7CED" w:rsidRDefault="00DE659D" w:rsidP="00850751">
            <w:pPr>
              <w:autoSpaceDE w:val="0"/>
              <w:autoSpaceDN w:val="0"/>
              <w:adjustRightInd w:val="0"/>
              <w:spacing w:after="0" w:line="240" w:lineRule="auto"/>
              <w:rPr>
                <w:rFonts w:cs="Calibri"/>
                <w:color w:val="000000"/>
                <w:sz w:val="20"/>
                <w:szCs w:val="20"/>
              </w:rPr>
            </w:pPr>
          </w:p>
        </w:tc>
      </w:tr>
      <w:tr w:rsidR="00DE659D" w:rsidRPr="005A2080" w:rsidTr="00ED6BC7">
        <w:trPr>
          <w:cantSplit/>
        </w:trPr>
        <w:tc>
          <w:tcPr>
            <w:tcW w:w="12582" w:type="dxa"/>
          </w:tcPr>
          <w:p w:rsidR="00DE659D" w:rsidRDefault="00DE659D" w:rsidP="00850751">
            <w:pPr>
              <w:autoSpaceDE w:val="0"/>
              <w:autoSpaceDN w:val="0"/>
              <w:adjustRightInd w:val="0"/>
              <w:spacing w:after="0" w:line="240" w:lineRule="auto"/>
              <w:rPr>
                <w:rFonts w:cs="Calibri"/>
                <w:color w:val="000000"/>
                <w:sz w:val="20"/>
                <w:szCs w:val="20"/>
              </w:rPr>
            </w:pPr>
          </w:p>
        </w:tc>
        <w:tc>
          <w:tcPr>
            <w:tcW w:w="993" w:type="dxa"/>
          </w:tcPr>
          <w:p w:rsidR="00DE659D" w:rsidRPr="001A7CED" w:rsidRDefault="00DE659D" w:rsidP="00850751">
            <w:pPr>
              <w:autoSpaceDE w:val="0"/>
              <w:autoSpaceDN w:val="0"/>
              <w:adjustRightInd w:val="0"/>
              <w:spacing w:after="0" w:line="240" w:lineRule="auto"/>
              <w:rPr>
                <w:rFonts w:cs="Calibri"/>
                <w:color w:val="000000"/>
                <w:sz w:val="36"/>
                <w:szCs w:val="36"/>
              </w:rPr>
            </w:pPr>
          </w:p>
        </w:tc>
        <w:tc>
          <w:tcPr>
            <w:tcW w:w="708" w:type="dxa"/>
          </w:tcPr>
          <w:p w:rsidR="00DE659D" w:rsidRPr="001A7CED" w:rsidRDefault="00DE659D"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DE659D" w:rsidRPr="001A7CED" w:rsidRDefault="00DE659D" w:rsidP="00850751">
            <w:pPr>
              <w:autoSpaceDE w:val="0"/>
              <w:autoSpaceDN w:val="0"/>
              <w:adjustRightInd w:val="0"/>
              <w:spacing w:after="0" w:line="240" w:lineRule="auto"/>
              <w:rPr>
                <w:rFonts w:cs="Calibri"/>
                <w:color w:val="000000"/>
                <w:sz w:val="20"/>
                <w:szCs w:val="20"/>
              </w:rPr>
            </w:pPr>
          </w:p>
        </w:tc>
      </w:tr>
      <w:tr w:rsidR="00DE659D" w:rsidRPr="005A2080" w:rsidTr="00ED6BC7">
        <w:trPr>
          <w:cantSplit/>
        </w:trPr>
        <w:tc>
          <w:tcPr>
            <w:tcW w:w="12582" w:type="dxa"/>
          </w:tcPr>
          <w:p w:rsidR="00DE659D" w:rsidRDefault="00DE659D" w:rsidP="00850751">
            <w:pPr>
              <w:autoSpaceDE w:val="0"/>
              <w:autoSpaceDN w:val="0"/>
              <w:adjustRightInd w:val="0"/>
              <w:spacing w:after="0" w:line="240" w:lineRule="auto"/>
              <w:rPr>
                <w:rFonts w:cs="Calibri"/>
                <w:color w:val="000000"/>
                <w:sz w:val="20"/>
                <w:szCs w:val="20"/>
              </w:rPr>
            </w:pPr>
          </w:p>
        </w:tc>
        <w:tc>
          <w:tcPr>
            <w:tcW w:w="993" w:type="dxa"/>
          </w:tcPr>
          <w:p w:rsidR="00DE659D" w:rsidRPr="001A7CED" w:rsidRDefault="00DE659D" w:rsidP="00850751">
            <w:pPr>
              <w:autoSpaceDE w:val="0"/>
              <w:autoSpaceDN w:val="0"/>
              <w:adjustRightInd w:val="0"/>
              <w:spacing w:after="0" w:line="240" w:lineRule="auto"/>
              <w:rPr>
                <w:rFonts w:cs="Calibri"/>
                <w:color w:val="000000"/>
                <w:sz w:val="36"/>
                <w:szCs w:val="36"/>
              </w:rPr>
            </w:pPr>
          </w:p>
        </w:tc>
        <w:tc>
          <w:tcPr>
            <w:tcW w:w="708" w:type="dxa"/>
          </w:tcPr>
          <w:p w:rsidR="00DE659D" w:rsidRPr="001A7CED" w:rsidRDefault="00DE659D"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DE659D" w:rsidRPr="001A7CED" w:rsidRDefault="00DE659D" w:rsidP="00850751">
            <w:pPr>
              <w:autoSpaceDE w:val="0"/>
              <w:autoSpaceDN w:val="0"/>
              <w:adjustRightInd w:val="0"/>
              <w:spacing w:after="0" w:line="240" w:lineRule="auto"/>
              <w:rPr>
                <w:rFonts w:cs="Calibri"/>
                <w:color w:val="000000"/>
                <w:sz w:val="20"/>
                <w:szCs w:val="20"/>
              </w:rPr>
            </w:pPr>
          </w:p>
        </w:tc>
      </w:tr>
    </w:tbl>
    <w:p w:rsidR="0095321D" w:rsidRPr="00F1244E" w:rsidRDefault="0095321D" w:rsidP="00161B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Default="00161BA1"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Default="00161BA1"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Pr="00F1244E" w:rsidRDefault="00161BA1"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Pr="00F1244E" w:rsidRDefault="0095321D" w:rsidP="0095321D">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5321D" w:rsidRDefault="0095321D" w:rsidP="0095321D">
      <w:pPr>
        <w:autoSpaceDE w:val="0"/>
        <w:autoSpaceDN w:val="0"/>
        <w:adjustRightInd w:val="0"/>
        <w:spacing w:after="0" w:line="240" w:lineRule="auto"/>
        <w:jc w:val="center"/>
        <w:rPr>
          <w:rFonts w:cs="Calibri"/>
          <w:color w:val="D9D9D9"/>
          <w:sz w:val="36"/>
          <w:szCs w:val="36"/>
        </w:rPr>
      </w:pPr>
      <w:r w:rsidRPr="00F1244E">
        <w:rPr>
          <w:rFonts w:cs="Calibri"/>
          <w:color w:val="D9D9D9"/>
          <w:sz w:val="36"/>
          <w:szCs w:val="36"/>
        </w:rPr>
        <w:t>BLANK PAGE</w:t>
      </w:r>
    </w:p>
    <w:p w:rsidR="0095321D" w:rsidRDefault="0095321D" w:rsidP="0095321D">
      <w:pPr>
        <w:spacing w:after="0" w:line="240" w:lineRule="auto"/>
        <w:rPr>
          <w:sz w:val="28"/>
          <w:szCs w:val="28"/>
        </w:rPr>
        <w:sectPr w:rsidR="0095321D" w:rsidSect="001B0B72">
          <w:headerReference w:type="default" r:id="rId18"/>
          <w:footerReference w:type="default" r:id="rId19"/>
          <w:pgSz w:w="16838" w:h="11906" w:orient="landscape" w:code="9"/>
          <w:pgMar w:top="1021" w:right="907" w:bottom="737" w:left="907" w:header="709" w:footer="227" w:gutter="567"/>
          <w:cols w:space="708"/>
          <w:docGrid w:linePitch="360"/>
        </w:sectPr>
      </w:pPr>
    </w:p>
    <w:p w:rsidR="00995DF8" w:rsidRPr="00B955EC" w:rsidRDefault="00995DF8" w:rsidP="00995DF8">
      <w:pPr>
        <w:tabs>
          <w:tab w:val="left" w:pos="5244"/>
        </w:tabs>
        <w:autoSpaceDE w:val="0"/>
        <w:autoSpaceDN w:val="0"/>
        <w:adjustRightInd w:val="0"/>
        <w:spacing w:after="0" w:line="240" w:lineRule="auto"/>
        <w:rPr>
          <w:rFonts w:cs="Calibri"/>
          <w:color w:val="000000"/>
          <w:sz w:val="36"/>
          <w:szCs w:val="36"/>
        </w:rPr>
      </w:pPr>
      <w:bookmarkStart w:id="9" w:name="DaySurgery"/>
      <w:bookmarkEnd w:id="9"/>
      <w:r>
        <w:rPr>
          <w:rFonts w:cs="Calibri"/>
          <w:color w:val="000000"/>
          <w:sz w:val="36"/>
          <w:szCs w:val="36"/>
        </w:rPr>
        <w:lastRenderedPageBreak/>
        <w:t>Day surgery</w:t>
      </w:r>
    </w:p>
    <w:p w:rsidR="005725F9" w:rsidRDefault="005725F9" w:rsidP="005725F9">
      <w:pPr>
        <w:autoSpaceDE w:val="0"/>
        <w:autoSpaceDN w:val="0"/>
        <w:adjustRightInd w:val="0"/>
        <w:spacing w:after="0" w:line="240" w:lineRule="auto"/>
        <w:outlineLvl w:val="0"/>
        <w:rPr>
          <w:rFonts w:cs="Calibri"/>
          <w:color w:val="000000"/>
          <w:sz w:val="20"/>
          <w:szCs w:val="20"/>
        </w:rPr>
      </w:pPr>
    </w:p>
    <w:p w:rsidR="00907A43" w:rsidRDefault="005725F9" w:rsidP="005725F9">
      <w:pPr>
        <w:autoSpaceDE w:val="0"/>
        <w:autoSpaceDN w:val="0"/>
        <w:adjustRightInd w:val="0"/>
        <w:spacing w:after="0" w:line="240" w:lineRule="auto"/>
        <w:outlineLvl w:val="0"/>
        <w:rPr>
          <w:rFonts w:cs="Calibri"/>
          <w:color w:val="000000"/>
          <w:sz w:val="20"/>
          <w:szCs w:val="20"/>
        </w:rPr>
      </w:pPr>
      <w:proofErr w:type="gramStart"/>
      <w:r>
        <w:rPr>
          <w:rFonts w:cs="Calibri"/>
          <w:color w:val="000000"/>
          <w:sz w:val="20"/>
          <w:szCs w:val="20"/>
        </w:rPr>
        <w:t>C</w:t>
      </w:r>
      <w:r w:rsidR="00474780" w:rsidRPr="005725F9">
        <w:rPr>
          <w:rFonts w:cs="Calibri"/>
          <w:color w:val="000000"/>
          <w:sz w:val="20"/>
          <w:szCs w:val="20"/>
        </w:rPr>
        <w:t>ross references with many of the other clinical units</w:t>
      </w:r>
      <w:r>
        <w:rPr>
          <w:rFonts w:cs="Calibri"/>
          <w:color w:val="000000"/>
          <w:sz w:val="20"/>
          <w:szCs w:val="20"/>
        </w:rPr>
        <w:t>.</w:t>
      </w:r>
      <w:proofErr w:type="gramEnd"/>
    </w:p>
    <w:p w:rsidR="00907A43" w:rsidRPr="00171F20" w:rsidRDefault="00907A43" w:rsidP="005725F9">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995DF8" w:rsidRPr="00171F20">
        <w:tc>
          <w:tcPr>
            <w:tcW w:w="15276" w:type="dxa"/>
            <w:shd w:val="clear" w:color="auto" w:fill="D9D9D9"/>
          </w:tcPr>
          <w:p w:rsidR="00995DF8" w:rsidRPr="00171F20" w:rsidRDefault="00945D42" w:rsidP="00995DF8">
            <w:pPr>
              <w:autoSpaceDE w:val="0"/>
              <w:autoSpaceDN w:val="0"/>
              <w:adjustRightInd w:val="0"/>
              <w:spacing w:after="0" w:line="240" w:lineRule="auto"/>
              <w:rPr>
                <w:rFonts w:cs="Calibri"/>
                <w:b/>
                <w:sz w:val="20"/>
                <w:szCs w:val="20"/>
              </w:rPr>
            </w:pPr>
            <w:r>
              <w:rPr>
                <w:rFonts w:cs="Calibri"/>
                <w:b/>
                <w:sz w:val="20"/>
                <w:szCs w:val="20"/>
              </w:rPr>
              <w:t>Learning objectives:</w:t>
            </w:r>
          </w:p>
          <w:p w:rsidR="00474780" w:rsidRPr="005725F9" w:rsidRDefault="00474780" w:rsidP="00C30C15">
            <w:pPr>
              <w:numPr>
                <w:ilvl w:val="0"/>
                <w:numId w:val="3"/>
              </w:numPr>
              <w:autoSpaceDE w:val="0"/>
              <w:autoSpaceDN w:val="0"/>
              <w:adjustRightInd w:val="0"/>
              <w:spacing w:after="0" w:line="240" w:lineRule="auto"/>
              <w:rPr>
                <w:rFonts w:cs="Calibri"/>
                <w:color w:val="000000"/>
                <w:sz w:val="20"/>
                <w:szCs w:val="20"/>
              </w:rPr>
            </w:pPr>
            <w:r w:rsidRPr="005725F9">
              <w:rPr>
                <w:rFonts w:cs="Calibri"/>
                <w:color w:val="000000"/>
                <w:sz w:val="20"/>
                <w:szCs w:val="20"/>
              </w:rPr>
              <w:t xml:space="preserve">Build on the knowledge, understanding and skills </w:t>
            </w:r>
            <w:r w:rsidR="00BA3523">
              <w:rPr>
                <w:rFonts w:cs="Calibri"/>
                <w:color w:val="000000"/>
                <w:sz w:val="20"/>
                <w:szCs w:val="20"/>
              </w:rPr>
              <w:t>gained in the Core</w:t>
            </w:r>
            <w:r w:rsidRPr="005725F9">
              <w:rPr>
                <w:rFonts w:cs="Calibri"/>
                <w:color w:val="000000"/>
                <w:sz w:val="20"/>
                <w:szCs w:val="20"/>
              </w:rPr>
              <w:t xml:space="preserve"> level day surgery curriculum</w:t>
            </w:r>
          </w:p>
          <w:p w:rsidR="00474780" w:rsidRPr="005725F9" w:rsidRDefault="004D520C"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P</w:t>
            </w:r>
            <w:r w:rsidR="00474780" w:rsidRPr="005725F9">
              <w:rPr>
                <w:rFonts w:cs="Calibri"/>
                <w:color w:val="000000"/>
                <w:sz w:val="20"/>
                <w:szCs w:val="20"/>
              </w:rPr>
              <w:t>rovide appropriate anaesthetic management for selected ASA 3 patients including insulin-dependent diabetics and patients with a BMI &gt;35</w:t>
            </w:r>
          </w:p>
          <w:p w:rsidR="00995DF8" w:rsidRPr="00171F20" w:rsidRDefault="00474780" w:rsidP="00C30C15">
            <w:pPr>
              <w:numPr>
                <w:ilvl w:val="0"/>
                <w:numId w:val="3"/>
              </w:numPr>
              <w:autoSpaceDE w:val="0"/>
              <w:autoSpaceDN w:val="0"/>
              <w:adjustRightInd w:val="0"/>
              <w:spacing w:after="0" w:line="240" w:lineRule="auto"/>
              <w:rPr>
                <w:rFonts w:cs="Calibri"/>
                <w:color w:val="000000"/>
                <w:sz w:val="20"/>
                <w:szCs w:val="20"/>
              </w:rPr>
            </w:pPr>
            <w:r w:rsidRPr="005725F9">
              <w:rPr>
                <w:rFonts w:cs="Calibri"/>
                <w:color w:val="000000"/>
                <w:sz w:val="20"/>
                <w:szCs w:val="20"/>
              </w:rPr>
              <w:t>Gain knowledge of the organisational aspects of running a day surgery unit</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171F20">
        <w:tc>
          <w:tcPr>
            <w:tcW w:w="15276" w:type="dxa"/>
            <w:shd w:val="clear" w:color="auto" w:fill="D9D9D9"/>
          </w:tcPr>
          <w:p w:rsidR="00995DF8" w:rsidRDefault="00995DF8"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995DF8" w:rsidRPr="00171F20" w:rsidRDefault="00474780" w:rsidP="00C30C15">
            <w:pPr>
              <w:numPr>
                <w:ilvl w:val="0"/>
                <w:numId w:val="3"/>
              </w:numPr>
              <w:autoSpaceDE w:val="0"/>
              <w:autoSpaceDN w:val="0"/>
              <w:adjustRightInd w:val="0"/>
              <w:spacing w:after="0" w:line="240" w:lineRule="auto"/>
              <w:rPr>
                <w:rFonts w:cs="Calibri"/>
                <w:color w:val="000000"/>
                <w:sz w:val="20"/>
                <w:szCs w:val="20"/>
              </w:rPr>
            </w:pPr>
            <w:r w:rsidRPr="005725F9">
              <w:rPr>
                <w:rFonts w:cs="Calibri"/>
                <w:color w:val="000000"/>
                <w:sz w:val="20"/>
                <w:szCs w:val="20"/>
              </w:rPr>
              <w:t>Deliver safe perioperative anaesthetic care to ASA 1-3 patients having more extensive or speciali</w:t>
            </w:r>
            <w:r w:rsidR="00EE1539">
              <w:rPr>
                <w:rFonts w:cs="Calibri"/>
                <w:color w:val="000000"/>
                <w:sz w:val="20"/>
                <w:szCs w:val="20"/>
              </w:rPr>
              <w:t>s</w:t>
            </w:r>
            <w:r w:rsidRPr="005725F9">
              <w:rPr>
                <w:rFonts w:cs="Calibri"/>
                <w:color w:val="000000"/>
                <w:sz w:val="20"/>
                <w:szCs w:val="20"/>
              </w:rPr>
              <w:t>ed day surgery procedures with direct supervision</w:t>
            </w:r>
          </w:p>
        </w:tc>
      </w:tr>
    </w:tbl>
    <w:p w:rsidR="00995DF8" w:rsidRPr="00171F20" w:rsidRDefault="00995DF8" w:rsidP="004747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171F20">
        <w:tc>
          <w:tcPr>
            <w:tcW w:w="15276" w:type="dxa"/>
            <w:shd w:val="clear" w:color="auto" w:fill="D9D9D9"/>
          </w:tcPr>
          <w:p w:rsidR="00114C31" w:rsidRPr="00171F20" w:rsidRDefault="002C5397" w:rsidP="00114C3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14C31" w:rsidRPr="009944CA" w:rsidRDefault="00114C3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155CAA" w:rsidRPr="00057BB2" w:rsidRDefault="00057BB2" w:rsidP="00155CAA">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155CAA" w:rsidRPr="00057BB2">
              <w:rPr>
                <w:rFonts w:cs="Calibri"/>
                <w:sz w:val="20"/>
                <w:szCs w:val="20"/>
              </w:rPr>
              <w:t>A-CEX</w:t>
            </w:r>
            <w:r w:rsidR="00155CAA">
              <w:rPr>
                <w:rFonts w:cs="Calibri"/>
                <w:sz w:val="20"/>
                <w:szCs w:val="20"/>
              </w:rPr>
              <w:t xml:space="preserve"> </w:t>
            </w:r>
            <w:r w:rsidR="00155CAA" w:rsidRPr="00057BB2">
              <w:rPr>
                <w:rFonts w:cs="Calibri"/>
                <w:sz w:val="20"/>
                <w:szCs w:val="20"/>
              </w:rPr>
              <w:sym w:font="Symbol" w:char="F0B4"/>
            </w:r>
            <w:r w:rsidR="00155CAA" w:rsidRPr="00057BB2">
              <w:rPr>
                <w:rFonts w:cs="Calibri"/>
                <w:sz w:val="20"/>
                <w:szCs w:val="20"/>
              </w:rPr>
              <w:t>1</w:t>
            </w:r>
            <w:r w:rsidR="00155CAA">
              <w:rPr>
                <w:rFonts w:cs="Calibri"/>
                <w:sz w:val="20"/>
                <w:szCs w:val="20"/>
              </w:rPr>
              <w:t xml:space="preserve">, </w:t>
            </w:r>
            <w:r w:rsidR="00155CAA" w:rsidRPr="00057BB2">
              <w:rPr>
                <w:rFonts w:cs="Calibri"/>
                <w:sz w:val="20"/>
                <w:szCs w:val="20"/>
              </w:rPr>
              <w:t xml:space="preserve">ALMAT </w:t>
            </w:r>
            <w:r w:rsidR="00155CAA" w:rsidRPr="00057BB2">
              <w:rPr>
                <w:rFonts w:cs="Calibri"/>
                <w:sz w:val="20"/>
                <w:szCs w:val="20"/>
              </w:rPr>
              <w:sym w:font="Symbol" w:char="F0B4"/>
            </w:r>
            <w:r w:rsidR="00155CAA" w:rsidRPr="00057BB2">
              <w:rPr>
                <w:rFonts w:cs="Calibri"/>
                <w:sz w:val="20"/>
                <w:szCs w:val="20"/>
              </w:rPr>
              <w:t xml:space="preserve">1, CBD </w:t>
            </w:r>
            <w:r w:rsidR="00155CAA" w:rsidRPr="00057BB2">
              <w:rPr>
                <w:rFonts w:cs="Calibri"/>
                <w:sz w:val="20"/>
                <w:szCs w:val="20"/>
              </w:rPr>
              <w:sym w:font="Symbol" w:char="F0B4"/>
            </w:r>
            <w:r w:rsidR="00155CAA">
              <w:rPr>
                <w:rFonts w:cs="Calibri"/>
                <w:sz w:val="20"/>
                <w:szCs w:val="20"/>
              </w:rPr>
              <w:t>1</w:t>
            </w:r>
          </w:p>
          <w:p w:rsidR="00995DF8" w:rsidRPr="00171F20" w:rsidRDefault="00114C3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F5253F">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6421BC" w:rsidRDefault="00ED6BC7" w:rsidP="00F5253F">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ED6BC7" w:rsidRPr="006421BC" w:rsidRDefault="00ED6BC7" w:rsidP="00F5253F">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F5253F">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4D520C" w:rsidTr="00ED6BC7">
        <w:trPr>
          <w:cantSplit/>
        </w:trPr>
        <w:tc>
          <w:tcPr>
            <w:tcW w:w="12582" w:type="dxa"/>
          </w:tcPr>
          <w:p w:rsidR="00ED6BC7" w:rsidRPr="00171F20" w:rsidRDefault="00ED6BC7" w:rsidP="004D520C">
            <w:pPr>
              <w:autoSpaceDE w:val="0"/>
              <w:autoSpaceDN w:val="0"/>
              <w:adjustRightInd w:val="0"/>
              <w:spacing w:after="0" w:line="240" w:lineRule="auto"/>
              <w:rPr>
                <w:rFonts w:cs="Calibri"/>
                <w:sz w:val="20"/>
                <w:szCs w:val="20"/>
              </w:rPr>
            </w:pPr>
            <w:r>
              <w:rPr>
                <w:rFonts w:cs="Calibri"/>
                <w:sz w:val="20"/>
                <w:szCs w:val="20"/>
              </w:rPr>
              <w:t>K</w:t>
            </w:r>
            <w:r w:rsidRPr="004D520C">
              <w:rPr>
                <w:rFonts w:cs="Calibri"/>
                <w:sz w:val="20"/>
                <w:szCs w:val="20"/>
              </w:rPr>
              <w:t xml:space="preserve">ey organisational issues surrounding day surgery including suitability of facilities and staffing </w:t>
            </w:r>
          </w:p>
        </w:tc>
        <w:tc>
          <w:tcPr>
            <w:tcW w:w="993" w:type="dxa"/>
          </w:tcPr>
          <w:p w:rsidR="00ED6BC7" w:rsidRPr="004D520C" w:rsidRDefault="00ED6BC7" w:rsidP="00995DF8">
            <w:pPr>
              <w:autoSpaceDE w:val="0"/>
              <w:autoSpaceDN w:val="0"/>
              <w:adjustRightInd w:val="0"/>
              <w:spacing w:after="0" w:line="240" w:lineRule="auto"/>
              <w:rPr>
                <w:rFonts w:cs="Calibri"/>
                <w:sz w:val="36"/>
                <w:szCs w:val="36"/>
              </w:rPr>
            </w:pPr>
          </w:p>
        </w:tc>
        <w:tc>
          <w:tcPr>
            <w:tcW w:w="708" w:type="dxa"/>
          </w:tcPr>
          <w:p w:rsidR="00ED6BC7" w:rsidRPr="004D520C" w:rsidRDefault="00ED6BC7"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4D520C" w:rsidRDefault="00ED6BC7" w:rsidP="00995DF8">
            <w:pPr>
              <w:autoSpaceDE w:val="0"/>
              <w:autoSpaceDN w:val="0"/>
              <w:adjustRightInd w:val="0"/>
              <w:spacing w:after="0" w:line="240" w:lineRule="auto"/>
              <w:rPr>
                <w:rFonts w:cs="Calibri"/>
                <w:sz w:val="20"/>
                <w:szCs w:val="20"/>
              </w:rPr>
            </w:pPr>
          </w:p>
        </w:tc>
      </w:tr>
      <w:tr w:rsidR="00ED6BC7" w:rsidRPr="004D520C" w:rsidTr="00ED6BC7">
        <w:trPr>
          <w:cantSplit/>
        </w:trPr>
        <w:tc>
          <w:tcPr>
            <w:tcW w:w="12582" w:type="dxa"/>
          </w:tcPr>
          <w:p w:rsidR="00ED6BC7" w:rsidRPr="00171F20" w:rsidRDefault="00ED6BC7" w:rsidP="004D520C">
            <w:pPr>
              <w:autoSpaceDE w:val="0"/>
              <w:autoSpaceDN w:val="0"/>
              <w:adjustRightInd w:val="0"/>
              <w:spacing w:after="0" w:line="240" w:lineRule="auto"/>
              <w:rPr>
                <w:rFonts w:cs="Calibri"/>
                <w:sz w:val="20"/>
                <w:szCs w:val="20"/>
              </w:rPr>
            </w:pPr>
            <w:r>
              <w:rPr>
                <w:rFonts w:cs="Calibri"/>
                <w:sz w:val="20"/>
                <w:szCs w:val="20"/>
              </w:rPr>
              <w:t>C</w:t>
            </w:r>
            <w:r w:rsidRPr="004D520C">
              <w:rPr>
                <w:rFonts w:cs="Calibri"/>
                <w:sz w:val="20"/>
                <w:szCs w:val="20"/>
              </w:rPr>
              <w:t xml:space="preserve">urrent local and national guidelines for provision of day surgical services </w:t>
            </w:r>
          </w:p>
        </w:tc>
        <w:tc>
          <w:tcPr>
            <w:tcW w:w="993" w:type="dxa"/>
          </w:tcPr>
          <w:p w:rsidR="00ED6BC7" w:rsidRPr="004D520C" w:rsidRDefault="00ED6BC7" w:rsidP="00995DF8">
            <w:pPr>
              <w:autoSpaceDE w:val="0"/>
              <w:autoSpaceDN w:val="0"/>
              <w:adjustRightInd w:val="0"/>
              <w:spacing w:after="0" w:line="240" w:lineRule="auto"/>
              <w:rPr>
                <w:rFonts w:cs="Calibri"/>
                <w:sz w:val="36"/>
                <w:szCs w:val="36"/>
              </w:rPr>
            </w:pPr>
          </w:p>
        </w:tc>
        <w:tc>
          <w:tcPr>
            <w:tcW w:w="708" w:type="dxa"/>
          </w:tcPr>
          <w:p w:rsidR="00ED6BC7" w:rsidRPr="004D520C" w:rsidRDefault="00ED6BC7"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4D520C" w:rsidRDefault="00ED6BC7" w:rsidP="00995DF8">
            <w:pPr>
              <w:autoSpaceDE w:val="0"/>
              <w:autoSpaceDN w:val="0"/>
              <w:adjustRightInd w:val="0"/>
              <w:spacing w:after="0" w:line="240" w:lineRule="auto"/>
              <w:rPr>
                <w:rFonts w:cs="Calibri"/>
                <w:sz w:val="20"/>
                <w:szCs w:val="20"/>
              </w:rPr>
            </w:pPr>
          </w:p>
        </w:tc>
      </w:tr>
      <w:tr w:rsidR="00ED6BC7" w:rsidRPr="004D520C" w:rsidTr="00ED6BC7">
        <w:trPr>
          <w:cantSplit/>
        </w:trPr>
        <w:tc>
          <w:tcPr>
            <w:tcW w:w="12582" w:type="dxa"/>
          </w:tcPr>
          <w:p w:rsidR="00ED6BC7" w:rsidRPr="00171F20" w:rsidRDefault="00ED6BC7" w:rsidP="004D520C">
            <w:pPr>
              <w:autoSpaceDE w:val="0"/>
              <w:autoSpaceDN w:val="0"/>
              <w:adjustRightInd w:val="0"/>
              <w:spacing w:after="0" w:line="240" w:lineRule="auto"/>
              <w:rPr>
                <w:rFonts w:cs="Calibri"/>
                <w:sz w:val="20"/>
                <w:szCs w:val="20"/>
              </w:rPr>
            </w:pPr>
            <w:r>
              <w:rPr>
                <w:rFonts w:cs="Calibri"/>
                <w:sz w:val="20"/>
                <w:szCs w:val="20"/>
              </w:rPr>
              <w:t>A</w:t>
            </w:r>
            <w:r w:rsidRPr="004D520C">
              <w:rPr>
                <w:rFonts w:cs="Calibri"/>
                <w:sz w:val="20"/>
                <w:szCs w:val="20"/>
              </w:rPr>
              <w:t xml:space="preserve">udit and other quality assurance activities relevant </w:t>
            </w:r>
            <w:proofErr w:type="spellStart"/>
            <w:r w:rsidRPr="004D520C">
              <w:rPr>
                <w:rFonts w:cs="Calibri"/>
                <w:sz w:val="20"/>
                <w:szCs w:val="20"/>
              </w:rPr>
              <w:t>to day</w:t>
            </w:r>
            <w:proofErr w:type="spellEnd"/>
            <w:r w:rsidRPr="004D520C">
              <w:rPr>
                <w:rFonts w:cs="Calibri"/>
                <w:sz w:val="20"/>
                <w:szCs w:val="20"/>
              </w:rPr>
              <w:t xml:space="preserve"> surgery</w:t>
            </w:r>
          </w:p>
        </w:tc>
        <w:tc>
          <w:tcPr>
            <w:tcW w:w="993" w:type="dxa"/>
          </w:tcPr>
          <w:p w:rsidR="00ED6BC7" w:rsidRPr="004D520C" w:rsidRDefault="00ED6BC7" w:rsidP="00995DF8">
            <w:pPr>
              <w:autoSpaceDE w:val="0"/>
              <w:autoSpaceDN w:val="0"/>
              <w:adjustRightInd w:val="0"/>
              <w:spacing w:after="0" w:line="240" w:lineRule="auto"/>
              <w:rPr>
                <w:rFonts w:cs="Calibri"/>
                <w:sz w:val="36"/>
                <w:szCs w:val="36"/>
              </w:rPr>
            </w:pPr>
          </w:p>
        </w:tc>
        <w:tc>
          <w:tcPr>
            <w:tcW w:w="708" w:type="dxa"/>
          </w:tcPr>
          <w:p w:rsidR="00ED6BC7" w:rsidRPr="004D520C" w:rsidRDefault="00ED6BC7"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4D520C" w:rsidRDefault="00ED6BC7" w:rsidP="00995DF8">
            <w:pPr>
              <w:autoSpaceDE w:val="0"/>
              <w:autoSpaceDN w:val="0"/>
              <w:adjustRightInd w:val="0"/>
              <w:spacing w:after="0" w:line="240" w:lineRule="auto"/>
              <w:rPr>
                <w:rFonts w:cs="Calibri"/>
                <w:sz w:val="20"/>
                <w:szCs w:val="20"/>
              </w:rPr>
            </w:pPr>
          </w:p>
        </w:tc>
      </w:tr>
      <w:tr w:rsidR="00ED6BC7" w:rsidRPr="004D520C" w:rsidTr="00ED6BC7">
        <w:trPr>
          <w:cantSplit/>
        </w:trPr>
        <w:tc>
          <w:tcPr>
            <w:tcW w:w="12582" w:type="dxa"/>
          </w:tcPr>
          <w:p w:rsidR="00ED6BC7" w:rsidRPr="004D520C" w:rsidRDefault="00ED6BC7" w:rsidP="00903A87">
            <w:pPr>
              <w:autoSpaceDE w:val="0"/>
              <w:autoSpaceDN w:val="0"/>
              <w:adjustRightInd w:val="0"/>
              <w:spacing w:after="0" w:line="240" w:lineRule="auto"/>
              <w:rPr>
                <w:rFonts w:cs="Calibri"/>
                <w:sz w:val="20"/>
                <w:szCs w:val="20"/>
              </w:rPr>
            </w:pPr>
            <w:r>
              <w:rPr>
                <w:rFonts w:cs="Calibri"/>
                <w:sz w:val="20"/>
                <w:szCs w:val="20"/>
              </w:rPr>
              <w:t>A</w:t>
            </w:r>
            <w:r w:rsidRPr="004D520C">
              <w:rPr>
                <w:rFonts w:cs="Calibri"/>
                <w:sz w:val="20"/>
                <w:szCs w:val="20"/>
              </w:rPr>
              <w:t>dvances and controversies in anaesthesia for day surgery</w:t>
            </w:r>
          </w:p>
        </w:tc>
        <w:tc>
          <w:tcPr>
            <w:tcW w:w="993" w:type="dxa"/>
          </w:tcPr>
          <w:p w:rsidR="00ED6BC7" w:rsidRPr="004D520C" w:rsidRDefault="00ED6BC7" w:rsidP="00995DF8">
            <w:pPr>
              <w:autoSpaceDE w:val="0"/>
              <w:autoSpaceDN w:val="0"/>
              <w:adjustRightInd w:val="0"/>
              <w:spacing w:after="0" w:line="240" w:lineRule="auto"/>
              <w:rPr>
                <w:rFonts w:cs="Calibri"/>
                <w:sz w:val="36"/>
                <w:szCs w:val="36"/>
              </w:rPr>
            </w:pPr>
          </w:p>
        </w:tc>
        <w:tc>
          <w:tcPr>
            <w:tcW w:w="708" w:type="dxa"/>
          </w:tcPr>
          <w:p w:rsidR="00ED6BC7" w:rsidRPr="004D520C" w:rsidRDefault="00ED6BC7"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4D520C" w:rsidRDefault="00ED6BC7" w:rsidP="00995DF8">
            <w:pPr>
              <w:autoSpaceDE w:val="0"/>
              <w:autoSpaceDN w:val="0"/>
              <w:adjustRightInd w:val="0"/>
              <w:spacing w:after="0" w:line="240" w:lineRule="auto"/>
              <w:rPr>
                <w:rFonts w:cs="Calibri"/>
                <w:sz w:val="20"/>
                <w:szCs w:val="20"/>
              </w:rPr>
            </w:pPr>
          </w:p>
        </w:tc>
      </w:tr>
      <w:tr w:rsidR="00ED6BC7" w:rsidRPr="004D520C" w:rsidTr="00ED6BC7">
        <w:trPr>
          <w:cantSplit/>
        </w:trPr>
        <w:tc>
          <w:tcPr>
            <w:tcW w:w="12582" w:type="dxa"/>
          </w:tcPr>
          <w:p w:rsidR="00ED6BC7" w:rsidRPr="004D520C" w:rsidRDefault="00ED6BC7" w:rsidP="00903A87">
            <w:pPr>
              <w:autoSpaceDE w:val="0"/>
              <w:autoSpaceDN w:val="0"/>
              <w:adjustRightInd w:val="0"/>
              <w:spacing w:after="0" w:line="240" w:lineRule="auto"/>
              <w:rPr>
                <w:rFonts w:cs="Calibri"/>
                <w:sz w:val="20"/>
                <w:szCs w:val="20"/>
              </w:rPr>
            </w:pPr>
            <w:r>
              <w:rPr>
                <w:rFonts w:cs="Calibri"/>
                <w:sz w:val="20"/>
                <w:szCs w:val="20"/>
              </w:rPr>
              <w:t>P</w:t>
            </w:r>
            <w:r w:rsidRPr="004D520C">
              <w:rPr>
                <w:rFonts w:cs="Calibri"/>
                <w:sz w:val="20"/>
                <w:szCs w:val="20"/>
              </w:rPr>
              <w:t>erioperative anaesthetic care to ASA 1-3 patients including those with significant comorbidit</w:t>
            </w:r>
            <w:r>
              <w:rPr>
                <w:rFonts w:cs="Calibri"/>
                <w:sz w:val="20"/>
                <w:szCs w:val="20"/>
              </w:rPr>
              <w:t>i</w:t>
            </w:r>
            <w:r w:rsidRPr="004D520C">
              <w:rPr>
                <w:rFonts w:cs="Calibri"/>
                <w:sz w:val="20"/>
                <w:szCs w:val="20"/>
              </w:rPr>
              <w:t>es</w:t>
            </w:r>
            <w:r>
              <w:rPr>
                <w:rFonts w:cs="Calibri"/>
                <w:sz w:val="20"/>
                <w:szCs w:val="20"/>
              </w:rPr>
              <w:t xml:space="preserve"> </w:t>
            </w:r>
            <w:r w:rsidRPr="004D520C">
              <w:rPr>
                <w:rFonts w:cs="Calibri"/>
                <w:sz w:val="20"/>
                <w:szCs w:val="20"/>
              </w:rPr>
              <w:t>including, but not limited to:</w:t>
            </w:r>
          </w:p>
          <w:p w:rsidR="00ED6BC7" w:rsidRPr="004D520C" w:rsidRDefault="00ED6BC7" w:rsidP="004D520C">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4D520C">
              <w:rPr>
                <w:rFonts w:cs="Calibri"/>
                <w:sz w:val="20"/>
                <w:szCs w:val="20"/>
              </w:rPr>
              <w:t>Obese patients [BMI &gt; 35]</w:t>
            </w:r>
          </w:p>
          <w:p w:rsidR="00ED6BC7" w:rsidRPr="004D520C" w:rsidRDefault="00ED6BC7" w:rsidP="004D520C">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4D520C">
              <w:rPr>
                <w:rFonts w:cs="Calibri"/>
                <w:sz w:val="20"/>
                <w:szCs w:val="20"/>
              </w:rPr>
              <w:t>Insulin dependent diabetics</w:t>
            </w:r>
          </w:p>
          <w:p w:rsidR="00ED6BC7" w:rsidRDefault="00ED6BC7" w:rsidP="004D520C">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4D520C">
              <w:rPr>
                <w:rFonts w:cs="Calibri"/>
                <w:sz w:val="20"/>
                <w:szCs w:val="20"/>
              </w:rPr>
              <w:t>Those with significant cardiac and respiratory disease</w:t>
            </w:r>
          </w:p>
          <w:p w:rsidR="009D3FC6" w:rsidRPr="00171F20" w:rsidRDefault="009D3FC6" w:rsidP="004D520C">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Elderly patients</w:t>
            </w:r>
          </w:p>
        </w:tc>
        <w:tc>
          <w:tcPr>
            <w:tcW w:w="993" w:type="dxa"/>
          </w:tcPr>
          <w:p w:rsidR="00ED6BC7" w:rsidRPr="004D520C" w:rsidRDefault="00ED6BC7" w:rsidP="00995DF8">
            <w:pPr>
              <w:autoSpaceDE w:val="0"/>
              <w:autoSpaceDN w:val="0"/>
              <w:adjustRightInd w:val="0"/>
              <w:spacing w:after="0" w:line="240" w:lineRule="auto"/>
              <w:rPr>
                <w:rFonts w:cs="Calibri"/>
                <w:sz w:val="36"/>
                <w:szCs w:val="36"/>
              </w:rPr>
            </w:pPr>
          </w:p>
        </w:tc>
        <w:tc>
          <w:tcPr>
            <w:tcW w:w="708" w:type="dxa"/>
          </w:tcPr>
          <w:p w:rsidR="00ED6BC7" w:rsidRPr="004D520C" w:rsidRDefault="00ED6BC7"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4D520C" w:rsidRDefault="00ED6BC7" w:rsidP="00995DF8">
            <w:pPr>
              <w:autoSpaceDE w:val="0"/>
              <w:autoSpaceDN w:val="0"/>
              <w:adjustRightInd w:val="0"/>
              <w:spacing w:after="0" w:line="240" w:lineRule="auto"/>
              <w:rPr>
                <w:rFonts w:cs="Calibri"/>
                <w:sz w:val="20"/>
                <w:szCs w:val="20"/>
              </w:rPr>
            </w:pPr>
          </w:p>
        </w:tc>
      </w:tr>
      <w:tr w:rsidR="00DE659D" w:rsidRPr="004D520C" w:rsidTr="00ED6BC7">
        <w:trPr>
          <w:cantSplit/>
        </w:trPr>
        <w:tc>
          <w:tcPr>
            <w:tcW w:w="12582" w:type="dxa"/>
          </w:tcPr>
          <w:p w:rsidR="00DE659D" w:rsidRDefault="00DE659D" w:rsidP="00903A87">
            <w:pPr>
              <w:autoSpaceDE w:val="0"/>
              <w:autoSpaceDN w:val="0"/>
              <w:adjustRightInd w:val="0"/>
              <w:spacing w:after="0" w:line="240" w:lineRule="auto"/>
              <w:rPr>
                <w:rFonts w:cs="Calibri"/>
                <w:sz w:val="20"/>
                <w:szCs w:val="20"/>
              </w:rPr>
            </w:pPr>
          </w:p>
        </w:tc>
        <w:tc>
          <w:tcPr>
            <w:tcW w:w="993" w:type="dxa"/>
          </w:tcPr>
          <w:p w:rsidR="00DE659D" w:rsidRPr="004D520C" w:rsidRDefault="00DE659D" w:rsidP="00995DF8">
            <w:pPr>
              <w:autoSpaceDE w:val="0"/>
              <w:autoSpaceDN w:val="0"/>
              <w:adjustRightInd w:val="0"/>
              <w:spacing w:after="0" w:line="240" w:lineRule="auto"/>
              <w:rPr>
                <w:rFonts w:cs="Calibri"/>
                <w:sz w:val="36"/>
                <w:szCs w:val="36"/>
              </w:rPr>
            </w:pPr>
          </w:p>
        </w:tc>
        <w:tc>
          <w:tcPr>
            <w:tcW w:w="708" w:type="dxa"/>
          </w:tcPr>
          <w:p w:rsidR="00DE659D" w:rsidRPr="004D520C" w:rsidRDefault="00DE659D" w:rsidP="00995DF8">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DE659D" w:rsidRPr="004D520C" w:rsidRDefault="00DE659D" w:rsidP="00995DF8">
            <w:pPr>
              <w:autoSpaceDE w:val="0"/>
              <w:autoSpaceDN w:val="0"/>
              <w:adjustRightInd w:val="0"/>
              <w:spacing w:after="0" w:line="240" w:lineRule="auto"/>
              <w:rPr>
                <w:rFonts w:cs="Calibri"/>
                <w:sz w:val="20"/>
                <w:szCs w:val="20"/>
              </w:rPr>
            </w:pPr>
          </w:p>
        </w:tc>
      </w:tr>
    </w:tbl>
    <w:p w:rsidR="00995DF8" w:rsidRPr="00F1244E" w:rsidRDefault="00995DF8" w:rsidP="00161B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Pr="00F1244E" w:rsidRDefault="00161BA1"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autoSpaceDE w:val="0"/>
        <w:autoSpaceDN w:val="0"/>
        <w:adjustRightInd w:val="0"/>
        <w:spacing w:after="0" w:line="240" w:lineRule="auto"/>
        <w:jc w:val="center"/>
        <w:rPr>
          <w:rFonts w:cs="Calibri"/>
          <w:color w:val="D9D9D9"/>
          <w:sz w:val="36"/>
          <w:szCs w:val="36"/>
        </w:rPr>
      </w:pPr>
      <w:r w:rsidRPr="00F1244E">
        <w:rPr>
          <w:rFonts w:cs="Calibri"/>
          <w:color w:val="D9D9D9"/>
          <w:sz w:val="36"/>
          <w:szCs w:val="36"/>
        </w:rPr>
        <w:t>BLANK PAGE</w:t>
      </w:r>
    </w:p>
    <w:p w:rsidR="00995DF8" w:rsidRDefault="00995DF8" w:rsidP="00995DF8">
      <w:pPr>
        <w:spacing w:after="0" w:line="240" w:lineRule="auto"/>
        <w:rPr>
          <w:sz w:val="28"/>
          <w:szCs w:val="28"/>
        </w:rPr>
        <w:sectPr w:rsidR="00995DF8" w:rsidSect="001B0B72">
          <w:headerReference w:type="default" r:id="rId20"/>
          <w:footerReference w:type="default" r:id="rId21"/>
          <w:pgSz w:w="16838" w:h="11906" w:orient="landscape" w:code="9"/>
          <w:pgMar w:top="1021" w:right="907" w:bottom="737" w:left="907" w:header="709" w:footer="227" w:gutter="567"/>
          <w:cols w:space="708"/>
          <w:docGrid w:linePitch="360"/>
        </w:sectPr>
      </w:pPr>
    </w:p>
    <w:p w:rsidR="00CB0155" w:rsidRPr="00B955EC" w:rsidRDefault="0025296B" w:rsidP="00CB0155">
      <w:pPr>
        <w:tabs>
          <w:tab w:val="left" w:pos="5244"/>
        </w:tabs>
        <w:autoSpaceDE w:val="0"/>
        <w:autoSpaceDN w:val="0"/>
        <w:adjustRightInd w:val="0"/>
        <w:spacing w:after="0" w:line="240" w:lineRule="auto"/>
        <w:rPr>
          <w:rFonts w:cs="Calibri"/>
          <w:color w:val="000000"/>
          <w:sz w:val="36"/>
          <w:szCs w:val="36"/>
        </w:rPr>
      </w:pPr>
      <w:bookmarkStart w:id="10" w:name="HeadNeckMaxfacDental"/>
      <w:bookmarkEnd w:id="10"/>
      <w:r>
        <w:rPr>
          <w:rFonts w:cs="Calibri"/>
          <w:color w:val="000000"/>
          <w:sz w:val="36"/>
          <w:szCs w:val="36"/>
        </w:rPr>
        <w:lastRenderedPageBreak/>
        <w:t xml:space="preserve">Head, neck, </w:t>
      </w:r>
      <w:proofErr w:type="spellStart"/>
      <w:r>
        <w:rPr>
          <w:rFonts w:cs="Calibri"/>
          <w:color w:val="000000"/>
          <w:sz w:val="36"/>
          <w:szCs w:val="36"/>
        </w:rPr>
        <w:t>maxillo</w:t>
      </w:r>
      <w:proofErr w:type="spellEnd"/>
      <w:r>
        <w:rPr>
          <w:rFonts w:cs="Calibri"/>
          <w:color w:val="000000"/>
          <w:sz w:val="36"/>
          <w:szCs w:val="36"/>
        </w:rPr>
        <w:t>-facial</w:t>
      </w:r>
      <w:r w:rsidR="00650401" w:rsidRPr="00650401">
        <w:rPr>
          <w:rFonts w:cs="Calibri"/>
          <w:color w:val="000000"/>
          <w:sz w:val="36"/>
          <w:szCs w:val="36"/>
        </w:rPr>
        <w:t xml:space="preserve"> and dental surgery</w:t>
      </w:r>
    </w:p>
    <w:p w:rsidR="00CB0155" w:rsidRDefault="00CB0155" w:rsidP="00FB45B2">
      <w:pPr>
        <w:autoSpaceDE w:val="0"/>
        <w:autoSpaceDN w:val="0"/>
        <w:adjustRightInd w:val="0"/>
        <w:spacing w:after="0" w:line="240" w:lineRule="auto"/>
        <w:outlineLvl w:val="0"/>
        <w:rPr>
          <w:rFonts w:cs="Calibri"/>
          <w:color w:val="000000"/>
          <w:sz w:val="20"/>
          <w:szCs w:val="20"/>
        </w:rPr>
      </w:pPr>
    </w:p>
    <w:p w:rsidR="00D51E66" w:rsidRDefault="0067151B" w:rsidP="00FB45B2">
      <w:pPr>
        <w:autoSpaceDE w:val="0"/>
        <w:autoSpaceDN w:val="0"/>
        <w:adjustRightInd w:val="0"/>
        <w:spacing w:after="0" w:line="240" w:lineRule="auto"/>
        <w:outlineLvl w:val="0"/>
        <w:rPr>
          <w:rFonts w:cs="Calibri"/>
          <w:color w:val="000000"/>
          <w:sz w:val="20"/>
          <w:szCs w:val="20"/>
        </w:rPr>
      </w:pPr>
      <w:r w:rsidRPr="00FB45B2">
        <w:rPr>
          <w:rFonts w:cs="Calibri"/>
          <w:color w:val="000000"/>
          <w:sz w:val="20"/>
          <w:szCs w:val="20"/>
        </w:rPr>
        <w:t>It may not be possible for</w:t>
      </w:r>
      <w:r w:rsidR="00270E8B">
        <w:rPr>
          <w:rFonts w:cs="Calibri"/>
          <w:color w:val="000000"/>
          <w:sz w:val="20"/>
          <w:szCs w:val="20"/>
        </w:rPr>
        <w:t xml:space="preserve"> </w:t>
      </w:r>
      <w:r w:rsidRPr="00FB45B2">
        <w:rPr>
          <w:rFonts w:cs="Calibri"/>
          <w:color w:val="000000"/>
          <w:sz w:val="20"/>
          <w:szCs w:val="20"/>
        </w:rPr>
        <w:t>every trainee to become skilled in all the</w:t>
      </w:r>
      <w:r w:rsidR="00A543BA" w:rsidRPr="00FB45B2">
        <w:rPr>
          <w:rFonts w:cs="Calibri"/>
          <w:color w:val="000000"/>
          <w:sz w:val="20"/>
          <w:szCs w:val="20"/>
        </w:rPr>
        <w:t xml:space="preserve"> emergencies described</w:t>
      </w:r>
      <w:r w:rsidRPr="00FB45B2">
        <w:rPr>
          <w:rFonts w:cs="Calibri"/>
          <w:color w:val="000000"/>
          <w:sz w:val="20"/>
          <w:szCs w:val="20"/>
        </w:rPr>
        <w:t>, however all trainees are expected to obtain clinical teaching and training in this area</w:t>
      </w:r>
      <w:r w:rsidR="00BE5DD6">
        <w:rPr>
          <w:rFonts w:cs="Calibri"/>
          <w:color w:val="000000"/>
          <w:sz w:val="20"/>
          <w:szCs w:val="20"/>
        </w:rPr>
        <w:t>.</w:t>
      </w:r>
    </w:p>
    <w:p w:rsidR="00BE5DD6" w:rsidRPr="00171F20" w:rsidRDefault="00BE5DD6" w:rsidP="00FB45B2">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0155" w:rsidRPr="00171F20">
        <w:tc>
          <w:tcPr>
            <w:tcW w:w="15276" w:type="dxa"/>
            <w:shd w:val="clear" w:color="auto" w:fill="D9D9D9"/>
          </w:tcPr>
          <w:p w:rsidR="00CB0155" w:rsidRPr="00171F20" w:rsidRDefault="00945D42" w:rsidP="00995DF8">
            <w:pPr>
              <w:autoSpaceDE w:val="0"/>
              <w:autoSpaceDN w:val="0"/>
              <w:adjustRightInd w:val="0"/>
              <w:spacing w:after="0" w:line="240" w:lineRule="auto"/>
              <w:rPr>
                <w:rFonts w:cs="Calibri"/>
                <w:b/>
                <w:sz w:val="20"/>
                <w:szCs w:val="20"/>
              </w:rPr>
            </w:pPr>
            <w:r>
              <w:rPr>
                <w:rFonts w:cs="Calibri"/>
                <w:b/>
                <w:sz w:val="20"/>
                <w:szCs w:val="20"/>
              </w:rPr>
              <w:t>Learning objectives:</w:t>
            </w:r>
          </w:p>
          <w:p w:rsidR="008F0CF3" w:rsidRDefault="008A356B" w:rsidP="00C30C15">
            <w:pPr>
              <w:numPr>
                <w:ilvl w:val="0"/>
                <w:numId w:val="3"/>
              </w:numPr>
              <w:autoSpaceDE w:val="0"/>
              <w:autoSpaceDN w:val="0"/>
              <w:adjustRightInd w:val="0"/>
              <w:spacing w:after="0" w:line="240" w:lineRule="auto"/>
              <w:rPr>
                <w:rFonts w:cs="Calibri"/>
                <w:color w:val="000000"/>
                <w:sz w:val="20"/>
                <w:szCs w:val="20"/>
              </w:rPr>
            </w:pPr>
            <w:r w:rsidRPr="00FB45B2">
              <w:rPr>
                <w:rFonts w:cs="Calibri"/>
                <w:color w:val="000000"/>
                <w:sz w:val="20"/>
                <w:szCs w:val="20"/>
              </w:rPr>
              <w:t>Build on the knowledg</w:t>
            </w:r>
            <w:r w:rsidR="00BA3523">
              <w:rPr>
                <w:rFonts w:cs="Calibri"/>
                <w:color w:val="000000"/>
                <w:sz w:val="20"/>
                <w:szCs w:val="20"/>
              </w:rPr>
              <w:t>e and skills gained in the Core l</w:t>
            </w:r>
            <w:r w:rsidRPr="00FB45B2">
              <w:rPr>
                <w:rFonts w:cs="Calibri"/>
                <w:color w:val="000000"/>
                <w:sz w:val="20"/>
                <w:szCs w:val="20"/>
              </w:rPr>
              <w:t xml:space="preserve">evel training for </w:t>
            </w:r>
            <w:r w:rsidR="00DC4065">
              <w:rPr>
                <w:rFonts w:cs="Calibri"/>
                <w:color w:val="000000"/>
                <w:sz w:val="20"/>
                <w:szCs w:val="20"/>
              </w:rPr>
              <w:t>head, neck</w:t>
            </w:r>
            <w:r w:rsidR="0025296B">
              <w:rPr>
                <w:rFonts w:cs="Calibri"/>
                <w:color w:val="000000"/>
                <w:sz w:val="20"/>
                <w:szCs w:val="20"/>
              </w:rPr>
              <w:t xml:space="preserve">, </w:t>
            </w:r>
            <w:proofErr w:type="spellStart"/>
            <w:r w:rsidR="0025296B">
              <w:rPr>
                <w:rFonts w:cs="Calibri"/>
                <w:color w:val="000000"/>
                <w:sz w:val="20"/>
                <w:szCs w:val="20"/>
              </w:rPr>
              <w:t>maxillo</w:t>
            </w:r>
            <w:proofErr w:type="spellEnd"/>
            <w:r w:rsidR="0025296B">
              <w:rPr>
                <w:rFonts w:cs="Calibri"/>
                <w:color w:val="000000"/>
                <w:sz w:val="20"/>
                <w:szCs w:val="20"/>
              </w:rPr>
              <w:t>-facial</w:t>
            </w:r>
            <w:r w:rsidR="008F0CF3">
              <w:rPr>
                <w:rFonts w:cs="Calibri"/>
                <w:color w:val="000000"/>
                <w:sz w:val="20"/>
                <w:szCs w:val="20"/>
              </w:rPr>
              <w:t xml:space="preserve"> and dental surgery</w:t>
            </w:r>
          </w:p>
          <w:p w:rsidR="008A356B" w:rsidRPr="00FB45B2" w:rsidRDefault="008A356B" w:rsidP="00C30C15">
            <w:pPr>
              <w:numPr>
                <w:ilvl w:val="0"/>
                <w:numId w:val="3"/>
              </w:numPr>
              <w:autoSpaceDE w:val="0"/>
              <w:autoSpaceDN w:val="0"/>
              <w:adjustRightInd w:val="0"/>
              <w:spacing w:after="0" w:line="240" w:lineRule="auto"/>
              <w:rPr>
                <w:rFonts w:cs="Calibri"/>
                <w:color w:val="000000"/>
                <w:sz w:val="20"/>
                <w:szCs w:val="20"/>
              </w:rPr>
            </w:pPr>
            <w:r w:rsidRPr="00FB45B2">
              <w:rPr>
                <w:rFonts w:cs="Calibri"/>
                <w:color w:val="000000"/>
                <w:sz w:val="20"/>
                <w:szCs w:val="20"/>
              </w:rPr>
              <w:t>Develop knowledge, skills and experience of safe</w:t>
            </w:r>
            <w:r w:rsidR="00FB45B2" w:rsidRPr="00FB45B2">
              <w:rPr>
                <w:rFonts w:cs="Calibri"/>
                <w:color w:val="000000"/>
                <w:sz w:val="20"/>
                <w:szCs w:val="20"/>
              </w:rPr>
              <w:t xml:space="preserve"> </w:t>
            </w:r>
            <w:r w:rsidRPr="00FB45B2">
              <w:rPr>
                <w:rFonts w:cs="Calibri"/>
                <w:color w:val="000000"/>
                <w:sz w:val="20"/>
                <w:szCs w:val="20"/>
              </w:rPr>
              <w:t>perioperative anaesthetic care of patients undergoing major elective and emergency surgery in these specialty areas</w:t>
            </w:r>
          </w:p>
          <w:p w:rsidR="008A356B" w:rsidRPr="00FB45B2" w:rsidRDefault="00FB45B2"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B</w:t>
            </w:r>
            <w:r w:rsidR="008A356B" w:rsidRPr="00FB45B2">
              <w:rPr>
                <w:rFonts w:cs="Calibri"/>
                <w:color w:val="000000"/>
                <w:sz w:val="20"/>
                <w:szCs w:val="20"/>
              </w:rPr>
              <w:t>e able to recognise the specific problems encountered with the shared airway and manage correctly</w:t>
            </w:r>
          </w:p>
          <w:p w:rsidR="00CB0155" w:rsidRPr="00A543BA" w:rsidRDefault="00FB45B2" w:rsidP="00C30C15">
            <w:pPr>
              <w:numPr>
                <w:ilvl w:val="0"/>
                <w:numId w:val="3"/>
              </w:numPr>
              <w:autoSpaceDE w:val="0"/>
              <w:autoSpaceDN w:val="0"/>
              <w:adjustRightInd w:val="0"/>
              <w:spacing w:after="0" w:line="240" w:lineRule="auto"/>
              <w:rPr>
                <w:rFonts w:cs="Calibri"/>
                <w:color w:val="000000"/>
              </w:rPr>
            </w:pPr>
            <w:r>
              <w:rPr>
                <w:rFonts w:cs="Calibri"/>
                <w:color w:val="000000"/>
                <w:sz w:val="20"/>
                <w:szCs w:val="20"/>
              </w:rPr>
              <w:t>H</w:t>
            </w:r>
            <w:r w:rsidR="008A356B" w:rsidRPr="00FB45B2">
              <w:rPr>
                <w:rFonts w:cs="Calibri"/>
                <w:color w:val="000000"/>
                <w:sz w:val="20"/>
                <w:szCs w:val="20"/>
              </w:rPr>
              <w:t>ave the clinical judgement and skills to organise and manage</w:t>
            </w:r>
            <w:r w:rsidR="00DC4065">
              <w:rPr>
                <w:rFonts w:cs="Calibri"/>
                <w:color w:val="000000"/>
                <w:sz w:val="20"/>
                <w:szCs w:val="20"/>
              </w:rPr>
              <w:t xml:space="preserve"> the anaesthesia for routine head, neck</w:t>
            </w:r>
            <w:r w:rsidR="008A356B" w:rsidRPr="00FB45B2">
              <w:rPr>
                <w:rFonts w:cs="Calibri"/>
                <w:color w:val="000000"/>
                <w:sz w:val="20"/>
                <w:szCs w:val="20"/>
              </w:rPr>
              <w:t xml:space="preserve">, dental and </w:t>
            </w:r>
            <w:proofErr w:type="spellStart"/>
            <w:r w:rsidR="008A356B" w:rsidRPr="00FB45B2">
              <w:rPr>
                <w:rFonts w:cs="Calibri"/>
                <w:color w:val="000000"/>
                <w:sz w:val="20"/>
                <w:szCs w:val="20"/>
              </w:rPr>
              <w:t>maxillo</w:t>
            </w:r>
            <w:proofErr w:type="spellEnd"/>
            <w:r w:rsidR="008A356B" w:rsidRPr="00FB45B2">
              <w:rPr>
                <w:rFonts w:cs="Calibri"/>
                <w:color w:val="000000"/>
                <w:sz w:val="20"/>
                <w:szCs w:val="20"/>
              </w:rPr>
              <w:t>-facial operating lists involving ASA 1-3</w:t>
            </w:r>
            <w:r>
              <w:rPr>
                <w:rFonts w:cs="Calibri"/>
                <w:color w:val="000000"/>
                <w:sz w:val="20"/>
                <w:szCs w:val="20"/>
              </w:rPr>
              <w:t xml:space="preserve"> </w:t>
            </w:r>
            <w:r w:rsidR="008A356B" w:rsidRPr="00FB45B2">
              <w:rPr>
                <w:rFonts w:cs="Calibri"/>
                <w:color w:val="000000"/>
                <w:sz w:val="20"/>
                <w:szCs w:val="20"/>
              </w:rPr>
              <w:t>patients requiring minor to intermediate surgery and such patients for emergency surgery without direct supervision</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171F20">
        <w:tc>
          <w:tcPr>
            <w:tcW w:w="15276" w:type="dxa"/>
            <w:shd w:val="clear" w:color="auto" w:fill="D9D9D9"/>
          </w:tcPr>
          <w:p w:rsidR="00CB0155" w:rsidRDefault="00CB0155"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0155" w:rsidRPr="00171F20" w:rsidRDefault="008A356B" w:rsidP="00C30C15">
            <w:pPr>
              <w:numPr>
                <w:ilvl w:val="0"/>
                <w:numId w:val="3"/>
              </w:numPr>
              <w:autoSpaceDE w:val="0"/>
              <w:autoSpaceDN w:val="0"/>
              <w:adjustRightInd w:val="0"/>
              <w:spacing w:after="0" w:line="240" w:lineRule="auto"/>
              <w:rPr>
                <w:rFonts w:cs="Calibri"/>
                <w:color w:val="000000"/>
                <w:sz w:val="20"/>
                <w:szCs w:val="20"/>
              </w:rPr>
            </w:pPr>
            <w:r w:rsidRPr="009F6DA1">
              <w:rPr>
                <w:rFonts w:cs="Calibri"/>
                <w:color w:val="000000"/>
                <w:sz w:val="20"/>
                <w:szCs w:val="20"/>
              </w:rPr>
              <w:t xml:space="preserve">Deliver safe perioperative anaesthetic care to ASA 1-3 adult patients requiring routine and emergency non-complex minor/intermediate </w:t>
            </w:r>
            <w:r w:rsidR="00DC4065">
              <w:rPr>
                <w:rFonts w:cs="Calibri"/>
                <w:color w:val="000000"/>
                <w:sz w:val="20"/>
                <w:szCs w:val="20"/>
              </w:rPr>
              <w:t>head, neck</w:t>
            </w:r>
            <w:r w:rsidR="0025296B">
              <w:rPr>
                <w:rFonts w:cs="Calibri"/>
                <w:color w:val="000000"/>
                <w:sz w:val="20"/>
                <w:szCs w:val="20"/>
              </w:rPr>
              <w:t xml:space="preserve"> and</w:t>
            </w:r>
            <w:r w:rsidRPr="009F6DA1">
              <w:rPr>
                <w:rFonts w:cs="Calibri"/>
                <w:color w:val="000000"/>
                <w:sz w:val="20"/>
                <w:szCs w:val="20"/>
              </w:rPr>
              <w:t xml:space="preserve"> </w:t>
            </w:r>
            <w:proofErr w:type="spellStart"/>
            <w:r w:rsidRPr="009F6DA1">
              <w:rPr>
                <w:rFonts w:cs="Calibri"/>
                <w:color w:val="000000"/>
                <w:sz w:val="20"/>
                <w:szCs w:val="20"/>
              </w:rPr>
              <w:t>maxillo</w:t>
            </w:r>
            <w:proofErr w:type="spellEnd"/>
            <w:r w:rsidRPr="009F6DA1">
              <w:rPr>
                <w:rFonts w:cs="Calibri"/>
                <w:color w:val="000000"/>
                <w:sz w:val="20"/>
                <w:szCs w:val="20"/>
              </w:rPr>
              <w:t>-facial</w:t>
            </w:r>
            <w:r w:rsidR="009F6DA1">
              <w:rPr>
                <w:rFonts w:cs="Calibri"/>
                <w:color w:val="000000"/>
                <w:sz w:val="20"/>
                <w:szCs w:val="20"/>
              </w:rPr>
              <w:t xml:space="preserve"> </w:t>
            </w:r>
            <w:r w:rsidRPr="009F6DA1">
              <w:rPr>
                <w:rFonts w:cs="Calibri"/>
                <w:color w:val="000000"/>
                <w:sz w:val="20"/>
                <w:szCs w:val="20"/>
              </w:rPr>
              <w:t>surgery under distant supervision</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171F20">
        <w:tc>
          <w:tcPr>
            <w:tcW w:w="15276" w:type="dxa"/>
            <w:shd w:val="clear" w:color="auto" w:fill="D9D9D9"/>
          </w:tcPr>
          <w:p w:rsidR="00114C31" w:rsidRPr="00171F20" w:rsidRDefault="002C5397" w:rsidP="00114C3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14C31" w:rsidRPr="009944CA" w:rsidRDefault="00114C3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155CAA" w:rsidRPr="00057BB2" w:rsidRDefault="00057BB2" w:rsidP="00155CAA">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155CAA" w:rsidRPr="00057BB2">
              <w:rPr>
                <w:rFonts w:cs="Calibri"/>
                <w:sz w:val="20"/>
                <w:szCs w:val="20"/>
              </w:rPr>
              <w:t>A-CEX</w:t>
            </w:r>
            <w:r w:rsidR="00155CAA">
              <w:rPr>
                <w:rFonts w:cs="Calibri"/>
                <w:sz w:val="20"/>
                <w:szCs w:val="20"/>
              </w:rPr>
              <w:t xml:space="preserve"> </w:t>
            </w:r>
            <w:r w:rsidR="00155CAA" w:rsidRPr="00057BB2">
              <w:rPr>
                <w:rFonts w:cs="Calibri"/>
                <w:sz w:val="20"/>
                <w:szCs w:val="20"/>
              </w:rPr>
              <w:sym w:font="Symbol" w:char="F0B4"/>
            </w:r>
            <w:r w:rsidR="00155CAA" w:rsidRPr="00057BB2">
              <w:rPr>
                <w:rFonts w:cs="Calibri"/>
                <w:sz w:val="20"/>
                <w:szCs w:val="20"/>
              </w:rPr>
              <w:t>1</w:t>
            </w:r>
            <w:r w:rsidR="00155CAA">
              <w:rPr>
                <w:rFonts w:cs="Calibri"/>
                <w:sz w:val="20"/>
                <w:szCs w:val="20"/>
              </w:rPr>
              <w:t xml:space="preserve">, </w:t>
            </w:r>
            <w:r w:rsidR="00155CAA" w:rsidRPr="00057BB2">
              <w:rPr>
                <w:rFonts w:cs="Calibri"/>
                <w:sz w:val="20"/>
                <w:szCs w:val="20"/>
              </w:rPr>
              <w:t xml:space="preserve">ALMAT </w:t>
            </w:r>
            <w:r w:rsidR="00155CAA" w:rsidRPr="00057BB2">
              <w:rPr>
                <w:rFonts w:cs="Calibri"/>
                <w:sz w:val="20"/>
                <w:szCs w:val="20"/>
              </w:rPr>
              <w:sym w:font="Symbol" w:char="F0B4"/>
            </w:r>
            <w:r w:rsidR="00155CAA" w:rsidRPr="00057BB2">
              <w:rPr>
                <w:rFonts w:cs="Calibri"/>
                <w:sz w:val="20"/>
                <w:szCs w:val="20"/>
              </w:rPr>
              <w:t xml:space="preserve">1, CBD </w:t>
            </w:r>
            <w:r w:rsidR="00155CAA" w:rsidRPr="00057BB2">
              <w:rPr>
                <w:rFonts w:cs="Calibri"/>
                <w:sz w:val="20"/>
                <w:szCs w:val="20"/>
              </w:rPr>
              <w:sym w:font="Symbol" w:char="F0B4"/>
            </w:r>
            <w:r w:rsidR="00155CAA">
              <w:rPr>
                <w:rFonts w:cs="Calibri"/>
                <w:sz w:val="20"/>
                <w:szCs w:val="20"/>
              </w:rPr>
              <w:t>1</w:t>
            </w:r>
          </w:p>
          <w:p w:rsidR="00CB0155" w:rsidRPr="00171F20" w:rsidRDefault="00114C31"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E237CE">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6421BC" w:rsidRDefault="00ED6BC7" w:rsidP="00E237CE">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ED6BC7" w:rsidRPr="006421BC" w:rsidRDefault="00ED6BC7" w:rsidP="00E237CE">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E237CE">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9F6DA1">
            <w:pPr>
              <w:autoSpaceDE w:val="0"/>
              <w:autoSpaceDN w:val="0"/>
              <w:adjustRightInd w:val="0"/>
              <w:spacing w:after="0" w:line="240" w:lineRule="auto"/>
              <w:rPr>
                <w:rFonts w:cs="Calibri"/>
                <w:sz w:val="20"/>
                <w:szCs w:val="20"/>
              </w:rPr>
            </w:pPr>
            <w:r w:rsidRPr="009F6DA1">
              <w:rPr>
                <w:rFonts w:cs="Calibri"/>
                <w:sz w:val="20"/>
                <w:szCs w:val="20"/>
              </w:rPr>
              <w:t>Special requirements of anaesthesia for all common procedures encountered in specialised head and neck surgery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A543BA">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 xml:space="preserve">rinciples of anaesthesia for middle ear surgery, including use of TIVA and hypotensive techniques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D23626">
            <w:pPr>
              <w:autoSpaceDE w:val="0"/>
              <w:autoSpaceDN w:val="0"/>
              <w:adjustRightInd w:val="0"/>
              <w:spacing w:after="0" w:line="240" w:lineRule="auto"/>
              <w:rPr>
                <w:rFonts w:cs="Calibri"/>
                <w:sz w:val="20"/>
                <w:szCs w:val="20"/>
              </w:rPr>
            </w:pPr>
            <w:r>
              <w:rPr>
                <w:rFonts w:cs="Calibri"/>
                <w:sz w:val="20"/>
                <w:szCs w:val="20"/>
              </w:rPr>
              <w:t>H</w:t>
            </w:r>
            <w:r w:rsidRPr="009F6DA1">
              <w:rPr>
                <w:rFonts w:cs="Calibri"/>
                <w:sz w:val="20"/>
                <w:szCs w:val="20"/>
              </w:rPr>
              <w:t>ead and neck surgery</w:t>
            </w:r>
            <w:r>
              <w:rPr>
                <w:rFonts w:cs="Calibri"/>
                <w:sz w:val="20"/>
                <w:szCs w:val="20"/>
              </w:rPr>
              <w:t>:</w:t>
            </w:r>
          </w:p>
          <w:p w:rsidR="00ED6BC7" w:rsidRPr="009F6DA1" w:rsidRDefault="00ED6BC7" w:rsidP="00F2726A">
            <w:pPr>
              <w:tabs>
                <w:tab w:val="left" w:pos="4111"/>
              </w:tabs>
              <w:autoSpaceDE w:val="0"/>
              <w:autoSpaceDN w:val="0"/>
              <w:adjustRightInd w:val="0"/>
              <w:spacing w:after="0" w:line="240" w:lineRule="auto"/>
              <w:ind w:left="567" w:hanging="283"/>
              <w:rPr>
                <w:rFonts w:cs="Calibri"/>
                <w:sz w:val="20"/>
                <w:szCs w:val="20"/>
              </w:rPr>
            </w:pPr>
            <w:r w:rsidRPr="002357C3">
              <w:rPr>
                <w:rFonts w:ascii="Symbol" w:hAnsi="Symbol" w:cs="Symbol"/>
                <w:color w:val="000000"/>
              </w:rPr>
              <w:t></w:t>
            </w:r>
            <w:r w:rsidRPr="002357C3">
              <w:rPr>
                <w:rFonts w:ascii="Symbol" w:hAnsi="Symbol" w:cs="Symbol"/>
                <w:color w:val="000000"/>
              </w:rPr>
              <w:t></w:t>
            </w:r>
            <w:r w:rsidRPr="009F6DA1">
              <w:rPr>
                <w:rFonts w:cs="Calibri"/>
                <w:sz w:val="20"/>
                <w:szCs w:val="20"/>
              </w:rPr>
              <w:t>Principles of mana</w:t>
            </w:r>
            <w:r>
              <w:rPr>
                <w:rFonts w:cs="Calibri"/>
                <w:sz w:val="20"/>
                <w:szCs w:val="20"/>
              </w:rPr>
              <w:t>gement of anaesthesia</w:t>
            </w:r>
            <w:r>
              <w:rPr>
                <w:rFonts w:cs="Calibri"/>
                <w:sz w:val="20"/>
                <w:szCs w:val="20"/>
              </w:rPr>
              <w:tab/>
            </w:r>
            <w:r w:rsidRPr="002357C3">
              <w:rPr>
                <w:rFonts w:ascii="Symbol" w:hAnsi="Symbol" w:cs="Symbol"/>
                <w:color w:val="000000"/>
              </w:rPr>
              <w:t></w:t>
            </w:r>
            <w:r w:rsidRPr="002357C3">
              <w:rPr>
                <w:rFonts w:ascii="Symbol" w:hAnsi="Symbol" w:cs="Symbol"/>
                <w:color w:val="000000"/>
              </w:rPr>
              <w:t></w:t>
            </w:r>
            <w:r w:rsidRPr="009F6DA1">
              <w:rPr>
                <w:rFonts w:cs="Calibri"/>
                <w:sz w:val="20"/>
                <w:szCs w:val="20"/>
              </w:rPr>
              <w:t>Pathophysiological changes and co-morbidities associated with head and neck cancer</w:t>
            </w:r>
          </w:p>
          <w:p w:rsidR="00ED6BC7" w:rsidRDefault="00ED6BC7" w:rsidP="00F2726A">
            <w:pPr>
              <w:tabs>
                <w:tab w:val="left" w:pos="4111"/>
              </w:tabs>
              <w:autoSpaceDE w:val="0"/>
              <w:autoSpaceDN w:val="0"/>
              <w:adjustRightInd w:val="0"/>
              <w:spacing w:after="0" w:line="240" w:lineRule="auto"/>
              <w:ind w:left="567" w:hanging="283"/>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P</w:t>
            </w:r>
            <w:r w:rsidRPr="009F6DA1">
              <w:rPr>
                <w:rFonts w:cs="Calibri"/>
                <w:sz w:val="20"/>
                <w:szCs w:val="20"/>
              </w:rPr>
              <w:t xml:space="preserve">articular requirements for acute </w:t>
            </w:r>
            <w:proofErr w:type="spellStart"/>
            <w:r w:rsidRPr="009F6DA1">
              <w:rPr>
                <w:rFonts w:cs="Calibri"/>
                <w:sz w:val="20"/>
                <w:szCs w:val="20"/>
              </w:rPr>
              <w:t>maxillo</w:t>
            </w:r>
            <w:proofErr w:type="spellEnd"/>
            <w:r w:rsidRPr="009F6DA1">
              <w:rPr>
                <w:rFonts w:cs="Calibri"/>
                <w:sz w:val="20"/>
                <w:szCs w:val="20"/>
              </w:rPr>
              <w:t>-facial emergencies e.g. fractured mandible, intra-oral</w:t>
            </w:r>
            <w:r>
              <w:rPr>
                <w:rFonts w:cs="Calibri"/>
                <w:sz w:val="20"/>
                <w:szCs w:val="20"/>
              </w:rPr>
              <w:t xml:space="preserve"> abscesses</w:t>
            </w:r>
          </w:p>
          <w:p w:rsidR="00ED6BC7" w:rsidRPr="00171F20" w:rsidRDefault="00ED6BC7" w:rsidP="00F2726A">
            <w:pPr>
              <w:tabs>
                <w:tab w:val="left" w:pos="4111"/>
              </w:tabs>
              <w:autoSpaceDE w:val="0"/>
              <w:autoSpaceDN w:val="0"/>
              <w:adjustRightInd w:val="0"/>
              <w:spacing w:after="0" w:line="240" w:lineRule="auto"/>
              <w:ind w:left="567" w:hanging="283"/>
              <w:rPr>
                <w:rFonts w:cs="Calibri"/>
                <w:sz w:val="20"/>
                <w:szCs w:val="20"/>
              </w:rPr>
            </w:pPr>
            <w:r w:rsidRPr="002357C3">
              <w:rPr>
                <w:rFonts w:ascii="Symbol" w:hAnsi="Symbol" w:cs="Symbol"/>
                <w:color w:val="000000"/>
              </w:rPr>
              <w:t></w:t>
            </w:r>
            <w:r w:rsidRPr="002357C3">
              <w:rPr>
                <w:rFonts w:ascii="Symbol" w:hAnsi="Symbol" w:cs="Symbol"/>
                <w:color w:val="000000"/>
              </w:rPr>
              <w:t></w:t>
            </w:r>
            <w:r w:rsidRPr="009F6DA1">
              <w:rPr>
                <w:rFonts w:cs="Calibri"/>
                <w:sz w:val="20"/>
                <w:szCs w:val="20"/>
              </w:rPr>
              <w:t>Other pathological causes of upper airway obstruction</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9F6DA1">
            <w:pPr>
              <w:autoSpaceDE w:val="0"/>
              <w:autoSpaceDN w:val="0"/>
              <w:adjustRightInd w:val="0"/>
              <w:spacing w:after="0" w:line="240" w:lineRule="auto"/>
              <w:rPr>
                <w:rFonts w:cs="Calibri"/>
                <w:sz w:val="20"/>
                <w:szCs w:val="20"/>
              </w:rPr>
            </w:pPr>
            <w:r>
              <w:rPr>
                <w:rFonts w:cs="Calibri"/>
                <w:sz w:val="20"/>
                <w:szCs w:val="20"/>
              </w:rPr>
              <w:t>C</w:t>
            </w:r>
            <w:r w:rsidRPr="009F6DA1">
              <w:rPr>
                <w:rFonts w:cs="Calibri"/>
                <w:sz w:val="20"/>
                <w:szCs w:val="20"/>
              </w:rPr>
              <w:t>auses, pathophysiology and management of obstructive sleep apnoea and the surgical procedures</w:t>
            </w:r>
            <w:r>
              <w:rPr>
                <w:rFonts w:cs="Calibri"/>
                <w:sz w:val="20"/>
                <w:szCs w:val="20"/>
              </w:rPr>
              <w:t xml:space="preserve"> </w:t>
            </w:r>
            <w:r w:rsidRPr="009F6DA1">
              <w:rPr>
                <w:rFonts w:cs="Calibri"/>
                <w:sz w:val="20"/>
                <w:szCs w:val="20"/>
              </w:rPr>
              <w:t xml:space="preserve">used to treat it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A543BA">
            <w:pPr>
              <w:autoSpaceDE w:val="0"/>
              <w:autoSpaceDN w:val="0"/>
              <w:adjustRightInd w:val="0"/>
              <w:spacing w:after="0" w:line="240" w:lineRule="auto"/>
              <w:rPr>
                <w:rFonts w:cs="Calibri"/>
                <w:sz w:val="20"/>
                <w:szCs w:val="20"/>
              </w:rPr>
            </w:pPr>
            <w:r>
              <w:rPr>
                <w:rFonts w:cs="Calibri"/>
                <w:sz w:val="20"/>
                <w:szCs w:val="20"/>
              </w:rPr>
              <w:t>C</w:t>
            </w:r>
            <w:r w:rsidRPr="009F6DA1">
              <w:rPr>
                <w:rFonts w:cs="Calibri"/>
                <w:sz w:val="20"/>
                <w:szCs w:val="20"/>
              </w:rPr>
              <w:t xml:space="preserve">haracteristics of the lasers used for surgery and the circumstances in which they are used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A543BA">
            <w:pPr>
              <w:autoSpaceDE w:val="0"/>
              <w:autoSpaceDN w:val="0"/>
              <w:adjustRightInd w:val="0"/>
              <w:spacing w:after="0" w:line="240" w:lineRule="auto"/>
              <w:rPr>
                <w:rFonts w:cs="Calibri"/>
                <w:sz w:val="20"/>
                <w:szCs w:val="20"/>
              </w:rPr>
            </w:pPr>
            <w:r>
              <w:rPr>
                <w:rFonts w:cs="Calibri"/>
                <w:sz w:val="20"/>
                <w:szCs w:val="20"/>
              </w:rPr>
              <w:t>Hazards of laser surgery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A543BA">
            <w:pPr>
              <w:autoSpaceDE w:val="0"/>
              <w:autoSpaceDN w:val="0"/>
              <w:adjustRightInd w:val="0"/>
              <w:spacing w:after="0" w:line="240" w:lineRule="auto"/>
              <w:rPr>
                <w:rFonts w:cs="Calibri"/>
                <w:sz w:val="20"/>
                <w:szCs w:val="20"/>
              </w:rPr>
            </w:pPr>
            <w:r>
              <w:rPr>
                <w:rFonts w:cs="Calibri"/>
                <w:sz w:val="20"/>
                <w:szCs w:val="20"/>
              </w:rPr>
              <w:t>S</w:t>
            </w:r>
            <w:r w:rsidRPr="009F6DA1">
              <w:rPr>
                <w:rFonts w:cs="Calibri"/>
                <w:sz w:val="20"/>
                <w:szCs w:val="20"/>
              </w:rPr>
              <w:t xml:space="preserve">pecialised airway techniques used for laser </w:t>
            </w:r>
            <w:r>
              <w:rPr>
                <w:rFonts w:cs="Calibri"/>
                <w:sz w:val="20"/>
                <w:szCs w:val="20"/>
              </w:rPr>
              <w:t>surgery in, or near, the airway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955581">
            <w:pPr>
              <w:autoSpaceDE w:val="0"/>
              <w:autoSpaceDN w:val="0"/>
              <w:adjustRightInd w:val="0"/>
              <w:spacing w:after="0" w:line="240" w:lineRule="auto"/>
              <w:rPr>
                <w:rFonts w:cs="Calibri"/>
                <w:sz w:val="20"/>
                <w:szCs w:val="20"/>
              </w:rPr>
            </w:pPr>
            <w:r>
              <w:rPr>
                <w:rFonts w:cs="Calibri"/>
                <w:sz w:val="20"/>
                <w:szCs w:val="20"/>
              </w:rPr>
              <w:t>E</w:t>
            </w:r>
            <w:r w:rsidRPr="009F6DA1">
              <w:rPr>
                <w:rFonts w:cs="Calibri"/>
                <w:sz w:val="20"/>
                <w:szCs w:val="20"/>
              </w:rPr>
              <w:t>quipment and airways devices used for surgery on and below the vocal chords, including</w:t>
            </w:r>
            <w:r>
              <w:rPr>
                <w:rFonts w:cs="Calibri"/>
                <w:sz w:val="20"/>
                <w:szCs w:val="20"/>
              </w:rPr>
              <w:t xml:space="preserve"> </w:t>
            </w:r>
            <w:r w:rsidRPr="009F6DA1">
              <w:rPr>
                <w:rFonts w:cs="Calibri"/>
                <w:sz w:val="20"/>
                <w:szCs w:val="20"/>
              </w:rPr>
              <w:t xml:space="preserve">bronchoscopes, </w:t>
            </w:r>
            <w:proofErr w:type="spellStart"/>
            <w:r w:rsidRPr="009F6DA1">
              <w:rPr>
                <w:rFonts w:cs="Calibri"/>
                <w:sz w:val="20"/>
                <w:szCs w:val="20"/>
              </w:rPr>
              <w:t>Venturi</w:t>
            </w:r>
            <w:proofErr w:type="spellEnd"/>
            <w:r w:rsidRPr="009F6DA1">
              <w:rPr>
                <w:rFonts w:cs="Calibri"/>
                <w:sz w:val="20"/>
                <w:szCs w:val="20"/>
              </w:rPr>
              <w:t xml:space="preserve"> devices and fibre-optic scopes</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A543BA">
            <w:pPr>
              <w:autoSpaceDE w:val="0"/>
              <w:autoSpaceDN w:val="0"/>
              <w:adjustRightInd w:val="0"/>
              <w:spacing w:after="0" w:line="240" w:lineRule="auto"/>
              <w:rPr>
                <w:rFonts w:cs="Calibri"/>
                <w:sz w:val="20"/>
                <w:szCs w:val="20"/>
              </w:rPr>
            </w:pPr>
            <w:r>
              <w:rPr>
                <w:rFonts w:cs="Calibri"/>
                <w:sz w:val="20"/>
                <w:szCs w:val="20"/>
              </w:rPr>
              <w:lastRenderedPageBreak/>
              <w:t>S</w:t>
            </w:r>
            <w:r w:rsidRPr="009F6DA1">
              <w:rPr>
                <w:rFonts w:cs="Calibri"/>
                <w:sz w:val="20"/>
                <w:szCs w:val="20"/>
              </w:rPr>
              <w:t xml:space="preserve">pecialised imaging techniques [CT, MRI] in planning anaesthesia and surgery for head and neck surgery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955581">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roblems associated with chair dental procedures including consent, the specific needs of patients with learning</w:t>
            </w:r>
            <w:r>
              <w:rPr>
                <w:rFonts w:cs="Calibri"/>
                <w:sz w:val="20"/>
                <w:szCs w:val="20"/>
              </w:rPr>
              <w:t xml:space="preserve"> </w:t>
            </w:r>
            <w:r w:rsidRPr="009F6DA1">
              <w:rPr>
                <w:rFonts w:cs="Calibri"/>
                <w:sz w:val="20"/>
                <w:szCs w:val="20"/>
              </w:rPr>
              <w:t>disabilities, Child Protection [Cross ref</w:t>
            </w:r>
            <w:r>
              <w:rPr>
                <w:rFonts w:cs="Calibri"/>
                <w:sz w:val="20"/>
                <w:szCs w:val="20"/>
              </w:rPr>
              <w:t>:</w:t>
            </w:r>
            <w:r w:rsidRPr="009F6DA1">
              <w:rPr>
                <w:rFonts w:cs="Calibri"/>
                <w:sz w:val="20"/>
                <w:szCs w:val="20"/>
              </w:rPr>
              <w:t xml:space="preserve"> </w:t>
            </w:r>
            <w:proofErr w:type="spellStart"/>
            <w:r w:rsidRPr="009F6DA1">
              <w:rPr>
                <w:rFonts w:cs="Calibri"/>
                <w:sz w:val="20"/>
                <w:szCs w:val="20"/>
              </w:rPr>
              <w:t>paed</w:t>
            </w:r>
            <w:proofErr w:type="spellEnd"/>
            <w:r w:rsidRPr="009F6DA1">
              <w:rPr>
                <w:rFonts w:cs="Calibri"/>
                <w:sz w:val="20"/>
                <w:szCs w:val="20"/>
              </w:rPr>
              <w:t>] and the Mental Capacity Act</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955581">
            <w:pPr>
              <w:autoSpaceDE w:val="0"/>
              <w:autoSpaceDN w:val="0"/>
              <w:adjustRightInd w:val="0"/>
              <w:spacing w:after="0" w:line="240" w:lineRule="auto"/>
              <w:rPr>
                <w:rFonts w:cs="Calibri"/>
                <w:sz w:val="20"/>
                <w:szCs w:val="20"/>
              </w:rPr>
            </w:pPr>
            <w:r>
              <w:rPr>
                <w:rFonts w:cs="Calibri"/>
                <w:sz w:val="20"/>
                <w:szCs w:val="20"/>
              </w:rPr>
              <w:t>R</w:t>
            </w:r>
            <w:r w:rsidRPr="009F6DA1">
              <w:rPr>
                <w:rFonts w:cs="Calibri"/>
                <w:sz w:val="20"/>
                <w:szCs w:val="20"/>
              </w:rPr>
              <w:t>ecognition and appropriate management of acute ENT emergencies, including bleeding tonsils,</w:t>
            </w:r>
            <w:r>
              <w:rPr>
                <w:rFonts w:cs="Calibri"/>
                <w:sz w:val="20"/>
                <w:szCs w:val="20"/>
              </w:rPr>
              <w:t xml:space="preserve"> </w:t>
            </w:r>
            <w:r w:rsidRPr="009F6DA1">
              <w:rPr>
                <w:rFonts w:cs="Calibri"/>
                <w:sz w:val="20"/>
                <w:szCs w:val="20"/>
              </w:rPr>
              <w:t>epiglottis, croup, and inhaled foreign body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955581">
            <w:pPr>
              <w:autoSpaceDE w:val="0"/>
              <w:autoSpaceDN w:val="0"/>
              <w:adjustRightInd w:val="0"/>
              <w:spacing w:after="0" w:line="240" w:lineRule="auto"/>
              <w:rPr>
                <w:rFonts w:cs="Calibri"/>
                <w:sz w:val="20"/>
                <w:szCs w:val="20"/>
              </w:rPr>
            </w:pPr>
            <w:r>
              <w:rPr>
                <w:rFonts w:cs="Calibri"/>
                <w:sz w:val="20"/>
                <w:szCs w:val="20"/>
              </w:rPr>
              <w:t>E</w:t>
            </w:r>
            <w:r w:rsidRPr="009F6DA1">
              <w:rPr>
                <w:rFonts w:cs="Calibri"/>
                <w:sz w:val="20"/>
                <w:szCs w:val="20"/>
              </w:rPr>
              <w:t>mergency management of fractures of the face including le Fort fractures and fractures of the</w:t>
            </w:r>
            <w:r>
              <w:rPr>
                <w:rFonts w:cs="Calibri"/>
                <w:sz w:val="20"/>
                <w:szCs w:val="20"/>
              </w:rPr>
              <w:t xml:space="preserve"> </w:t>
            </w:r>
            <w:r w:rsidRPr="009F6DA1">
              <w:rPr>
                <w:rFonts w:cs="Calibri"/>
                <w:sz w:val="20"/>
                <w:szCs w:val="20"/>
              </w:rPr>
              <w:t>mandible</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A543BA">
            <w:pPr>
              <w:autoSpaceDE w:val="0"/>
              <w:autoSpaceDN w:val="0"/>
              <w:adjustRightInd w:val="0"/>
              <w:spacing w:after="0" w:line="240" w:lineRule="auto"/>
              <w:rPr>
                <w:rFonts w:cs="Calibri"/>
                <w:sz w:val="20"/>
                <w:szCs w:val="20"/>
              </w:rPr>
            </w:pPr>
            <w:r>
              <w:rPr>
                <w:rFonts w:cs="Calibri"/>
                <w:sz w:val="20"/>
                <w:szCs w:val="20"/>
              </w:rPr>
              <w:t>E</w:t>
            </w:r>
            <w:r w:rsidRPr="009F6DA1">
              <w:rPr>
                <w:rFonts w:cs="Calibri"/>
                <w:sz w:val="20"/>
                <w:szCs w:val="20"/>
              </w:rPr>
              <w:t xml:space="preserve">mergency management of the obstructed airway including tracheostomy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A543BA">
            <w:pPr>
              <w:autoSpaceDE w:val="0"/>
              <w:autoSpaceDN w:val="0"/>
              <w:adjustRightInd w:val="0"/>
              <w:spacing w:after="0" w:line="240" w:lineRule="auto"/>
              <w:rPr>
                <w:rFonts w:cs="Calibri"/>
                <w:sz w:val="20"/>
                <w:szCs w:val="20"/>
              </w:rPr>
            </w:pPr>
            <w:r>
              <w:rPr>
                <w:rFonts w:cs="Calibri"/>
                <w:sz w:val="20"/>
                <w:szCs w:val="20"/>
              </w:rPr>
              <w:t>I</w:t>
            </w:r>
            <w:r w:rsidRPr="009F6DA1">
              <w:rPr>
                <w:rFonts w:cs="Calibri"/>
                <w:sz w:val="20"/>
                <w:szCs w:val="20"/>
              </w:rPr>
              <w:t xml:space="preserve">ndications for tracheostomy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Height w:val="279"/>
        </w:trPr>
        <w:tc>
          <w:tcPr>
            <w:tcW w:w="12582" w:type="dxa"/>
            <w:shd w:val="clear" w:color="auto" w:fill="FFFFFF"/>
          </w:tcPr>
          <w:p w:rsidR="00ED6BC7" w:rsidRPr="00171F20" w:rsidRDefault="00ED6BC7" w:rsidP="00D23626">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 xml:space="preserve">rinciples of the care of the tracheostomy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013724" w:rsidTr="00ED6BC7">
        <w:tblPrEx>
          <w:shd w:val="clear" w:color="auto" w:fill="FFFFFF"/>
        </w:tblPrEx>
        <w:tc>
          <w:tcPr>
            <w:tcW w:w="12582" w:type="dxa"/>
            <w:shd w:val="clear" w:color="auto" w:fill="FFFFFF"/>
          </w:tcPr>
          <w:p w:rsidR="00ED6BC7" w:rsidRPr="00013724" w:rsidRDefault="00ED6BC7" w:rsidP="00A543BA">
            <w:pPr>
              <w:autoSpaceDE w:val="0"/>
              <w:autoSpaceDN w:val="0"/>
              <w:adjustRightInd w:val="0"/>
              <w:spacing w:after="0" w:line="240" w:lineRule="auto"/>
              <w:rPr>
                <w:rFonts w:cs="Calibri"/>
                <w:sz w:val="20"/>
                <w:szCs w:val="20"/>
              </w:rPr>
            </w:pPr>
            <w:r w:rsidRPr="00013724">
              <w:rPr>
                <w:rFonts w:cs="Calibri"/>
                <w:sz w:val="20"/>
                <w:szCs w:val="20"/>
              </w:rPr>
              <w:t xml:space="preserve">Principles of jet ventilation </w:t>
            </w:r>
          </w:p>
        </w:tc>
        <w:tc>
          <w:tcPr>
            <w:tcW w:w="993" w:type="dxa"/>
            <w:shd w:val="clear" w:color="auto" w:fill="FFFFFF"/>
          </w:tcPr>
          <w:p w:rsidR="00ED6BC7" w:rsidRPr="00476370" w:rsidRDefault="00ED6BC7" w:rsidP="00E237CE">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E237CE">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E237CE">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A543BA">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 xml:space="preserve">rinciples underlying the use of helium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A543BA">
            <w:pPr>
              <w:autoSpaceDE w:val="0"/>
              <w:autoSpaceDN w:val="0"/>
              <w:adjustRightInd w:val="0"/>
              <w:spacing w:after="0" w:line="240" w:lineRule="auto"/>
              <w:rPr>
                <w:rFonts w:cs="Calibri"/>
                <w:sz w:val="20"/>
                <w:szCs w:val="20"/>
              </w:rPr>
            </w:pPr>
            <w:r>
              <w:rPr>
                <w:rFonts w:cs="Calibri"/>
                <w:sz w:val="20"/>
                <w:szCs w:val="20"/>
              </w:rPr>
              <w:t>I</w:t>
            </w:r>
            <w:r w:rsidRPr="009F6DA1">
              <w:rPr>
                <w:rFonts w:cs="Calibri"/>
                <w:sz w:val="20"/>
                <w:szCs w:val="20"/>
              </w:rPr>
              <w:t>nterpret</w:t>
            </w:r>
            <w:r>
              <w:rPr>
                <w:rFonts w:cs="Calibri"/>
                <w:sz w:val="20"/>
                <w:szCs w:val="20"/>
              </w:rPr>
              <w:t>ation</w:t>
            </w:r>
            <w:r w:rsidRPr="009F6DA1">
              <w:rPr>
                <w:rFonts w:cs="Calibri"/>
                <w:sz w:val="20"/>
                <w:szCs w:val="20"/>
              </w:rPr>
              <w:t xml:space="preserve"> CT and MRI scans of the head and neck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A543BA">
            <w:pPr>
              <w:autoSpaceDE w:val="0"/>
              <w:autoSpaceDN w:val="0"/>
              <w:adjustRightInd w:val="0"/>
              <w:spacing w:after="0" w:line="240" w:lineRule="auto"/>
              <w:rPr>
                <w:rFonts w:cs="Calibri"/>
                <w:sz w:val="20"/>
                <w:szCs w:val="20"/>
              </w:rPr>
            </w:pPr>
            <w:r>
              <w:rPr>
                <w:rFonts w:cs="Calibri"/>
                <w:sz w:val="20"/>
                <w:szCs w:val="20"/>
              </w:rPr>
              <w:t>C</w:t>
            </w:r>
            <w:r w:rsidRPr="009F6DA1">
              <w:rPr>
                <w:rFonts w:cs="Calibri"/>
                <w:sz w:val="20"/>
                <w:szCs w:val="20"/>
              </w:rPr>
              <w:t xml:space="preserve">orrect use of a variety of advanced airway devices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A543BA">
            <w:pPr>
              <w:autoSpaceDE w:val="0"/>
              <w:autoSpaceDN w:val="0"/>
              <w:adjustRightInd w:val="0"/>
              <w:spacing w:after="0" w:line="240" w:lineRule="auto"/>
              <w:rPr>
                <w:rFonts w:cs="Calibri"/>
                <w:sz w:val="20"/>
                <w:szCs w:val="20"/>
              </w:rPr>
            </w:pPr>
            <w:r>
              <w:rPr>
                <w:rFonts w:cs="Calibri"/>
                <w:sz w:val="20"/>
                <w:szCs w:val="20"/>
              </w:rPr>
              <w:t>U</w:t>
            </w:r>
            <w:r w:rsidRPr="009F6DA1">
              <w:rPr>
                <w:rFonts w:cs="Calibri"/>
                <w:sz w:val="20"/>
                <w:szCs w:val="20"/>
              </w:rPr>
              <w:t>se of hypotensive techniques where indicated</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A543BA">
            <w:pPr>
              <w:autoSpaceDE w:val="0"/>
              <w:autoSpaceDN w:val="0"/>
              <w:adjustRightInd w:val="0"/>
              <w:spacing w:after="0" w:line="240" w:lineRule="auto"/>
              <w:rPr>
                <w:rFonts w:cs="Calibri"/>
                <w:sz w:val="20"/>
                <w:szCs w:val="20"/>
              </w:rPr>
            </w:pPr>
            <w:r>
              <w:rPr>
                <w:rFonts w:cs="Calibri"/>
                <w:sz w:val="20"/>
                <w:szCs w:val="20"/>
              </w:rPr>
              <w:t>A</w:t>
            </w:r>
            <w:r w:rsidRPr="009F6DA1">
              <w:rPr>
                <w:rFonts w:cs="Calibri"/>
                <w:sz w:val="20"/>
                <w:szCs w:val="20"/>
              </w:rPr>
              <w:t xml:space="preserve">naesthesia/sedation for outpatient dental surgery </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D23626">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 xml:space="preserve">erioperative anaesthetic management of more complex head, neck and </w:t>
            </w:r>
            <w:proofErr w:type="spellStart"/>
            <w:r w:rsidRPr="009F6DA1">
              <w:rPr>
                <w:rFonts w:cs="Calibri"/>
                <w:sz w:val="20"/>
                <w:szCs w:val="20"/>
              </w:rPr>
              <w:t>maxillo</w:t>
            </w:r>
            <w:proofErr w:type="spellEnd"/>
            <w:r w:rsidRPr="009F6DA1">
              <w:rPr>
                <w:rFonts w:cs="Calibri"/>
                <w:sz w:val="20"/>
                <w:szCs w:val="20"/>
              </w:rPr>
              <w:t>-facial procedures</w:t>
            </w:r>
            <w:r>
              <w:rPr>
                <w:rFonts w:cs="Calibri"/>
                <w:sz w:val="20"/>
                <w:szCs w:val="20"/>
              </w:rPr>
              <w:t xml:space="preserve"> </w:t>
            </w:r>
            <w:r w:rsidRPr="009F6DA1">
              <w:rPr>
                <w:rFonts w:cs="Calibri"/>
                <w:sz w:val="20"/>
                <w:szCs w:val="20"/>
              </w:rPr>
              <w:t>including, but not limited to:</w:t>
            </w:r>
          </w:p>
          <w:p w:rsidR="00ED6BC7" w:rsidRPr="009F6DA1" w:rsidRDefault="00ED6BC7" w:rsidP="00945D42">
            <w:pPr>
              <w:tabs>
                <w:tab w:val="left" w:pos="3686"/>
                <w:tab w:val="left" w:pos="7938"/>
              </w:tabs>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L</w:t>
            </w:r>
            <w:r w:rsidRPr="009F6DA1">
              <w:rPr>
                <w:rFonts w:cs="Calibri"/>
                <w:sz w:val="20"/>
                <w:szCs w:val="20"/>
              </w:rPr>
              <w:t>aser surgery</w:t>
            </w:r>
            <w:r>
              <w:rPr>
                <w:rFonts w:cs="Calibri"/>
                <w:sz w:val="20"/>
                <w:szCs w:val="20"/>
              </w:rPr>
              <w:tab/>
            </w:r>
            <w:r w:rsidRPr="002357C3">
              <w:rPr>
                <w:rFonts w:ascii="Symbol" w:hAnsi="Symbol" w:cs="Symbol"/>
                <w:color w:val="000000"/>
              </w:rPr>
              <w:t></w:t>
            </w:r>
            <w:r w:rsidRPr="002357C3">
              <w:rPr>
                <w:rFonts w:ascii="Symbol" w:hAnsi="Symbol" w:cs="Symbol"/>
                <w:color w:val="000000"/>
              </w:rPr>
              <w:t></w:t>
            </w:r>
            <w:r>
              <w:rPr>
                <w:rFonts w:cs="Calibri"/>
                <w:sz w:val="20"/>
                <w:szCs w:val="20"/>
              </w:rPr>
              <w:t>B</w:t>
            </w:r>
            <w:r w:rsidRPr="009F6DA1">
              <w:rPr>
                <w:rFonts w:cs="Calibri"/>
                <w:sz w:val="20"/>
                <w:szCs w:val="20"/>
              </w:rPr>
              <w:t>ronchoscopy</w:t>
            </w:r>
            <w:r>
              <w:rPr>
                <w:rFonts w:cs="Calibri"/>
                <w:sz w:val="20"/>
                <w:szCs w:val="20"/>
              </w:rPr>
              <w:tab/>
            </w:r>
            <w:r w:rsidRPr="002357C3">
              <w:rPr>
                <w:rFonts w:ascii="Symbol" w:hAnsi="Symbol" w:cs="Symbol"/>
                <w:color w:val="000000"/>
              </w:rPr>
              <w:t></w:t>
            </w:r>
            <w:r w:rsidRPr="002357C3">
              <w:rPr>
                <w:rFonts w:ascii="Symbol" w:hAnsi="Symbol" w:cs="Symbol"/>
                <w:color w:val="000000"/>
              </w:rPr>
              <w:t></w:t>
            </w:r>
            <w:r>
              <w:rPr>
                <w:rFonts w:cs="Calibri"/>
                <w:sz w:val="20"/>
                <w:szCs w:val="20"/>
              </w:rPr>
              <w:t>S</w:t>
            </w:r>
            <w:r w:rsidRPr="009F6DA1">
              <w:rPr>
                <w:rFonts w:cs="Calibri"/>
                <w:sz w:val="20"/>
                <w:szCs w:val="20"/>
              </w:rPr>
              <w:t>urgery on the middle ear</w:t>
            </w:r>
          </w:p>
          <w:p w:rsidR="00ED6BC7" w:rsidRDefault="00ED6BC7" w:rsidP="00945D42">
            <w:pPr>
              <w:tabs>
                <w:tab w:val="left" w:pos="3686"/>
                <w:tab w:val="left" w:pos="7938"/>
              </w:tabs>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T</w:t>
            </w:r>
            <w:r w:rsidRPr="009F6DA1">
              <w:rPr>
                <w:rFonts w:cs="Calibri"/>
                <w:sz w:val="20"/>
                <w:szCs w:val="20"/>
              </w:rPr>
              <w:t>hyroid surgery</w:t>
            </w:r>
            <w:r>
              <w:rPr>
                <w:rFonts w:cs="Calibri"/>
                <w:sz w:val="20"/>
                <w:szCs w:val="20"/>
              </w:rPr>
              <w:tab/>
            </w:r>
            <w:r w:rsidRPr="002357C3">
              <w:rPr>
                <w:rFonts w:ascii="Symbol" w:hAnsi="Symbol" w:cs="Symbol"/>
                <w:color w:val="000000"/>
              </w:rPr>
              <w:t></w:t>
            </w:r>
            <w:r w:rsidRPr="002357C3">
              <w:rPr>
                <w:rFonts w:ascii="Symbol" w:hAnsi="Symbol" w:cs="Symbol"/>
                <w:color w:val="000000"/>
              </w:rPr>
              <w:t></w:t>
            </w:r>
            <w:r>
              <w:rPr>
                <w:rFonts w:cs="Calibri"/>
                <w:sz w:val="20"/>
                <w:szCs w:val="20"/>
              </w:rPr>
              <w:t>M</w:t>
            </w:r>
            <w:r w:rsidRPr="009F6DA1">
              <w:rPr>
                <w:rFonts w:cs="Calibri"/>
                <w:sz w:val="20"/>
                <w:szCs w:val="20"/>
              </w:rPr>
              <w:t>axillary and mandibular osteotomies</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9F6DA1" w:rsidRDefault="00ED6BC7" w:rsidP="00D23626">
            <w:pPr>
              <w:autoSpaceDE w:val="0"/>
              <w:autoSpaceDN w:val="0"/>
              <w:adjustRightInd w:val="0"/>
              <w:spacing w:after="0" w:line="240" w:lineRule="auto"/>
              <w:rPr>
                <w:rFonts w:cs="Calibri"/>
                <w:sz w:val="20"/>
                <w:szCs w:val="20"/>
              </w:rPr>
            </w:pPr>
            <w:r>
              <w:rPr>
                <w:rFonts w:cs="Calibri"/>
                <w:sz w:val="20"/>
                <w:szCs w:val="20"/>
              </w:rPr>
              <w:t>P</w:t>
            </w:r>
            <w:r w:rsidRPr="009F6DA1">
              <w:rPr>
                <w:rFonts w:cs="Calibri"/>
                <w:sz w:val="20"/>
                <w:szCs w:val="20"/>
              </w:rPr>
              <w:t xml:space="preserve">erioperative anaesthetic management of head, neck, </w:t>
            </w:r>
            <w:proofErr w:type="spellStart"/>
            <w:r w:rsidRPr="009F6DA1">
              <w:rPr>
                <w:rFonts w:cs="Calibri"/>
                <w:sz w:val="20"/>
                <w:szCs w:val="20"/>
              </w:rPr>
              <w:t>maxillo</w:t>
            </w:r>
            <w:proofErr w:type="spellEnd"/>
            <w:r w:rsidRPr="009F6DA1">
              <w:rPr>
                <w:rFonts w:cs="Calibri"/>
                <w:sz w:val="20"/>
                <w:szCs w:val="20"/>
              </w:rPr>
              <w:t>-facial and dental emergencies</w:t>
            </w:r>
            <w:r>
              <w:rPr>
                <w:rFonts w:cs="Calibri"/>
                <w:sz w:val="20"/>
                <w:szCs w:val="20"/>
              </w:rPr>
              <w:t xml:space="preserve"> </w:t>
            </w:r>
            <w:r w:rsidRPr="009F6DA1">
              <w:rPr>
                <w:rFonts w:cs="Calibri"/>
                <w:sz w:val="20"/>
                <w:szCs w:val="20"/>
              </w:rPr>
              <w:t>including:</w:t>
            </w:r>
          </w:p>
          <w:p w:rsidR="00ED6BC7" w:rsidRPr="009F6DA1" w:rsidRDefault="00ED6BC7" w:rsidP="00013724">
            <w:pPr>
              <w:tabs>
                <w:tab w:val="left" w:pos="3686"/>
              </w:tabs>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B</w:t>
            </w:r>
            <w:r w:rsidRPr="009F6DA1">
              <w:rPr>
                <w:rFonts w:cs="Calibri"/>
                <w:sz w:val="20"/>
                <w:szCs w:val="20"/>
              </w:rPr>
              <w:t>leeding tonsil</w:t>
            </w:r>
            <w:r>
              <w:rPr>
                <w:rFonts w:cs="Calibri"/>
                <w:sz w:val="20"/>
                <w:szCs w:val="20"/>
              </w:rPr>
              <w:tab/>
            </w:r>
            <w:r w:rsidRPr="002357C3">
              <w:rPr>
                <w:rFonts w:ascii="Symbol" w:hAnsi="Symbol" w:cs="Symbol"/>
                <w:color w:val="000000"/>
              </w:rPr>
              <w:t></w:t>
            </w:r>
            <w:r w:rsidRPr="002357C3">
              <w:rPr>
                <w:rFonts w:ascii="Symbol" w:hAnsi="Symbol" w:cs="Symbol"/>
                <w:color w:val="000000"/>
              </w:rPr>
              <w:t></w:t>
            </w:r>
            <w:r>
              <w:rPr>
                <w:rFonts w:cs="Calibri"/>
                <w:sz w:val="20"/>
                <w:szCs w:val="20"/>
              </w:rPr>
              <w:t>O</w:t>
            </w:r>
            <w:r w:rsidRPr="009F6DA1">
              <w:rPr>
                <w:rFonts w:cs="Calibri"/>
                <w:sz w:val="20"/>
                <w:szCs w:val="20"/>
              </w:rPr>
              <w:t>bstructed upper airway</w:t>
            </w:r>
          </w:p>
          <w:p w:rsidR="00ED6BC7" w:rsidRDefault="00ED6BC7" w:rsidP="00013724">
            <w:pPr>
              <w:tabs>
                <w:tab w:val="left" w:pos="3686"/>
              </w:tabs>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Pr>
                <w:rFonts w:cs="Calibri"/>
                <w:sz w:val="20"/>
                <w:szCs w:val="20"/>
              </w:rPr>
              <w:t>M</w:t>
            </w:r>
            <w:r w:rsidRPr="009F6DA1">
              <w:rPr>
                <w:rFonts w:cs="Calibri"/>
                <w:sz w:val="20"/>
                <w:szCs w:val="20"/>
              </w:rPr>
              <w:t>andibular and maxillary fractures</w:t>
            </w:r>
            <w:r>
              <w:rPr>
                <w:rFonts w:cs="Calibri"/>
                <w:sz w:val="20"/>
                <w:szCs w:val="20"/>
              </w:rPr>
              <w:tab/>
            </w:r>
            <w:r w:rsidRPr="002357C3">
              <w:rPr>
                <w:rFonts w:ascii="Symbol" w:hAnsi="Symbol" w:cs="Symbol"/>
                <w:color w:val="000000"/>
              </w:rPr>
              <w:t></w:t>
            </w:r>
            <w:r w:rsidRPr="002357C3">
              <w:rPr>
                <w:rFonts w:ascii="Symbol" w:hAnsi="Symbol" w:cs="Symbol"/>
                <w:color w:val="000000"/>
              </w:rPr>
              <w:t></w:t>
            </w:r>
            <w:r>
              <w:rPr>
                <w:rFonts w:cs="Calibri"/>
                <w:sz w:val="20"/>
                <w:szCs w:val="20"/>
              </w:rPr>
              <w:t>O</w:t>
            </w:r>
            <w:r w:rsidRPr="009F6DA1">
              <w:rPr>
                <w:rFonts w:cs="Calibri"/>
                <w:sz w:val="20"/>
                <w:szCs w:val="20"/>
              </w:rPr>
              <w:t>bstructed lower airway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955581">
            <w:pPr>
              <w:autoSpaceDE w:val="0"/>
              <w:autoSpaceDN w:val="0"/>
              <w:adjustRightInd w:val="0"/>
              <w:spacing w:after="0" w:line="240" w:lineRule="auto"/>
              <w:rPr>
                <w:rFonts w:cs="Calibri"/>
                <w:sz w:val="20"/>
                <w:szCs w:val="20"/>
              </w:rPr>
            </w:pPr>
            <w:r>
              <w:rPr>
                <w:rFonts w:cs="Calibri"/>
                <w:sz w:val="20"/>
                <w:szCs w:val="20"/>
              </w:rPr>
              <w:t>W</w:t>
            </w:r>
            <w:r w:rsidRPr="009F6DA1">
              <w:rPr>
                <w:rFonts w:cs="Calibri"/>
                <w:sz w:val="20"/>
                <w:szCs w:val="20"/>
              </w:rPr>
              <w:t>ork</w:t>
            </w:r>
            <w:r>
              <w:rPr>
                <w:rFonts w:cs="Calibri"/>
                <w:sz w:val="20"/>
                <w:szCs w:val="20"/>
              </w:rPr>
              <w:t>ing</w:t>
            </w:r>
            <w:r w:rsidRPr="009F6DA1">
              <w:rPr>
                <w:rFonts w:cs="Calibri"/>
                <w:sz w:val="20"/>
                <w:szCs w:val="20"/>
              </w:rPr>
              <w:t xml:space="preserve"> with all members of the theatre and surgical teams to manage an operating list with a</w:t>
            </w:r>
            <w:r>
              <w:rPr>
                <w:rFonts w:cs="Calibri"/>
                <w:sz w:val="20"/>
                <w:szCs w:val="20"/>
              </w:rPr>
              <w:t xml:space="preserve"> </w:t>
            </w:r>
            <w:r w:rsidRPr="009F6DA1">
              <w:rPr>
                <w:rFonts w:cs="Calibri"/>
                <w:sz w:val="20"/>
                <w:szCs w:val="20"/>
              </w:rPr>
              <w:t>mixture of ASA 1- 3 non-complex minor/intermediate cases effectively, along with the ability to provide safe perioperative</w:t>
            </w:r>
            <w:r>
              <w:rPr>
                <w:rFonts w:cs="Calibri"/>
                <w:sz w:val="20"/>
                <w:szCs w:val="20"/>
              </w:rPr>
              <w:t xml:space="preserve"> </w:t>
            </w:r>
            <w:r w:rsidRPr="009F6DA1">
              <w:rPr>
                <w:rFonts w:cs="Calibri"/>
                <w:sz w:val="20"/>
                <w:szCs w:val="20"/>
              </w:rPr>
              <w:t>anaesthetic care for the patients</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955581">
            <w:pPr>
              <w:autoSpaceDE w:val="0"/>
              <w:autoSpaceDN w:val="0"/>
              <w:adjustRightInd w:val="0"/>
              <w:spacing w:after="0" w:line="240" w:lineRule="auto"/>
              <w:rPr>
                <w:rFonts w:cs="Calibri"/>
                <w:sz w:val="20"/>
                <w:szCs w:val="20"/>
              </w:rPr>
            </w:pPr>
            <w:r>
              <w:rPr>
                <w:rFonts w:cs="Calibri"/>
                <w:sz w:val="20"/>
                <w:szCs w:val="20"/>
              </w:rPr>
              <w:t>L</w:t>
            </w:r>
            <w:r w:rsidRPr="009F6DA1">
              <w:rPr>
                <w:rFonts w:cs="Calibri"/>
                <w:sz w:val="20"/>
                <w:szCs w:val="20"/>
              </w:rPr>
              <w:t>ead</w:t>
            </w:r>
            <w:r>
              <w:rPr>
                <w:rFonts w:cs="Calibri"/>
                <w:sz w:val="20"/>
                <w:szCs w:val="20"/>
              </w:rPr>
              <w:t>ing</w:t>
            </w:r>
            <w:r w:rsidRPr="009F6DA1">
              <w:rPr>
                <w:rFonts w:cs="Calibri"/>
                <w:sz w:val="20"/>
                <w:szCs w:val="20"/>
              </w:rPr>
              <w:t xml:space="preserve"> [where appropriate] the theatre team in the perioperative management of patients requiring out of</w:t>
            </w:r>
            <w:r>
              <w:rPr>
                <w:rFonts w:cs="Calibri"/>
                <w:sz w:val="20"/>
                <w:szCs w:val="20"/>
              </w:rPr>
              <w:t xml:space="preserve"> </w:t>
            </w:r>
            <w:r w:rsidRPr="009F6DA1">
              <w:rPr>
                <w:rFonts w:cs="Calibri"/>
                <w:sz w:val="20"/>
                <w:szCs w:val="20"/>
              </w:rPr>
              <w:t xml:space="preserve">hours minor/intermediate </w:t>
            </w:r>
            <w:r w:rsidR="0025296B">
              <w:rPr>
                <w:rFonts w:cs="Calibri"/>
                <w:sz w:val="20"/>
                <w:szCs w:val="20"/>
              </w:rPr>
              <w:t xml:space="preserve">Head, neck, </w:t>
            </w:r>
            <w:proofErr w:type="spellStart"/>
            <w:r w:rsidR="0025296B">
              <w:rPr>
                <w:rFonts w:cs="Calibri"/>
                <w:sz w:val="20"/>
                <w:szCs w:val="20"/>
              </w:rPr>
              <w:t>maxillo</w:t>
            </w:r>
            <w:proofErr w:type="spellEnd"/>
            <w:r w:rsidR="0025296B">
              <w:rPr>
                <w:rFonts w:cs="Calibri"/>
                <w:sz w:val="20"/>
                <w:szCs w:val="20"/>
              </w:rPr>
              <w:t>-facial</w:t>
            </w:r>
            <w:r w:rsidRPr="009F6DA1">
              <w:rPr>
                <w:rFonts w:cs="Calibri"/>
                <w:sz w:val="20"/>
                <w:szCs w:val="20"/>
              </w:rPr>
              <w:t xml:space="preserve"> and dental surgery, including understanding of when to seek help appropriately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955581">
            <w:pPr>
              <w:autoSpaceDE w:val="0"/>
              <w:autoSpaceDN w:val="0"/>
              <w:adjustRightInd w:val="0"/>
              <w:spacing w:after="0" w:line="240" w:lineRule="auto"/>
              <w:rPr>
                <w:rFonts w:cs="Calibri"/>
                <w:sz w:val="20"/>
                <w:szCs w:val="20"/>
              </w:rPr>
            </w:pPr>
            <w:r>
              <w:rPr>
                <w:rFonts w:cs="Calibri"/>
                <w:sz w:val="20"/>
                <w:szCs w:val="20"/>
              </w:rPr>
              <w:t>S</w:t>
            </w:r>
            <w:r w:rsidRPr="009F6DA1">
              <w:rPr>
                <w:rFonts w:cs="Calibri"/>
                <w:sz w:val="20"/>
                <w:szCs w:val="20"/>
              </w:rPr>
              <w:t>pecific measures needed to provide appropriate analgesia, and other postoperative care including oxygen</w:t>
            </w:r>
            <w:r>
              <w:rPr>
                <w:rFonts w:cs="Calibri"/>
                <w:sz w:val="20"/>
                <w:szCs w:val="20"/>
              </w:rPr>
              <w:t xml:space="preserve"> </w:t>
            </w:r>
            <w:r w:rsidRPr="009F6DA1">
              <w:rPr>
                <w:rFonts w:cs="Calibri"/>
                <w:sz w:val="20"/>
                <w:szCs w:val="20"/>
              </w:rPr>
              <w:t xml:space="preserve">therapy, airway monitoring, fluids and anti-emetics in patients following major head, neck, </w:t>
            </w:r>
            <w:proofErr w:type="spellStart"/>
            <w:r w:rsidRPr="009F6DA1">
              <w:rPr>
                <w:rFonts w:cs="Calibri"/>
                <w:sz w:val="20"/>
                <w:szCs w:val="20"/>
              </w:rPr>
              <w:t>maxillo</w:t>
            </w:r>
            <w:proofErr w:type="spellEnd"/>
            <w:r w:rsidRPr="009F6DA1">
              <w:rPr>
                <w:rFonts w:cs="Calibri"/>
                <w:sz w:val="20"/>
                <w:szCs w:val="20"/>
              </w:rPr>
              <w:t>-facial and dental surgery</w:t>
            </w:r>
          </w:p>
        </w:tc>
        <w:tc>
          <w:tcPr>
            <w:tcW w:w="993" w:type="dxa"/>
            <w:shd w:val="clear" w:color="auto" w:fill="FFFFFF"/>
          </w:tcPr>
          <w:p w:rsidR="00ED6BC7" w:rsidRPr="00476370" w:rsidRDefault="00ED6BC7" w:rsidP="00995DF8">
            <w:pPr>
              <w:autoSpaceDE w:val="0"/>
              <w:autoSpaceDN w:val="0"/>
              <w:adjustRightInd w:val="0"/>
              <w:spacing w:after="0" w:line="240" w:lineRule="auto"/>
              <w:rPr>
                <w:rFonts w:cs="Calibri"/>
                <w:color w:val="000000"/>
                <w:sz w:val="28"/>
                <w:szCs w:val="28"/>
              </w:rPr>
            </w:pPr>
          </w:p>
        </w:tc>
        <w:tc>
          <w:tcPr>
            <w:tcW w:w="708" w:type="dxa"/>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995DF8">
            <w:pPr>
              <w:autoSpaceDE w:val="0"/>
              <w:autoSpaceDN w:val="0"/>
              <w:adjustRightInd w:val="0"/>
              <w:spacing w:after="0" w:line="240" w:lineRule="auto"/>
              <w:rPr>
                <w:rFonts w:cs="Calibri"/>
                <w:color w:val="000000"/>
                <w:sz w:val="24"/>
                <w:szCs w:val="24"/>
              </w:rPr>
            </w:pPr>
          </w:p>
        </w:tc>
      </w:tr>
    </w:tbl>
    <w:p w:rsidR="006034E1" w:rsidRPr="00F1244E" w:rsidRDefault="006034E1" w:rsidP="0067101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0155" w:rsidRDefault="00CB0155" w:rsidP="00671015">
      <w:pPr>
        <w:spacing w:after="0" w:line="240" w:lineRule="auto"/>
        <w:rPr>
          <w:sz w:val="28"/>
          <w:szCs w:val="28"/>
        </w:rPr>
        <w:sectPr w:rsidR="00CB0155" w:rsidSect="001B0B72">
          <w:headerReference w:type="default" r:id="rId22"/>
          <w:footerReference w:type="default" r:id="rId23"/>
          <w:pgSz w:w="16838" w:h="11906" w:orient="landscape" w:code="9"/>
          <w:pgMar w:top="1021" w:right="907" w:bottom="737" w:left="907" w:header="709" w:footer="227" w:gutter="567"/>
          <w:cols w:space="708"/>
          <w:docGrid w:linePitch="360"/>
        </w:sectPr>
      </w:pPr>
    </w:p>
    <w:p w:rsidR="00EF01A0" w:rsidRPr="00B955EC" w:rsidRDefault="00671015" w:rsidP="00EF01A0">
      <w:pPr>
        <w:tabs>
          <w:tab w:val="left" w:pos="5244"/>
        </w:tabs>
        <w:autoSpaceDE w:val="0"/>
        <w:autoSpaceDN w:val="0"/>
        <w:adjustRightInd w:val="0"/>
        <w:spacing w:after="0" w:line="240" w:lineRule="auto"/>
        <w:rPr>
          <w:rFonts w:cs="Calibri"/>
          <w:color w:val="000000"/>
          <w:sz w:val="36"/>
          <w:szCs w:val="36"/>
        </w:rPr>
      </w:pPr>
      <w:bookmarkStart w:id="11" w:name="GeneralUrolGynae"/>
      <w:bookmarkEnd w:id="11"/>
      <w:r w:rsidRPr="00671015">
        <w:rPr>
          <w:rFonts w:cs="Calibri"/>
          <w:color w:val="000000"/>
          <w:sz w:val="36"/>
          <w:szCs w:val="36"/>
        </w:rPr>
        <w:lastRenderedPageBreak/>
        <w:t>General, urological and gynaecological surgery</w:t>
      </w:r>
    </w:p>
    <w:p w:rsidR="00EF01A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F01A0" w:rsidRPr="00171F20">
        <w:tc>
          <w:tcPr>
            <w:tcW w:w="15276" w:type="dxa"/>
            <w:shd w:val="clear" w:color="auto" w:fill="D9D9D9"/>
          </w:tcPr>
          <w:p w:rsidR="00EF01A0" w:rsidRPr="00171F20" w:rsidRDefault="00945D42" w:rsidP="00DF5A0B">
            <w:pPr>
              <w:autoSpaceDE w:val="0"/>
              <w:autoSpaceDN w:val="0"/>
              <w:adjustRightInd w:val="0"/>
              <w:spacing w:after="0" w:line="240" w:lineRule="auto"/>
              <w:rPr>
                <w:rFonts w:cs="Calibri"/>
                <w:b/>
                <w:sz w:val="20"/>
                <w:szCs w:val="20"/>
              </w:rPr>
            </w:pPr>
            <w:r>
              <w:rPr>
                <w:rFonts w:cs="Calibri"/>
                <w:b/>
                <w:sz w:val="20"/>
                <w:szCs w:val="20"/>
              </w:rPr>
              <w:t>Learning objectives:</w:t>
            </w:r>
          </w:p>
          <w:p w:rsidR="00461429" w:rsidRPr="00945D42" w:rsidRDefault="00945D42"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Build</w:t>
            </w:r>
            <w:r w:rsidR="00461429" w:rsidRPr="00945D42">
              <w:rPr>
                <w:rFonts w:cs="Calibri"/>
                <w:color w:val="000000"/>
                <w:sz w:val="20"/>
                <w:szCs w:val="20"/>
              </w:rPr>
              <w:t xml:space="preserve"> on the knowledge, understa</w:t>
            </w:r>
            <w:r w:rsidR="00BA3523">
              <w:rPr>
                <w:rFonts w:cs="Calibri"/>
                <w:color w:val="000000"/>
                <w:sz w:val="20"/>
                <w:szCs w:val="20"/>
              </w:rPr>
              <w:t>nding and skills gained in Core l</w:t>
            </w:r>
            <w:r w:rsidR="00461429" w:rsidRPr="00945D42">
              <w:rPr>
                <w:rFonts w:cs="Calibri"/>
                <w:color w:val="000000"/>
                <w:sz w:val="20"/>
                <w:szCs w:val="20"/>
              </w:rPr>
              <w:t>evel training and become confident at managing more complex cases</w:t>
            </w:r>
          </w:p>
          <w:p w:rsidR="00461429" w:rsidRPr="00945D42" w:rsidRDefault="00945D42"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G</w:t>
            </w:r>
            <w:r w:rsidR="00461429" w:rsidRPr="00945D42">
              <w:rPr>
                <w:rFonts w:cs="Calibri"/>
                <w:color w:val="000000"/>
                <w:sz w:val="20"/>
                <w:szCs w:val="20"/>
              </w:rPr>
              <w:t>ain knowledge of the anaesthetic management of patients with transplanted organs for non-transplant surgery</w:t>
            </w:r>
          </w:p>
          <w:p w:rsidR="00EF01A0" w:rsidRPr="00171F20" w:rsidRDefault="00945D42" w:rsidP="00C30C15">
            <w:pPr>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G</w:t>
            </w:r>
            <w:r w:rsidR="00461429" w:rsidRPr="00945D42">
              <w:rPr>
                <w:rFonts w:cs="Calibri"/>
                <w:color w:val="000000"/>
                <w:sz w:val="20"/>
                <w:szCs w:val="20"/>
              </w:rPr>
              <w:t>ain knowledge, skills and experience of the perioperative anaesthetic care of patients requiring major general urological and gynaecological surgery,</w:t>
            </w:r>
            <w:r>
              <w:rPr>
                <w:rFonts w:cs="Calibri"/>
                <w:color w:val="000000"/>
                <w:sz w:val="20"/>
                <w:szCs w:val="20"/>
              </w:rPr>
              <w:t xml:space="preserve"> </w:t>
            </w:r>
            <w:r w:rsidR="00A543BA" w:rsidRPr="00945D42">
              <w:rPr>
                <w:rFonts w:cs="Calibri"/>
                <w:color w:val="000000"/>
                <w:sz w:val="20"/>
                <w:szCs w:val="20"/>
              </w:rPr>
              <w:t>i</w:t>
            </w:r>
            <w:r w:rsidR="00461429" w:rsidRPr="00945D42">
              <w:rPr>
                <w:rFonts w:cs="Calibri"/>
                <w:color w:val="000000"/>
                <w:sz w:val="20"/>
                <w:szCs w:val="20"/>
              </w:rPr>
              <w:t>ncluding the immediate management of major blood loss</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171F20">
        <w:tc>
          <w:tcPr>
            <w:tcW w:w="15276" w:type="dxa"/>
            <w:shd w:val="clear" w:color="auto" w:fill="D9D9D9"/>
          </w:tcPr>
          <w:p w:rsidR="00EF01A0" w:rsidRDefault="00EF01A0" w:rsidP="00DF5A0B">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461429" w:rsidRPr="00945D42" w:rsidRDefault="00461429" w:rsidP="00C30C15">
            <w:pPr>
              <w:numPr>
                <w:ilvl w:val="0"/>
                <w:numId w:val="3"/>
              </w:numPr>
              <w:autoSpaceDE w:val="0"/>
              <w:autoSpaceDN w:val="0"/>
              <w:adjustRightInd w:val="0"/>
              <w:spacing w:after="0" w:line="240" w:lineRule="auto"/>
              <w:rPr>
                <w:rFonts w:cs="Calibri"/>
                <w:color w:val="000000"/>
                <w:sz w:val="20"/>
                <w:szCs w:val="20"/>
              </w:rPr>
            </w:pPr>
            <w:r w:rsidRPr="00945D42">
              <w:rPr>
                <w:rFonts w:cs="Calibri"/>
                <w:color w:val="000000"/>
                <w:sz w:val="20"/>
                <w:szCs w:val="20"/>
              </w:rPr>
              <w:t>Deliver safe perioperative anaesthetic care to complex ASA 1-3 adult patients requiring elective and emergency intra-abdominal surgery [both laparoscopic and</w:t>
            </w:r>
            <w:r w:rsidR="00945D42" w:rsidRPr="00945D42">
              <w:rPr>
                <w:rFonts w:cs="Calibri"/>
                <w:color w:val="000000"/>
                <w:sz w:val="20"/>
                <w:szCs w:val="20"/>
              </w:rPr>
              <w:t xml:space="preserve"> </w:t>
            </w:r>
            <w:r w:rsidRPr="00945D42">
              <w:rPr>
                <w:rFonts w:cs="Calibri"/>
                <w:color w:val="000000"/>
                <w:sz w:val="20"/>
                <w:szCs w:val="20"/>
              </w:rPr>
              <w:t>open] with distant supervision</w:t>
            </w:r>
          </w:p>
          <w:p w:rsidR="00EF01A0" w:rsidRPr="00171F20" w:rsidRDefault="00461429" w:rsidP="00C30C15">
            <w:pPr>
              <w:numPr>
                <w:ilvl w:val="0"/>
                <w:numId w:val="3"/>
              </w:numPr>
              <w:autoSpaceDE w:val="0"/>
              <w:autoSpaceDN w:val="0"/>
              <w:adjustRightInd w:val="0"/>
              <w:spacing w:after="0" w:line="240" w:lineRule="auto"/>
              <w:rPr>
                <w:rFonts w:cs="Calibri"/>
                <w:color w:val="000000"/>
                <w:sz w:val="20"/>
                <w:szCs w:val="20"/>
              </w:rPr>
            </w:pPr>
            <w:r w:rsidRPr="00945D42">
              <w:rPr>
                <w:rFonts w:cs="Calibri"/>
                <w:color w:val="000000"/>
                <w:sz w:val="20"/>
                <w:szCs w:val="20"/>
              </w:rPr>
              <w:t>Manage a list with complex ASA 1-3 adult patients for elective and emergency surgery in all disciplines with distant supervision</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A3BB8" w:rsidRPr="009944CA"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155CAA" w:rsidRPr="00057BB2" w:rsidRDefault="00057BB2" w:rsidP="00155CAA">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155CAA" w:rsidRPr="00057BB2">
              <w:rPr>
                <w:rFonts w:cs="Calibri"/>
                <w:sz w:val="20"/>
                <w:szCs w:val="20"/>
              </w:rPr>
              <w:t>A-CEX</w:t>
            </w:r>
            <w:r w:rsidR="00155CAA">
              <w:rPr>
                <w:rFonts w:cs="Calibri"/>
                <w:sz w:val="20"/>
                <w:szCs w:val="20"/>
              </w:rPr>
              <w:t xml:space="preserve"> </w:t>
            </w:r>
            <w:r w:rsidR="00155CAA" w:rsidRPr="00057BB2">
              <w:rPr>
                <w:rFonts w:cs="Calibri"/>
                <w:sz w:val="20"/>
                <w:szCs w:val="20"/>
              </w:rPr>
              <w:sym w:font="Symbol" w:char="F0B4"/>
            </w:r>
            <w:r w:rsidR="00155CAA" w:rsidRPr="00057BB2">
              <w:rPr>
                <w:rFonts w:cs="Calibri"/>
                <w:sz w:val="20"/>
                <w:szCs w:val="20"/>
              </w:rPr>
              <w:t>1</w:t>
            </w:r>
            <w:r w:rsidR="00155CAA">
              <w:rPr>
                <w:rFonts w:cs="Calibri"/>
                <w:sz w:val="20"/>
                <w:szCs w:val="20"/>
              </w:rPr>
              <w:t xml:space="preserve">, </w:t>
            </w:r>
            <w:r w:rsidR="00155CAA" w:rsidRPr="00057BB2">
              <w:rPr>
                <w:rFonts w:cs="Calibri"/>
                <w:sz w:val="20"/>
                <w:szCs w:val="20"/>
              </w:rPr>
              <w:t xml:space="preserve">ALMAT </w:t>
            </w:r>
            <w:r w:rsidR="00155CAA" w:rsidRPr="00057BB2">
              <w:rPr>
                <w:rFonts w:cs="Calibri"/>
                <w:sz w:val="20"/>
                <w:szCs w:val="20"/>
              </w:rPr>
              <w:sym w:font="Symbol" w:char="F0B4"/>
            </w:r>
            <w:r w:rsidR="00155CAA" w:rsidRPr="00057BB2">
              <w:rPr>
                <w:rFonts w:cs="Calibri"/>
                <w:sz w:val="20"/>
                <w:szCs w:val="20"/>
              </w:rPr>
              <w:t xml:space="preserve">1, CBD </w:t>
            </w:r>
            <w:r w:rsidR="00155CAA" w:rsidRPr="00057BB2">
              <w:rPr>
                <w:rFonts w:cs="Calibri"/>
                <w:sz w:val="20"/>
                <w:szCs w:val="20"/>
              </w:rPr>
              <w:sym w:font="Symbol" w:char="F0B4"/>
            </w:r>
            <w:r w:rsidR="00155CAA">
              <w:rPr>
                <w:rFonts w:cs="Calibri"/>
                <w:sz w:val="20"/>
                <w:szCs w:val="20"/>
              </w:rPr>
              <w:t>1</w:t>
            </w:r>
          </w:p>
          <w:p w:rsidR="00EF01A0" w:rsidRPr="00171F20"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25549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8" w:type="dxa"/>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5A2080" w:rsidTr="00ED6BC7">
        <w:tblPrEx>
          <w:shd w:val="clear" w:color="auto" w:fill="FFFFFF"/>
        </w:tblPrEx>
        <w:trPr>
          <w:cantSplit/>
        </w:trPr>
        <w:tc>
          <w:tcPr>
            <w:tcW w:w="12582" w:type="dxa"/>
            <w:shd w:val="clear" w:color="auto" w:fill="FFFFFF"/>
          </w:tcPr>
          <w:p w:rsidR="00ED6BC7" w:rsidRPr="00C97610" w:rsidRDefault="00ED6BC7" w:rsidP="00461429">
            <w:pPr>
              <w:autoSpaceDE w:val="0"/>
              <w:autoSpaceDN w:val="0"/>
              <w:adjustRightInd w:val="0"/>
              <w:spacing w:after="0" w:line="240" w:lineRule="auto"/>
              <w:rPr>
                <w:rFonts w:cs="Calibri"/>
                <w:sz w:val="20"/>
                <w:szCs w:val="20"/>
              </w:rPr>
            </w:pPr>
            <w:r w:rsidRPr="00C97610">
              <w:rPr>
                <w:rFonts w:cs="Calibri"/>
                <w:sz w:val="20"/>
                <w:szCs w:val="20"/>
              </w:rPr>
              <w:t xml:space="preserve">Principles off the </w:t>
            </w:r>
            <w:proofErr w:type="spellStart"/>
            <w:r w:rsidRPr="00C97610">
              <w:rPr>
                <w:rFonts w:cs="Calibri"/>
                <w:sz w:val="20"/>
                <w:szCs w:val="20"/>
              </w:rPr>
              <w:t>peri</w:t>
            </w:r>
            <w:proofErr w:type="spellEnd"/>
            <w:r w:rsidRPr="00C97610">
              <w:rPr>
                <w:rFonts w:cs="Calibri"/>
                <w:sz w:val="20"/>
                <w:szCs w:val="20"/>
              </w:rPr>
              <w:t>-operative management of the commoner complex cases including, but not exclusively:</w:t>
            </w:r>
          </w:p>
          <w:p w:rsidR="00ED6BC7" w:rsidRPr="00C97610" w:rsidRDefault="00ED6BC7" w:rsidP="00FE4B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97610">
              <w:rPr>
                <w:rFonts w:cs="Calibri"/>
                <w:sz w:val="20"/>
                <w:szCs w:val="20"/>
              </w:rPr>
              <w:t>Pancreatic and liver resection</w:t>
            </w:r>
          </w:p>
          <w:p w:rsidR="00ED6BC7" w:rsidRPr="00C97610" w:rsidRDefault="00ED6BC7" w:rsidP="00FE4B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proofErr w:type="spellStart"/>
            <w:r w:rsidRPr="00C97610">
              <w:rPr>
                <w:rFonts w:cs="Calibri"/>
                <w:sz w:val="20"/>
                <w:szCs w:val="20"/>
              </w:rPr>
              <w:t>Oesophagectomy</w:t>
            </w:r>
            <w:proofErr w:type="spellEnd"/>
            <w:r w:rsidRPr="00C97610">
              <w:rPr>
                <w:rFonts w:cs="Calibri"/>
                <w:sz w:val="20"/>
                <w:szCs w:val="20"/>
              </w:rPr>
              <w:t xml:space="preserve"> [including one lung ventilation]</w:t>
            </w:r>
          </w:p>
          <w:p w:rsidR="00ED6BC7" w:rsidRPr="00C97610" w:rsidRDefault="00ED6BC7" w:rsidP="00FE4B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97610">
              <w:rPr>
                <w:rFonts w:cs="Calibri"/>
                <w:sz w:val="20"/>
                <w:szCs w:val="20"/>
              </w:rPr>
              <w:t xml:space="preserve">Resection of neuroendocrine tumours [e.g. carcinoid and </w:t>
            </w:r>
            <w:proofErr w:type="spellStart"/>
            <w:r w:rsidRPr="00C97610">
              <w:rPr>
                <w:rFonts w:cs="Calibri"/>
                <w:sz w:val="20"/>
                <w:szCs w:val="20"/>
              </w:rPr>
              <w:t>phaeochromocytoma</w:t>
            </w:r>
            <w:proofErr w:type="spellEnd"/>
            <w:r w:rsidRPr="00C97610">
              <w:rPr>
                <w:rFonts w:cs="Calibri"/>
                <w:sz w:val="20"/>
                <w:szCs w:val="20"/>
              </w:rPr>
              <w:t>]</w:t>
            </w:r>
          </w:p>
          <w:p w:rsidR="00ED6BC7" w:rsidRPr="00C97610" w:rsidRDefault="00ED6BC7" w:rsidP="00FE4B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97610">
              <w:rPr>
                <w:rFonts w:cs="Calibri"/>
                <w:sz w:val="20"/>
                <w:szCs w:val="20"/>
              </w:rPr>
              <w:t>Splenectomy</w:t>
            </w:r>
          </w:p>
          <w:p w:rsidR="00ED6BC7" w:rsidRPr="00171F20" w:rsidRDefault="00ED6BC7" w:rsidP="00FE4BA9">
            <w:pPr>
              <w:autoSpaceDE w:val="0"/>
              <w:autoSpaceDN w:val="0"/>
              <w:adjustRightInd w:val="0"/>
              <w:spacing w:after="0" w:line="240" w:lineRule="auto"/>
              <w:ind w:left="284"/>
              <w:rPr>
                <w:rFonts w:cs="Calibri"/>
                <w:sz w:val="20"/>
                <w:szCs w:val="20"/>
              </w:rPr>
            </w:pPr>
            <w:r w:rsidRPr="002357C3">
              <w:rPr>
                <w:rFonts w:ascii="Symbol" w:hAnsi="Symbol" w:cs="Symbol"/>
                <w:color w:val="000000"/>
              </w:rPr>
              <w:t></w:t>
            </w:r>
            <w:r w:rsidRPr="002357C3">
              <w:rPr>
                <w:rFonts w:ascii="Symbol" w:hAnsi="Symbol" w:cs="Symbol"/>
                <w:color w:val="000000"/>
              </w:rPr>
              <w:t></w:t>
            </w:r>
            <w:r w:rsidRPr="00C97610">
              <w:rPr>
                <w:rFonts w:cs="Calibri"/>
                <w:sz w:val="20"/>
                <w:szCs w:val="20"/>
              </w:rPr>
              <w:t>Resection of retroperitoneal masses [including management of pleural breach]</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B550B2">
            <w:pPr>
              <w:autoSpaceDE w:val="0"/>
              <w:autoSpaceDN w:val="0"/>
              <w:adjustRightInd w:val="0"/>
              <w:spacing w:after="0" w:line="240" w:lineRule="auto"/>
              <w:rPr>
                <w:rFonts w:cs="Calibri"/>
                <w:sz w:val="20"/>
                <w:szCs w:val="20"/>
              </w:rPr>
            </w:pPr>
            <w:r w:rsidRPr="00C97610">
              <w:rPr>
                <w:rFonts w:cs="Calibri"/>
                <w:sz w:val="20"/>
                <w:szCs w:val="20"/>
              </w:rPr>
              <w:t xml:space="preserve">Effects of chemotherapy/radiotherapy, and the implications for anaesthesia </w:t>
            </w:r>
          </w:p>
        </w:tc>
        <w:tc>
          <w:tcPr>
            <w:tcW w:w="993" w:type="dxa"/>
            <w:shd w:val="clear" w:color="auto" w:fill="FFFFFF"/>
          </w:tcPr>
          <w:p w:rsidR="00ED6BC7" w:rsidRPr="00476370" w:rsidRDefault="00ED6BC7" w:rsidP="000C1903">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B550B2">
            <w:pPr>
              <w:autoSpaceDE w:val="0"/>
              <w:autoSpaceDN w:val="0"/>
              <w:adjustRightInd w:val="0"/>
              <w:spacing w:after="0" w:line="240" w:lineRule="auto"/>
              <w:rPr>
                <w:rFonts w:cs="Calibri"/>
                <w:sz w:val="20"/>
                <w:szCs w:val="20"/>
              </w:rPr>
            </w:pPr>
            <w:r w:rsidRPr="00C97610">
              <w:rPr>
                <w:rFonts w:cs="Calibri"/>
                <w:sz w:val="20"/>
                <w:szCs w:val="20"/>
              </w:rPr>
              <w:t>Anaesthetic considerations of co-existing diseases including problems such as spinal injury</w:t>
            </w:r>
          </w:p>
        </w:tc>
        <w:tc>
          <w:tcPr>
            <w:tcW w:w="993" w:type="dxa"/>
            <w:shd w:val="clear" w:color="auto" w:fill="FFFFFF"/>
          </w:tcPr>
          <w:p w:rsidR="00ED6BC7" w:rsidRPr="00476370" w:rsidRDefault="00ED6BC7" w:rsidP="000C1903">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FE4BA9">
            <w:pPr>
              <w:autoSpaceDE w:val="0"/>
              <w:autoSpaceDN w:val="0"/>
              <w:adjustRightInd w:val="0"/>
              <w:spacing w:after="0" w:line="240" w:lineRule="auto"/>
              <w:rPr>
                <w:rFonts w:cs="Calibri"/>
                <w:sz w:val="20"/>
                <w:szCs w:val="20"/>
              </w:rPr>
            </w:pPr>
            <w:r w:rsidRPr="00C97610">
              <w:rPr>
                <w:rFonts w:cs="Calibri"/>
                <w:sz w:val="20"/>
                <w:szCs w:val="20"/>
              </w:rPr>
              <w:t>Ethical considerations of cadaveric and live-related organ donation for the donor [and relatives], recipient and society as a whole</w:t>
            </w:r>
          </w:p>
        </w:tc>
        <w:tc>
          <w:tcPr>
            <w:tcW w:w="993" w:type="dxa"/>
            <w:shd w:val="clear" w:color="auto" w:fill="FFFFFF"/>
          </w:tcPr>
          <w:p w:rsidR="00ED6BC7" w:rsidRPr="00476370" w:rsidRDefault="00ED6BC7" w:rsidP="000C1903">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0C1903">
            <w:pPr>
              <w:autoSpaceDE w:val="0"/>
              <w:autoSpaceDN w:val="0"/>
              <w:adjustRightInd w:val="0"/>
              <w:spacing w:after="0" w:line="240" w:lineRule="auto"/>
              <w:rPr>
                <w:rFonts w:cs="Calibri"/>
                <w:color w:val="000000"/>
                <w:sz w:val="24"/>
                <w:szCs w:val="24"/>
              </w:rPr>
            </w:pPr>
          </w:p>
        </w:tc>
      </w:tr>
      <w:tr w:rsidR="00ED6BC7" w:rsidRPr="00C97610" w:rsidTr="00ED6BC7">
        <w:tblPrEx>
          <w:shd w:val="clear" w:color="auto" w:fill="FFFFFF"/>
        </w:tblPrEx>
        <w:tc>
          <w:tcPr>
            <w:tcW w:w="12582" w:type="dxa"/>
            <w:shd w:val="clear" w:color="auto" w:fill="FFFFFF"/>
          </w:tcPr>
          <w:p w:rsidR="00ED6BC7" w:rsidRPr="00C97610" w:rsidRDefault="00ED6BC7" w:rsidP="00B550B2">
            <w:pPr>
              <w:autoSpaceDE w:val="0"/>
              <w:autoSpaceDN w:val="0"/>
              <w:adjustRightInd w:val="0"/>
              <w:spacing w:after="0" w:line="240" w:lineRule="auto"/>
              <w:rPr>
                <w:rFonts w:cs="Calibri"/>
                <w:sz w:val="20"/>
                <w:szCs w:val="20"/>
              </w:rPr>
            </w:pPr>
            <w:r w:rsidRPr="00C97610">
              <w:rPr>
                <w:rFonts w:cs="Calibri"/>
                <w:sz w:val="20"/>
                <w:szCs w:val="20"/>
              </w:rPr>
              <w:t xml:space="preserve">Issues of anaesthesia for renal transplant surgery </w:t>
            </w:r>
          </w:p>
        </w:tc>
        <w:tc>
          <w:tcPr>
            <w:tcW w:w="993" w:type="dxa"/>
            <w:shd w:val="clear" w:color="auto" w:fill="FFFFFF"/>
            <w:vAlign w:val="center"/>
          </w:tcPr>
          <w:p w:rsidR="00ED6BC7" w:rsidRPr="00C97610" w:rsidRDefault="00ED6BC7" w:rsidP="00476370">
            <w:pPr>
              <w:autoSpaceDE w:val="0"/>
              <w:autoSpaceDN w:val="0"/>
              <w:adjustRightInd w:val="0"/>
              <w:spacing w:after="0" w:line="240" w:lineRule="auto"/>
              <w:rPr>
                <w:rFonts w:cs="Calibri"/>
                <w:sz w:val="36"/>
                <w:szCs w:val="36"/>
              </w:rPr>
            </w:pPr>
          </w:p>
        </w:tc>
        <w:tc>
          <w:tcPr>
            <w:tcW w:w="708" w:type="dxa"/>
            <w:shd w:val="clear" w:color="auto" w:fill="FFFFFF"/>
            <w:vAlign w:val="center"/>
          </w:tcPr>
          <w:p w:rsidR="00ED6BC7" w:rsidRPr="00C97610" w:rsidRDefault="00ED6BC7" w:rsidP="00476370">
            <w:pPr>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vAlign w:val="center"/>
          </w:tcPr>
          <w:p w:rsidR="00ED6BC7" w:rsidRPr="00C97610" w:rsidRDefault="00ED6BC7" w:rsidP="00476370">
            <w:pPr>
              <w:autoSpaceDE w:val="0"/>
              <w:autoSpaceDN w:val="0"/>
              <w:adjustRightInd w:val="0"/>
              <w:spacing w:after="0" w:line="240" w:lineRule="auto"/>
              <w:rPr>
                <w:rFonts w:cs="Calibri"/>
                <w:sz w:val="20"/>
                <w:szCs w:val="20"/>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B550B2">
            <w:pPr>
              <w:autoSpaceDE w:val="0"/>
              <w:autoSpaceDN w:val="0"/>
              <w:adjustRightInd w:val="0"/>
              <w:spacing w:after="0" w:line="240" w:lineRule="auto"/>
              <w:rPr>
                <w:rFonts w:cs="Calibri"/>
                <w:sz w:val="20"/>
                <w:szCs w:val="20"/>
              </w:rPr>
            </w:pPr>
            <w:r w:rsidRPr="00C97610">
              <w:rPr>
                <w:rFonts w:cs="Calibri"/>
                <w:sz w:val="20"/>
                <w:szCs w:val="20"/>
              </w:rPr>
              <w:t xml:space="preserve">Anaesthetic management of patients with transplanted organs for non-transplant surgery </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B550B2">
            <w:pPr>
              <w:autoSpaceDE w:val="0"/>
              <w:autoSpaceDN w:val="0"/>
              <w:adjustRightInd w:val="0"/>
              <w:spacing w:after="0" w:line="240" w:lineRule="auto"/>
              <w:rPr>
                <w:rFonts w:cs="Calibri"/>
                <w:sz w:val="20"/>
                <w:szCs w:val="20"/>
              </w:rPr>
            </w:pPr>
            <w:r w:rsidRPr="00C97610">
              <w:rPr>
                <w:rFonts w:cs="Calibri"/>
                <w:sz w:val="20"/>
                <w:szCs w:val="20"/>
              </w:rPr>
              <w:lastRenderedPageBreak/>
              <w:t xml:space="preserve">Anaesthetic complications related to disturbance of fluid balance, oedema, and dehydration </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Pr="00171F20" w:rsidRDefault="00ED6BC7" w:rsidP="00B550B2">
            <w:pPr>
              <w:autoSpaceDE w:val="0"/>
              <w:autoSpaceDN w:val="0"/>
              <w:adjustRightInd w:val="0"/>
              <w:spacing w:after="0" w:line="240" w:lineRule="auto"/>
              <w:rPr>
                <w:rFonts w:cs="Calibri"/>
                <w:sz w:val="20"/>
                <w:szCs w:val="20"/>
              </w:rPr>
            </w:pPr>
            <w:r w:rsidRPr="00C97610">
              <w:rPr>
                <w:rFonts w:cs="Calibri"/>
                <w:sz w:val="20"/>
                <w:szCs w:val="20"/>
              </w:rPr>
              <w:t>Anaesthetic implications of bariatric surgery</w:t>
            </w:r>
            <w:r>
              <w:rPr>
                <w:rFonts w:cs="Calibri"/>
                <w:sz w:val="20"/>
                <w:szCs w:val="20"/>
              </w:rPr>
              <w:t>; practical management of the morbidly obese patient</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B550B2">
            <w:pPr>
              <w:autoSpaceDE w:val="0"/>
              <w:autoSpaceDN w:val="0"/>
              <w:adjustRightInd w:val="0"/>
              <w:spacing w:after="0" w:line="240" w:lineRule="auto"/>
              <w:rPr>
                <w:rFonts w:cs="Calibri"/>
                <w:sz w:val="20"/>
                <w:szCs w:val="20"/>
              </w:rPr>
            </w:pPr>
            <w:r w:rsidRPr="00C97610">
              <w:rPr>
                <w:rFonts w:cs="Calibri"/>
                <w:sz w:val="20"/>
                <w:szCs w:val="20"/>
              </w:rPr>
              <w:t xml:space="preserve">Principles of enhanced recovery programmes </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B550B2">
            <w:pPr>
              <w:autoSpaceDE w:val="0"/>
              <w:autoSpaceDN w:val="0"/>
              <w:adjustRightInd w:val="0"/>
              <w:spacing w:after="0" w:line="240" w:lineRule="auto"/>
              <w:rPr>
                <w:rFonts w:cs="Calibri"/>
                <w:sz w:val="20"/>
                <w:szCs w:val="20"/>
              </w:rPr>
            </w:pPr>
            <w:r w:rsidRPr="00C97610">
              <w:rPr>
                <w:rFonts w:cs="Calibri"/>
                <w:sz w:val="20"/>
                <w:szCs w:val="20"/>
              </w:rPr>
              <w:t xml:space="preserve">Rationale and principles of perioperative haemodynamic management and optimisation </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ED6BC7" w:rsidRPr="005A2080" w:rsidTr="00ED6BC7">
        <w:tblPrEx>
          <w:shd w:val="clear" w:color="auto" w:fill="FFFFFF"/>
        </w:tblPrEx>
        <w:trPr>
          <w:cantSplit/>
        </w:trPr>
        <w:tc>
          <w:tcPr>
            <w:tcW w:w="12582" w:type="dxa"/>
            <w:shd w:val="clear" w:color="auto" w:fill="FFFFFF"/>
          </w:tcPr>
          <w:p w:rsidR="00ED6BC7" w:rsidRDefault="00ED6BC7" w:rsidP="00FE4BA9">
            <w:pPr>
              <w:autoSpaceDE w:val="0"/>
              <w:autoSpaceDN w:val="0"/>
              <w:adjustRightInd w:val="0"/>
              <w:spacing w:after="0" w:line="240" w:lineRule="auto"/>
              <w:rPr>
                <w:rFonts w:cs="Calibri"/>
                <w:sz w:val="20"/>
                <w:szCs w:val="20"/>
              </w:rPr>
            </w:pPr>
            <w:r w:rsidRPr="00C97610">
              <w:rPr>
                <w:rFonts w:cs="Calibri"/>
                <w:sz w:val="20"/>
                <w:szCs w:val="20"/>
              </w:rPr>
              <w:t>Principles of preoperative evaluation of patients at risk of post-operative morbidity, including risk stratification tools, for example scoring systems and measures of functional capacity [including cardiopulmonary exercise testing]</w:t>
            </w:r>
          </w:p>
        </w:tc>
        <w:tc>
          <w:tcPr>
            <w:tcW w:w="993" w:type="dxa"/>
            <w:shd w:val="clear" w:color="auto" w:fill="FFFFFF"/>
          </w:tcPr>
          <w:p w:rsidR="00ED6BC7" w:rsidRPr="00476370" w:rsidRDefault="00ED6BC7"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ED6BC7" w:rsidRPr="005A2080" w:rsidRDefault="00ED6BC7" w:rsidP="00DF5A0B">
            <w:pPr>
              <w:autoSpaceDE w:val="0"/>
              <w:autoSpaceDN w:val="0"/>
              <w:adjustRightInd w:val="0"/>
              <w:spacing w:after="0" w:line="240" w:lineRule="auto"/>
              <w:rPr>
                <w:rFonts w:cs="Calibri"/>
                <w:color w:val="000000"/>
                <w:sz w:val="24"/>
                <w:szCs w:val="24"/>
              </w:rPr>
            </w:pPr>
          </w:p>
        </w:tc>
      </w:tr>
      <w:tr w:rsidR="006041AA" w:rsidRPr="005A2080" w:rsidTr="00ED6BC7">
        <w:tblPrEx>
          <w:shd w:val="clear" w:color="auto" w:fill="FFFFFF"/>
        </w:tblPrEx>
        <w:trPr>
          <w:cantSplit/>
        </w:trPr>
        <w:tc>
          <w:tcPr>
            <w:tcW w:w="12582" w:type="dxa"/>
            <w:shd w:val="clear" w:color="auto" w:fill="FFFFFF"/>
          </w:tcPr>
          <w:p w:rsidR="006041AA" w:rsidRPr="00C97610" w:rsidRDefault="006041AA" w:rsidP="00FE4BA9">
            <w:pPr>
              <w:autoSpaceDE w:val="0"/>
              <w:autoSpaceDN w:val="0"/>
              <w:adjustRightInd w:val="0"/>
              <w:spacing w:after="0" w:line="240" w:lineRule="auto"/>
              <w:rPr>
                <w:rFonts w:cs="Calibri"/>
                <w:sz w:val="20"/>
                <w:szCs w:val="20"/>
              </w:rPr>
            </w:pPr>
          </w:p>
        </w:tc>
        <w:tc>
          <w:tcPr>
            <w:tcW w:w="993" w:type="dxa"/>
            <w:shd w:val="clear" w:color="auto" w:fill="FFFFFF"/>
          </w:tcPr>
          <w:p w:rsidR="006041AA" w:rsidRPr="00476370" w:rsidRDefault="006041AA"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r>
      <w:tr w:rsidR="006041AA" w:rsidRPr="005A2080" w:rsidTr="00ED6BC7">
        <w:tblPrEx>
          <w:shd w:val="clear" w:color="auto" w:fill="FFFFFF"/>
        </w:tblPrEx>
        <w:trPr>
          <w:cantSplit/>
        </w:trPr>
        <w:tc>
          <w:tcPr>
            <w:tcW w:w="12582" w:type="dxa"/>
            <w:shd w:val="clear" w:color="auto" w:fill="FFFFFF"/>
          </w:tcPr>
          <w:p w:rsidR="006041AA" w:rsidRPr="00C97610" w:rsidRDefault="006041AA" w:rsidP="00FE4BA9">
            <w:pPr>
              <w:autoSpaceDE w:val="0"/>
              <w:autoSpaceDN w:val="0"/>
              <w:adjustRightInd w:val="0"/>
              <w:spacing w:after="0" w:line="240" w:lineRule="auto"/>
              <w:rPr>
                <w:rFonts w:cs="Calibri"/>
                <w:sz w:val="20"/>
                <w:szCs w:val="20"/>
              </w:rPr>
            </w:pPr>
          </w:p>
        </w:tc>
        <w:tc>
          <w:tcPr>
            <w:tcW w:w="993" w:type="dxa"/>
            <w:shd w:val="clear" w:color="auto" w:fill="FFFFFF"/>
          </w:tcPr>
          <w:p w:rsidR="006041AA" w:rsidRPr="00476370" w:rsidRDefault="006041AA"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r>
      <w:tr w:rsidR="006041AA" w:rsidRPr="005A2080" w:rsidTr="00ED6BC7">
        <w:tblPrEx>
          <w:shd w:val="clear" w:color="auto" w:fill="FFFFFF"/>
        </w:tblPrEx>
        <w:trPr>
          <w:cantSplit/>
        </w:trPr>
        <w:tc>
          <w:tcPr>
            <w:tcW w:w="12582" w:type="dxa"/>
            <w:shd w:val="clear" w:color="auto" w:fill="FFFFFF"/>
          </w:tcPr>
          <w:p w:rsidR="006041AA" w:rsidRPr="00C97610" w:rsidRDefault="006041AA" w:rsidP="00FE4BA9">
            <w:pPr>
              <w:autoSpaceDE w:val="0"/>
              <w:autoSpaceDN w:val="0"/>
              <w:adjustRightInd w:val="0"/>
              <w:spacing w:after="0" w:line="240" w:lineRule="auto"/>
              <w:rPr>
                <w:rFonts w:cs="Calibri"/>
                <w:sz w:val="20"/>
                <w:szCs w:val="20"/>
              </w:rPr>
            </w:pPr>
          </w:p>
        </w:tc>
        <w:tc>
          <w:tcPr>
            <w:tcW w:w="993" w:type="dxa"/>
            <w:shd w:val="clear" w:color="auto" w:fill="FFFFFF"/>
          </w:tcPr>
          <w:p w:rsidR="006041AA" w:rsidRPr="00476370" w:rsidRDefault="006041AA" w:rsidP="00DF5A0B">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shd w:val="clear" w:color="auto" w:fill="FFFFFF"/>
          </w:tcPr>
          <w:p w:rsidR="006041AA" w:rsidRPr="005A2080" w:rsidRDefault="006041AA" w:rsidP="00DF5A0B">
            <w:pPr>
              <w:autoSpaceDE w:val="0"/>
              <w:autoSpaceDN w:val="0"/>
              <w:adjustRightInd w:val="0"/>
              <w:spacing w:after="0" w:line="240" w:lineRule="auto"/>
              <w:rPr>
                <w:rFonts w:cs="Calibri"/>
                <w:color w:val="000000"/>
                <w:sz w:val="24"/>
                <w:szCs w:val="24"/>
              </w:rPr>
            </w:pPr>
          </w:p>
        </w:tc>
      </w:tr>
    </w:tbl>
    <w:p w:rsidR="00EF01A0" w:rsidRDefault="00EF01A0" w:rsidP="000375EC">
      <w:pPr>
        <w:tabs>
          <w:tab w:val="right" w:leader="dot" w:pos="5387"/>
          <w:tab w:val="left" w:pos="5670"/>
          <w:tab w:val="right" w:leader="dot" w:pos="9026"/>
        </w:tabs>
        <w:autoSpaceDE w:val="0"/>
        <w:autoSpaceDN w:val="0"/>
        <w:adjustRightInd w:val="0"/>
        <w:spacing w:after="0" w:line="240" w:lineRule="auto"/>
        <w:rPr>
          <w:sz w:val="24"/>
          <w:szCs w:val="24"/>
        </w:rPr>
      </w:pPr>
    </w:p>
    <w:p w:rsidR="000375EC" w:rsidRDefault="000375EC" w:rsidP="000375E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F01A0" w:rsidRDefault="00EF01A0" w:rsidP="00EF01A0">
      <w:pPr>
        <w:spacing w:after="0" w:line="240" w:lineRule="auto"/>
        <w:rPr>
          <w:sz w:val="28"/>
          <w:szCs w:val="28"/>
        </w:rPr>
        <w:sectPr w:rsidR="00EF01A0" w:rsidSect="001B0B72">
          <w:headerReference w:type="default" r:id="rId24"/>
          <w:footerReference w:type="default" r:id="rId25"/>
          <w:pgSz w:w="16838" w:h="11906" w:orient="landscape" w:code="9"/>
          <w:pgMar w:top="1021" w:right="907" w:bottom="737" w:left="907" w:header="709" w:footer="227" w:gutter="567"/>
          <w:cols w:space="708"/>
          <w:docGrid w:linePitch="360"/>
        </w:sectPr>
      </w:pPr>
    </w:p>
    <w:p w:rsidR="003428A4" w:rsidRPr="00B955EC" w:rsidRDefault="00E0398F" w:rsidP="003428A4">
      <w:pPr>
        <w:tabs>
          <w:tab w:val="left" w:pos="5244"/>
        </w:tabs>
        <w:autoSpaceDE w:val="0"/>
        <w:autoSpaceDN w:val="0"/>
        <w:adjustRightInd w:val="0"/>
        <w:spacing w:after="0" w:line="240" w:lineRule="auto"/>
        <w:rPr>
          <w:rFonts w:cs="Calibri"/>
          <w:color w:val="000000"/>
          <w:sz w:val="36"/>
          <w:szCs w:val="36"/>
        </w:rPr>
      </w:pPr>
      <w:bookmarkStart w:id="12" w:name="RespCardiacArrest"/>
      <w:bookmarkEnd w:id="12"/>
      <w:r w:rsidRPr="00E0398F">
        <w:rPr>
          <w:rFonts w:cs="Calibri"/>
          <w:color w:val="000000"/>
          <w:sz w:val="36"/>
          <w:szCs w:val="36"/>
        </w:rPr>
        <w:lastRenderedPageBreak/>
        <w:t>Management of respiratory and cardiac arrest</w:t>
      </w:r>
    </w:p>
    <w:p w:rsidR="003428A4" w:rsidRDefault="003428A4" w:rsidP="00476370">
      <w:pPr>
        <w:autoSpaceDE w:val="0"/>
        <w:autoSpaceDN w:val="0"/>
        <w:adjustRightInd w:val="0"/>
        <w:spacing w:after="0" w:line="240" w:lineRule="auto"/>
        <w:outlineLvl w:val="0"/>
        <w:rPr>
          <w:rFonts w:cs="Calibri"/>
          <w:color w:val="000000"/>
          <w:sz w:val="20"/>
          <w:szCs w:val="20"/>
        </w:rPr>
      </w:pPr>
    </w:p>
    <w:p w:rsidR="00CB50DD" w:rsidRPr="00CB50DD" w:rsidRDefault="00CB50DD" w:rsidP="00CB50DD">
      <w:pPr>
        <w:autoSpaceDE w:val="0"/>
        <w:autoSpaceDN w:val="0"/>
        <w:adjustRightInd w:val="0"/>
        <w:spacing w:after="0" w:line="240" w:lineRule="auto"/>
        <w:outlineLvl w:val="0"/>
        <w:rPr>
          <w:rFonts w:cs="Calibri"/>
          <w:color w:val="000000"/>
          <w:sz w:val="20"/>
          <w:szCs w:val="20"/>
        </w:rPr>
      </w:pPr>
      <w:r w:rsidRPr="00CB50DD">
        <w:rPr>
          <w:rFonts w:cs="Calibri"/>
          <w:color w:val="000000"/>
          <w:sz w:val="20"/>
          <w:szCs w:val="20"/>
        </w:rPr>
        <w:t>Because of the nature of this learning, and the fact that episodes where skills and knowledge can be tested occur infrequently and unexpectedly, it is intended that competence is only tested in simulation in the course of organised courses such as ALS and APLS.</w:t>
      </w:r>
    </w:p>
    <w:p w:rsidR="003428A4" w:rsidRPr="00171F20" w:rsidRDefault="003428A4" w:rsidP="00476370">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428A4" w:rsidRPr="00171F20">
        <w:tc>
          <w:tcPr>
            <w:tcW w:w="15276" w:type="dxa"/>
            <w:shd w:val="clear" w:color="auto" w:fill="D9D9D9"/>
          </w:tcPr>
          <w:p w:rsidR="003428A4" w:rsidRDefault="00945D42" w:rsidP="00E33055">
            <w:pPr>
              <w:autoSpaceDE w:val="0"/>
              <w:autoSpaceDN w:val="0"/>
              <w:adjustRightInd w:val="0"/>
              <w:spacing w:after="0" w:line="240" w:lineRule="auto"/>
              <w:rPr>
                <w:rFonts w:cs="Calibri"/>
                <w:b/>
                <w:sz w:val="20"/>
                <w:szCs w:val="20"/>
              </w:rPr>
            </w:pPr>
            <w:r>
              <w:rPr>
                <w:rFonts w:cs="Calibri"/>
                <w:b/>
                <w:sz w:val="20"/>
                <w:szCs w:val="20"/>
              </w:rPr>
              <w:t>Learning objectives:</w:t>
            </w:r>
          </w:p>
          <w:p w:rsidR="009821F7" w:rsidRPr="00476370" w:rsidRDefault="009821F7" w:rsidP="00C30C15">
            <w:pPr>
              <w:numPr>
                <w:ilvl w:val="0"/>
                <w:numId w:val="3"/>
              </w:numPr>
              <w:autoSpaceDE w:val="0"/>
              <w:autoSpaceDN w:val="0"/>
              <w:adjustRightInd w:val="0"/>
              <w:spacing w:after="0" w:line="240" w:lineRule="auto"/>
              <w:rPr>
                <w:rFonts w:cs="Calibri"/>
                <w:color w:val="000000"/>
                <w:sz w:val="20"/>
                <w:szCs w:val="20"/>
              </w:rPr>
            </w:pPr>
            <w:r w:rsidRPr="00476370">
              <w:rPr>
                <w:rFonts w:cs="Calibri"/>
                <w:color w:val="000000"/>
                <w:sz w:val="20"/>
                <w:szCs w:val="20"/>
              </w:rPr>
              <w:t>Build upon the knowledge and skills obtained during the management of respiratory</w:t>
            </w:r>
            <w:r w:rsidR="00BA3523">
              <w:rPr>
                <w:rFonts w:cs="Calibri"/>
                <w:color w:val="000000"/>
                <w:sz w:val="20"/>
                <w:szCs w:val="20"/>
              </w:rPr>
              <w:t xml:space="preserve"> and cardiac arrest during core</w:t>
            </w:r>
            <w:r w:rsidRPr="00476370">
              <w:rPr>
                <w:rFonts w:cs="Calibri"/>
                <w:color w:val="000000"/>
                <w:sz w:val="20"/>
                <w:szCs w:val="20"/>
              </w:rPr>
              <w:t xml:space="preserve"> training.</w:t>
            </w:r>
          </w:p>
          <w:p w:rsidR="003428A4" w:rsidRPr="00453644" w:rsidRDefault="009821F7" w:rsidP="00C30C15">
            <w:pPr>
              <w:numPr>
                <w:ilvl w:val="0"/>
                <w:numId w:val="3"/>
              </w:numPr>
              <w:autoSpaceDE w:val="0"/>
              <w:autoSpaceDN w:val="0"/>
              <w:adjustRightInd w:val="0"/>
              <w:spacing w:after="0" w:line="240" w:lineRule="auto"/>
              <w:rPr>
                <w:rFonts w:cs="Calibri"/>
                <w:color w:val="000000"/>
                <w:sz w:val="20"/>
                <w:szCs w:val="20"/>
              </w:rPr>
            </w:pPr>
            <w:r w:rsidRPr="00476370">
              <w:rPr>
                <w:rFonts w:cs="Calibri"/>
                <w:color w:val="000000"/>
                <w:sz w:val="20"/>
                <w:szCs w:val="20"/>
              </w:rPr>
              <w:t xml:space="preserve">Develop the skills necessary to manage patients </w:t>
            </w:r>
            <w:r w:rsidR="00476370" w:rsidRPr="00476370">
              <w:rPr>
                <w:rFonts w:cs="Calibri"/>
                <w:color w:val="000000"/>
                <w:sz w:val="20"/>
                <w:szCs w:val="20"/>
              </w:rPr>
              <w:t xml:space="preserve">safely and effectively </w:t>
            </w:r>
            <w:r w:rsidRPr="00476370">
              <w:rPr>
                <w:rFonts w:cs="Calibri"/>
                <w:color w:val="000000"/>
                <w:sz w:val="20"/>
                <w:szCs w:val="20"/>
              </w:rPr>
              <w:t xml:space="preserve">in the </w:t>
            </w:r>
            <w:proofErr w:type="spellStart"/>
            <w:r w:rsidRPr="00476370">
              <w:rPr>
                <w:rFonts w:cs="Calibri"/>
                <w:color w:val="000000"/>
                <w:sz w:val="20"/>
                <w:szCs w:val="20"/>
              </w:rPr>
              <w:t>peri</w:t>
            </w:r>
            <w:proofErr w:type="spellEnd"/>
            <w:r w:rsidRPr="00476370">
              <w:rPr>
                <w:rFonts w:cs="Calibri"/>
                <w:color w:val="000000"/>
                <w:sz w:val="20"/>
                <w:szCs w:val="20"/>
              </w:rPr>
              <w:t>-arrest period</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3428A4"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3428A4" w:rsidRPr="00171F20" w:rsidRDefault="009821F7" w:rsidP="00C30C15">
            <w:pPr>
              <w:numPr>
                <w:ilvl w:val="0"/>
                <w:numId w:val="3"/>
              </w:numPr>
              <w:autoSpaceDE w:val="0"/>
              <w:autoSpaceDN w:val="0"/>
              <w:adjustRightInd w:val="0"/>
              <w:spacing w:after="0" w:line="240" w:lineRule="auto"/>
              <w:rPr>
                <w:rFonts w:cs="Calibri"/>
                <w:color w:val="000000"/>
                <w:sz w:val="20"/>
                <w:szCs w:val="20"/>
              </w:rPr>
            </w:pPr>
            <w:r w:rsidRPr="00476370">
              <w:rPr>
                <w:rFonts w:cs="Calibri"/>
                <w:color w:val="000000"/>
                <w:sz w:val="20"/>
                <w:szCs w:val="20"/>
              </w:rPr>
              <w:t>Is an effective member of the multi-disciplinary member of the resuscitation team and takes responsibility for the initial airway management</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B50DD" w:rsidRPr="00CB50DD" w:rsidRDefault="00CB50DD" w:rsidP="00C30C15">
            <w:pPr>
              <w:numPr>
                <w:ilvl w:val="0"/>
                <w:numId w:val="3"/>
              </w:numPr>
              <w:autoSpaceDE w:val="0"/>
              <w:autoSpaceDN w:val="0"/>
              <w:adjustRightInd w:val="0"/>
              <w:spacing w:after="0" w:line="240" w:lineRule="auto"/>
              <w:rPr>
                <w:rFonts w:cs="Calibri"/>
                <w:sz w:val="20"/>
                <w:szCs w:val="20"/>
              </w:rPr>
            </w:pPr>
            <w:r w:rsidRPr="00CB50DD">
              <w:rPr>
                <w:rFonts w:cs="Calibri"/>
                <w:sz w:val="20"/>
                <w:szCs w:val="20"/>
              </w:rPr>
              <w:t>Pass a certified life support course e.g. ALS, APLS or similar (or have current certification)</w:t>
            </w:r>
            <w:r w:rsidR="00155CAA">
              <w:rPr>
                <w:rFonts w:cs="Calibri"/>
                <w:sz w:val="20"/>
                <w:szCs w:val="20"/>
              </w:rPr>
              <w:t xml:space="preserve"> or an equivalent assessment including DOPS </w:t>
            </w:r>
            <w:r w:rsidR="00155CAA" w:rsidRPr="00057BB2">
              <w:rPr>
                <w:rFonts w:cs="Calibri"/>
                <w:sz w:val="20"/>
                <w:szCs w:val="20"/>
              </w:rPr>
              <w:sym w:font="Symbol" w:char="F0B4"/>
            </w:r>
            <w:r w:rsidR="00155CAA">
              <w:rPr>
                <w:rFonts w:cs="Calibri"/>
                <w:sz w:val="20"/>
                <w:szCs w:val="20"/>
              </w:rPr>
              <w:t>1</w:t>
            </w:r>
          </w:p>
          <w:p w:rsidR="003428A4" w:rsidRPr="00CB50DD" w:rsidRDefault="00CB50DD" w:rsidP="00C30C15">
            <w:pPr>
              <w:numPr>
                <w:ilvl w:val="0"/>
                <w:numId w:val="3"/>
              </w:numPr>
              <w:autoSpaceDE w:val="0"/>
              <w:autoSpaceDN w:val="0"/>
              <w:adjustRightInd w:val="0"/>
              <w:spacing w:after="0" w:line="240" w:lineRule="auto"/>
              <w:rPr>
                <w:rFonts w:cs="Calibri"/>
                <w:color w:val="000000"/>
                <w:sz w:val="20"/>
                <w:szCs w:val="20"/>
              </w:rPr>
            </w:pPr>
            <w:r w:rsidRPr="00CB50DD">
              <w:rPr>
                <w:rFonts w:cs="Calibri"/>
                <w:color w:val="000000"/>
                <w:sz w:val="20"/>
                <w:szCs w:val="20"/>
              </w:rPr>
              <w:t>Achievement of core clinical learning outcomes</w:t>
            </w:r>
          </w:p>
        </w:tc>
      </w:tr>
    </w:tbl>
    <w:p w:rsidR="00CA3BB8" w:rsidRPr="00CA3BB8" w:rsidRDefault="00CA3BB8" w:rsidP="00CA3BB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25549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476370" w:rsidRDefault="00ED6BC7" w:rsidP="00255494">
            <w:pPr>
              <w:keepNext/>
              <w:autoSpaceDE w:val="0"/>
              <w:autoSpaceDN w:val="0"/>
              <w:adjustRightInd w:val="0"/>
              <w:spacing w:after="0" w:line="240" w:lineRule="auto"/>
              <w:jc w:val="center"/>
              <w:rPr>
                <w:rFonts w:cs="Calibri"/>
                <w:sz w:val="16"/>
                <w:szCs w:val="16"/>
              </w:rPr>
            </w:pPr>
            <w:r w:rsidRPr="00476370">
              <w:rPr>
                <w:rFonts w:cs="Calibri"/>
                <w:sz w:val="16"/>
                <w:szCs w:val="16"/>
              </w:rPr>
              <w:t>Tick if confident/ discussed</w:t>
            </w:r>
          </w:p>
        </w:tc>
        <w:tc>
          <w:tcPr>
            <w:tcW w:w="708" w:type="dxa"/>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5A2080"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1436">
              <w:rPr>
                <w:rFonts w:cs="Calibri"/>
                <w:color w:val="000000"/>
                <w:sz w:val="20"/>
                <w:szCs w:val="20"/>
              </w:rPr>
              <w:t xml:space="preserve">nterpretation of arrhythmias seen in the </w:t>
            </w:r>
            <w:proofErr w:type="spellStart"/>
            <w:r w:rsidRPr="00941436">
              <w:rPr>
                <w:rFonts w:cs="Calibri"/>
                <w:color w:val="000000"/>
                <w:sz w:val="20"/>
                <w:szCs w:val="20"/>
              </w:rPr>
              <w:t>peri</w:t>
            </w:r>
            <w:proofErr w:type="spellEnd"/>
            <w:r w:rsidRPr="00941436">
              <w:rPr>
                <w:rFonts w:cs="Calibri"/>
                <w:color w:val="000000"/>
                <w:sz w:val="20"/>
                <w:szCs w:val="20"/>
              </w:rPr>
              <w:t>-arrest period, including but not limited to:</w:t>
            </w:r>
          </w:p>
          <w:p w:rsidR="00ED6BC7" w:rsidRPr="00941436" w:rsidRDefault="00ED6BC7" w:rsidP="00CB50DD">
            <w:pPr>
              <w:tabs>
                <w:tab w:val="left" w:pos="3402"/>
                <w:tab w:val="left" w:pos="6510"/>
              </w:tabs>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 xml:space="preserve">Narrow complex </w:t>
            </w:r>
            <w:proofErr w:type="spellStart"/>
            <w:r w:rsidRPr="00941436">
              <w:rPr>
                <w:rFonts w:cs="Calibri"/>
                <w:color w:val="000000"/>
                <w:sz w:val="20"/>
                <w:szCs w:val="20"/>
              </w:rPr>
              <w:t>tachycardias</w:t>
            </w:r>
            <w:proofErr w:type="spellEnd"/>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 xml:space="preserve">Broad complex </w:t>
            </w:r>
            <w:proofErr w:type="spellStart"/>
            <w:r w:rsidRPr="00941436">
              <w:rPr>
                <w:rFonts w:cs="Calibri"/>
                <w:color w:val="000000"/>
                <w:sz w:val="20"/>
                <w:szCs w:val="20"/>
              </w:rPr>
              <w:t>tachycardias</w:t>
            </w:r>
            <w:proofErr w:type="spellEnd"/>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Atrial fibrillation</w:t>
            </w:r>
          </w:p>
          <w:p w:rsidR="00ED6BC7" w:rsidRPr="00941436" w:rsidRDefault="00ED6BC7" w:rsidP="00CB50DD">
            <w:pPr>
              <w:tabs>
                <w:tab w:val="left" w:pos="3402"/>
                <w:tab w:val="left" w:pos="6510"/>
              </w:tabs>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Paroxysmal SVT</w:t>
            </w:r>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CB50DD">
              <w:rPr>
                <w:rFonts w:cs="Calibri"/>
                <w:sz w:val="20"/>
                <w:szCs w:val="20"/>
              </w:rPr>
              <w:t>Bradycardia</w:t>
            </w:r>
            <w:r>
              <w:rPr>
                <w:rFonts w:cs="Calibri"/>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1</w:t>
            </w:r>
            <w:r w:rsidRPr="00941436">
              <w:rPr>
                <w:rFonts w:cs="Calibri"/>
                <w:color w:val="000000"/>
                <w:sz w:val="20"/>
                <w:szCs w:val="20"/>
                <w:vertAlign w:val="superscript"/>
              </w:rPr>
              <w:t>st</w:t>
            </w:r>
            <w:r w:rsidRPr="00941436">
              <w:rPr>
                <w:rFonts w:cs="Calibri"/>
                <w:color w:val="000000"/>
                <w:sz w:val="20"/>
                <w:szCs w:val="20"/>
              </w:rPr>
              <w:t xml:space="preserve"> 2</w:t>
            </w:r>
            <w:r w:rsidRPr="00941436">
              <w:rPr>
                <w:rFonts w:cs="Calibri"/>
                <w:color w:val="000000"/>
                <w:sz w:val="20"/>
                <w:szCs w:val="20"/>
                <w:vertAlign w:val="superscript"/>
              </w:rPr>
              <w:t>nd</w:t>
            </w:r>
            <w:r w:rsidRPr="00941436">
              <w:rPr>
                <w:rFonts w:cs="Calibri"/>
                <w:color w:val="000000"/>
                <w:sz w:val="20"/>
                <w:szCs w:val="20"/>
              </w:rPr>
              <w:t xml:space="preserve"> and 3</w:t>
            </w:r>
            <w:r w:rsidRPr="00941436">
              <w:rPr>
                <w:rFonts w:cs="Calibri"/>
                <w:color w:val="000000"/>
                <w:sz w:val="20"/>
                <w:szCs w:val="20"/>
                <w:vertAlign w:val="superscript"/>
              </w:rPr>
              <w:t>rd</w:t>
            </w:r>
            <w:r w:rsidRPr="00941436">
              <w:rPr>
                <w:rFonts w:cs="Calibri"/>
                <w:color w:val="000000"/>
                <w:sz w:val="20"/>
                <w:szCs w:val="20"/>
              </w:rPr>
              <w:t xml:space="preserve"> degree heart block</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941436"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1436">
              <w:rPr>
                <w:rFonts w:cs="Calibri"/>
                <w:color w:val="000000"/>
                <w:sz w:val="20"/>
                <w:szCs w:val="20"/>
              </w:rPr>
              <w:t>ndications and principles of:</w:t>
            </w:r>
          </w:p>
          <w:p w:rsidR="00ED6BC7" w:rsidRPr="00941436" w:rsidRDefault="00ED6BC7" w:rsidP="00941436">
            <w:pPr>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Open chest cardiac compressions</w:t>
            </w:r>
          </w:p>
          <w:p w:rsidR="00ED6BC7" w:rsidRPr="00941436" w:rsidRDefault="00ED6BC7" w:rsidP="00941436">
            <w:pPr>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Resuscitative thoracotomy [Cross ref</w:t>
            </w:r>
            <w:r>
              <w:rPr>
                <w:rFonts w:cs="Calibri"/>
                <w:color w:val="000000"/>
                <w:sz w:val="20"/>
                <w:szCs w:val="20"/>
              </w:rPr>
              <w:t>:</w:t>
            </w:r>
            <w:r w:rsidRPr="00941436">
              <w:rPr>
                <w:rFonts w:cs="Calibri"/>
                <w:color w:val="000000"/>
                <w:sz w:val="20"/>
                <w:szCs w:val="20"/>
              </w:rPr>
              <w:t xml:space="preserve"> cardiothoracic]</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941436"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941436" w:rsidRDefault="00ED6BC7" w:rsidP="00E33055">
            <w:pPr>
              <w:autoSpaceDE w:val="0"/>
              <w:autoSpaceDN w:val="0"/>
              <w:adjustRightInd w:val="0"/>
              <w:spacing w:after="0" w:line="240" w:lineRule="auto"/>
              <w:rPr>
                <w:rFonts w:cs="Calibri"/>
                <w:color w:val="000000"/>
                <w:sz w:val="20"/>
                <w:szCs w:val="20"/>
              </w:rPr>
            </w:pPr>
          </w:p>
        </w:tc>
      </w:tr>
      <w:tr w:rsidR="00ED6BC7" w:rsidRPr="00941436"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sz w:val="20"/>
                <w:szCs w:val="20"/>
              </w:rPr>
            </w:pPr>
            <w:r>
              <w:rPr>
                <w:rFonts w:cs="Calibri"/>
                <w:color w:val="000000"/>
                <w:sz w:val="20"/>
                <w:szCs w:val="20"/>
              </w:rPr>
              <w:t>P</w:t>
            </w:r>
            <w:r w:rsidRPr="00941436">
              <w:rPr>
                <w:rFonts w:cs="Calibri"/>
                <w:color w:val="000000"/>
                <w:sz w:val="20"/>
                <w:szCs w:val="20"/>
              </w:rPr>
              <w:t xml:space="preserve">rinciples of managing cardiac arrest in the prone position </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941436"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941436" w:rsidRDefault="00ED6BC7" w:rsidP="00E33055">
            <w:pPr>
              <w:autoSpaceDE w:val="0"/>
              <w:autoSpaceDN w:val="0"/>
              <w:adjustRightInd w:val="0"/>
              <w:spacing w:after="0" w:line="240" w:lineRule="auto"/>
              <w:rPr>
                <w:rFonts w:cs="Calibri"/>
                <w:color w:val="000000"/>
                <w:sz w:val="20"/>
                <w:szCs w:val="20"/>
              </w:rPr>
            </w:pPr>
          </w:p>
        </w:tc>
      </w:tr>
      <w:tr w:rsidR="00ED6BC7" w:rsidRPr="00941436"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t>D</w:t>
            </w:r>
            <w:r w:rsidRPr="00941436">
              <w:rPr>
                <w:rFonts w:cs="Calibri"/>
                <w:color w:val="000000"/>
                <w:sz w:val="20"/>
                <w:szCs w:val="20"/>
              </w:rPr>
              <w:t xml:space="preserve">ifference in aetiology of cardiac arrest between adults and children </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941436"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941436" w:rsidRDefault="00ED6BC7" w:rsidP="00E33055">
            <w:pPr>
              <w:autoSpaceDE w:val="0"/>
              <w:autoSpaceDN w:val="0"/>
              <w:adjustRightInd w:val="0"/>
              <w:spacing w:after="0" w:line="240" w:lineRule="auto"/>
              <w:rPr>
                <w:rFonts w:cs="Calibri"/>
                <w:color w:val="000000"/>
                <w:sz w:val="20"/>
                <w:szCs w:val="20"/>
              </w:rPr>
            </w:pPr>
          </w:p>
        </w:tc>
      </w:tr>
      <w:tr w:rsidR="00ED6BC7" w:rsidRPr="00941436" w:rsidTr="00ED6BC7">
        <w:trPr>
          <w:cantSplit/>
        </w:trPr>
        <w:tc>
          <w:tcPr>
            <w:tcW w:w="12582" w:type="dxa"/>
          </w:tcPr>
          <w:p w:rsidR="00ED6BC7" w:rsidRPr="00941436" w:rsidRDefault="00ED6BC7" w:rsidP="00CB50DD">
            <w:pPr>
              <w:autoSpaceDE w:val="0"/>
              <w:autoSpaceDN w:val="0"/>
              <w:adjustRightInd w:val="0"/>
              <w:spacing w:after="0" w:line="240" w:lineRule="auto"/>
              <w:rPr>
                <w:rFonts w:cs="Calibri"/>
                <w:color w:val="000000"/>
                <w:sz w:val="20"/>
                <w:szCs w:val="20"/>
              </w:rPr>
            </w:pPr>
            <w:r>
              <w:rPr>
                <w:rFonts w:cs="Calibri"/>
                <w:color w:val="000000"/>
                <w:sz w:val="20"/>
                <w:szCs w:val="20"/>
              </w:rPr>
              <w:t>Recognition of</w:t>
            </w:r>
            <w:r w:rsidRPr="00941436">
              <w:rPr>
                <w:rFonts w:cs="Calibri"/>
                <w:color w:val="000000"/>
                <w:sz w:val="20"/>
                <w:szCs w:val="20"/>
              </w:rPr>
              <w:t xml:space="preserve"> the sick/deteriorating ill child and what treatment should be initiated to reverse such</w:t>
            </w:r>
            <w:r>
              <w:rPr>
                <w:rFonts w:cs="Calibri"/>
                <w:color w:val="000000"/>
                <w:sz w:val="20"/>
                <w:szCs w:val="20"/>
              </w:rPr>
              <w:t xml:space="preserve"> </w:t>
            </w:r>
            <w:r w:rsidRPr="00941436">
              <w:rPr>
                <w:rFonts w:cs="Calibri"/>
                <w:color w:val="000000"/>
                <w:sz w:val="20"/>
                <w:szCs w:val="20"/>
              </w:rPr>
              <w:t>deterioration and prevent, where possible, respiratory or cardiac arrest</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941436"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941436" w:rsidRDefault="00ED6BC7" w:rsidP="00E33055">
            <w:pPr>
              <w:autoSpaceDE w:val="0"/>
              <w:autoSpaceDN w:val="0"/>
              <w:adjustRightInd w:val="0"/>
              <w:spacing w:after="0" w:line="240" w:lineRule="auto"/>
              <w:rPr>
                <w:rFonts w:cs="Calibri"/>
                <w:color w:val="000000"/>
                <w:sz w:val="20"/>
                <w:szCs w:val="20"/>
              </w:rPr>
            </w:pPr>
          </w:p>
        </w:tc>
      </w:tr>
      <w:tr w:rsidR="00ED6BC7" w:rsidRPr="005A2080" w:rsidTr="00ED6BC7">
        <w:trPr>
          <w:cantSplit/>
        </w:trPr>
        <w:tc>
          <w:tcPr>
            <w:tcW w:w="12582" w:type="dxa"/>
          </w:tcPr>
          <w:p w:rsidR="00ED6BC7" w:rsidRPr="00941436" w:rsidRDefault="00ED6BC7" w:rsidP="00CB50DD">
            <w:pPr>
              <w:autoSpaceDE w:val="0"/>
              <w:autoSpaceDN w:val="0"/>
              <w:adjustRightInd w:val="0"/>
              <w:spacing w:after="0" w:line="240" w:lineRule="auto"/>
              <w:rPr>
                <w:rFonts w:cs="Calibri"/>
                <w:color w:val="000000"/>
                <w:sz w:val="20"/>
                <w:szCs w:val="20"/>
              </w:rPr>
            </w:pPr>
            <w:r>
              <w:rPr>
                <w:rFonts w:cs="Calibri"/>
                <w:color w:val="000000"/>
                <w:sz w:val="20"/>
                <w:szCs w:val="20"/>
              </w:rPr>
              <w:t>S</w:t>
            </w:r>
            <w:r w:rsidRPr="00941436">
              <w:rPr>
                <w:rFonts w:cs="Calibri"/>
                <w:color w:val="000000"/>
                <w:sz w:val="20"/>
                <w:szCs w:val="20"/>
              </w:rPr>
              <w:t>pecific conditions likely to deteriorate to respiratory or cardiac arrest in children [e.g. meningococcal sepsis] and</w:t>
            </w:r>
            <w:r>
              <w:rPr>
                <w:rFonts w:cs="Calibri"/>
                <w:color w:val="000000"/>
                <w:sz w:val="20"/>
                <w:szCs w:val="20"/>
              </w:rPr>
              <w:t xml:space="preserve"> </w:t>
            </w:r>
            <w:r w:rsidRPr="00941436">
              <w:rPr>
                <w:rFonts w:cs="Calibri"/>
                <w:color w:val="000000"/>
                <w:sz w:val="20"/>
                <w:szCs w:val="20"/>
              </w:rPr>
              <w:t>their initial management</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CB2BA0">
            <w:pPr>
              <w:autoSpaceDE w:val="0"/>
              <w:autoSpaceDN w:val="0"/>
              <w:adjustRightInd w:val="0"/>
              <w:spacing w:after="0" w:line="240" w:lineRule="auto"/>
              <w:rPr>
                <w:rFonts w:cs="Calibri"/>
                <w:color w:val="000000"/>
                <w:sz w:val="20"/>
                <w:szCs w:val="20"/>
              </w:rPr>
            </w:pPr>
            <w:r>
              <w:rPr>
                <w:rFonts w:cs="Calibri"/>
                <w:color w:val="000000"/>
                <w:sz w:val="20"/>
                <w:szCs w:val="20"/>
              </w:rPr>
              <w:t>P</w:t>
            </w:r>
            <w:r w:rsidRPr="00941436">
              <w:rPr>
                <w:rFonts w:cs="Calibri"/>
                <w:color w:val="000000"/>
                <w:sz w:val="20"/>
                <w:szCs w:val="20"/>
              </w:rPr>
              <w:t>harmacology of drugs used to treat common arrhythmias, dosage and frequency, including but not</w:t>
            </w:r>
            <w:r>
              <w:rPr>
                <w:rFonts w:cs="Calibri"/>
                <w:color w:val="000000"/>
                <w:sz w:val="20"/>
                <w:szCs w:val="20"/>
              </w:rPr>
              <w:t xml:space="preserve"> </w:t>
            </w:r>
            <w:r w:rsidRPr="00941436">
              <w:rPr>
                <w:rFonts w:cs="Calibri"/>
                <w:color w:val="000000"/>
                <w:sz w:val="20"/>
                <w:szCs w:val="20"/>
              </w:rPr>
              <w:t>limited to:</w:t>
            </w:r>
          </w:p>
          <w:p w:rsidR="00ED6BC7" w:rsidRPr="00941436" w:rsidRDefault="00ED6BC7" w:rsidP="00CB50DD">
            <w:pPr>
              <w:tabs>
                <w:tab w:val="left" w:pos="3119"/>
                <w:tab w:val="left" w:pos="6210"/>
              </w:tabs>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Adenosine</w:t>
            </w:r>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Digoxin</w:t>
            </w:r>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Magnesium</w:t>
            </w:r>
          </w:p>
          <w:p w:rsidR="00ED6BC7" w:rsidRPr="00941436" w:rsidRDefault="00ED6BC7" w:rsidP="00CB50DD">
            <w:pPr>
              <w:tabs>
                <w:tab w:val="left" w:pos="3119"/>
                <w:tab w:val="left" w:pos="6210"/>
              </w:tabs>
              <w:autoSpaceDE w:val="0"/>
              <w:autoSpaceDN w:val="0"/>
              <w:adjustRightInd w:val="0"/>
              <w:spacing w:after="0" w:line="240" w:lineRule="auto"/>
              <w:ind w:left="284"/>
              <w:rPr>
                <w:rFonts w:cs="Calibri"/>
                <w:color w:val="000000"/>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Beta-blockers</w:t>
            </w:r>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Amiodarone</w:t>
            </w:r>
            <w:r>
              <w:rPr>
                <w:rFonts w:cs="Calibri"/>
                <w:color w:val="000000"/>
                <w:sz w:val="20"/>
                <w:szCs w:val="20"/>
              </w:rPr>
              <w:tab/>
            </w:r>
            <w:r w:rsidRPr="00941436">
              <w:rPr>
                <w:rFonts w:ascii="Symbol" w:hAnsi="Symbol" w:cs="Symbol"/>
                <w:color w:val="000000"/>
                <w:sz w:val="20"/>
                <w:szCs w:val="20"/>
              </w:rPr>
              <w:t></w:t>
            </w:r>
            <w:r w:rsidRPr="00941436">
              <w:rPr>
                <w:rFonts w:ascii="Symbol" w:hAnsi="Symbol" w:cs="Symbol"/>
                <w:color w:val="000000"/>
                <w:sz w:val="20"/>
                <w:szCs w:val="20"/>
              </w:rPr>
              <w:t></w:t>
            </w:r>
            <w:r w:rsidRPr="00941436">
              <w:rPr>
                <w:rFonts w:cs="Calibri"/>
                <w:color w:val="000000"/>
                <w:sz w:val="20"/>
                <w:szCs w:val="20"/>
              </w:rPr>
              <w:t>Atropine</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1436">
              <w:rPr>
                <w:rFonts w:cs="Calibri"/>
                <w:color w:val="000000"/>
                <w:sz w:val="20"/>
                <w:szCs w:val="20"/>
              </w:rPr>
              <w:t xml:space="preserve">ndications for performing cardioversion and the energies used </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lastRenderedPageBreak/>
              <w:t>I</w:t>
            </w:r>
            <w:r w:rsidRPr="00941436">
              <w:rPr>
                <w:rFonts w:cs="Calibri"/>
                <w:color w:val="000000"/>
                <w:sz w:val="20"/>
                <w:szCs w:val="20"/>
              </w:rPr>
              <w:t>ndication</w:t>
            </w:r>
            <w:r>
              <w:rPr>
                <w:rFonts w:cs="Calibri"/>
                <w:color w:val="000000"/>
                <w:sz w:val="20"/>
                <w:szCs w:val="20"/>
              </w:rPr>
              <w:t>s</w:t>
            </w:r>
            <w:r w:rsidRPr="00941436">
              <w:rPr>
                <w:rFonts w:cs="Calibri"/>
                <w:color w:val="000000"/>
                <w:sz w:val="20"/>
                <w:szCs w:val="20"/>
              </w:rPr>
              <w:t xml:space="preserve"> for, and principles of, pacing including percussion, external and </w:t>
            </w:r>
            <w:proofErr w:type="spellStart"/>
            <w:r w:rsidRPr="00941436">
              <w:rPr>
                <w:rFonts w:cs="Calibri"/>
                <w:color w:val="000000"/>
                <w:sz w:val="20"/>
                <w:szCs w:val="20"/>
              </w:rPr>
              <w:t>transvenous</w:t>
            </w:r>
            <w:proofErr w:type="spellEnd"/>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297390">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1436">
              <w:rPr>
                <w:rFonts w:cs="Calibri"/>
                <w:color w:val="000000"/>
                <w:sz w:val="20"/>
                <w:szCs w:val="20"/>
              </w:rPr>
              <w:t xml:space="preserve">ndications for use of thrombolysis </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CB2BA0">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1436">
              <w:rPr>
                <w:rFonts w:cs="Calibri"/>
                <w:color w:val="000000"/>
                <w:sz w:val="20"/>
                <w:szCs w:val="20"/>
              </w:rPr>
              <w:t>ndications and principles of therapeutic hypothermia after cardiac arrest</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CB2BA0">
            <w:pPr>
              <w:autoSpaceDE w:val="0"/>
              <w:autoSpaceDN w:val="0"/>
              <w:adjustRightInd w:val="0"/>
              <w:spacing w:after="0" w:line="240" w:lineRule="auto"/>
              <w:rPr>
                <w:rFonts w:cs="Calibri"/>
                <w:sz w:val="20"/>
                <w:szCs w:val="20"/>
              </w:rPr>
            </w:pPr>
            <w:r>
              <w:rPr>
                <w:rFonts w:cs="Calibri"/>
                <w:color w:val="000000"/>
                <w:sz w:val="20"/>
                <w:szCs w:val="20"/>
              </w:rPr>
              <w:t>E</w:t>
            </w:r>
            <w:r w:rsidRPr="00941436">
              <w:rPr>
                <w:rFonts w:cs="Calibri"/>
                <w:color w:val="000000"/>
                <w:sz w:val="20"/>
                <w:szCs w:val="20"/>
              </w:rPr>
              <w:t>stablish</w:t>
            </w:r>
            <w:r>
              <w:rPr>
                <w:rFonts w:cs="Calibri"/>
                <w:color w:val="000000"/>
                <w:sz w:val="20"/>
                <w:szCs w:val="20"/>
              </w:rPr>
              <w:t>ing</w:t>
            </w:r>
            <w:r w:rsidRPr="00941436">
              <w:rPr>
                <w:rFonts w:cs="Calibri"/>
                <w:color w:val="000000"/>
                <w:sz w:val="20"/>
                <w:szCs w:val="20"/>
              </w:rPr>
              <w:t xml:space="preserve"> vascular access in children with difficult veins, including the use of intraosseous devices</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CB2BA0">
            <w:pPr>
              <w:autoSpaceDE w:val="0"/>
              <w:autoSpaceDN w:val="0"/>
              <w:adjustRightInd w:val="0"/>
              <w:spacing w:after="0" w:line="240" w:lineRule="auto"/>
              <w:rPr>
                <w:rFonts w:cs="Calibri"/>
                <w:sz w:val="20"/>
                <w:szCs w:val="20"/>
              </w:rPr>
            </w:pPr>
            <w:r>
              <w:rPr>
                <w:rFonts w:cs="Calibri"/>
                <w:color w:val="000000"/>
                <w:sz w:val="20"/>
                <w:szCs w:val="20"/>
              </w:rPr>
              <w:t>L</w:t>
            </w:r>
            <w:r w:rsidRPr="00941436">
              <w:rPr>
                <w:rFonts w:cs="Calibri"/>
                <w:color w:val="000000"/>
                <w:sz w:val="20"/>
                <w:szCs w:val="20"/>
              </w:rPr>
              <w:t>eadership during resuscitation, including supporting less experienced members of the team</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D053FE">
            <w:pPr>
              <w:autoSpaceDE w:val="0"/>
              <w:autoSpaceDN w:val="0"/>
              <w:adjustRightInd w:val="0"/>
              <w:spacing w:after="0" w:line="240" w:lineRule="auto"/>
              <w:rPr>
                <w:rFonts w:cs="Calibri"/>
                <w:sz w:val="20"/>
                <w:szCs w:val="20"/>
              </w:rPr>
            </w:pPr>
            <w:r w:rsidRPr="00941436">
              <w:rPr>
                <w:rFonts w:cs="Calibri"/>
                <w:color w:val="000000"/>
                <w:sz w:val="20"/>
                <w:szCs w:val="20"/>
              </w:rPr>
              <w:t>Demonstrates the use of external cardiac pacing</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ED6BC7" w:rsidRPr="005A2080" w:rsidTr="00ED6BC7">
        <w:trPr>
          <w:cantSplit/>
        </w:trPr>
        <w:tc>
          <w:tcPr>
            <w:tcW w:w="12582" w:type="dxa"/>
          </w:tcPr>
          <w:p w:rsidR="00ED6BC7" w:rsidRPr="00941436" w:rsidRDefault="00ED6BC7" w:rsidP="00D053FE">
            <w:pPr>
              <w:autoSpaceDE w:val="0"/>
              <w:autoSpaceDN w:val="0"/>
              <w:adjustRightInd w:val="0"/>
              <w:spacing w:after="0" w:line="240" w:lineRule="auto"/>
              <w:rPr>
                <w:rFonts w:cs="Calibri"/>
                <w:sz w:val="20"/>
                <w:szCs w:val="20"/>
              </w:rPr>
            </w:pPr>
            <w:r w:rsidRPr="00941436">
              <w:rPr>
                <w:rFonts w:cs="Calibri"/>
                <w:color w:val="000000"/>
                <w:sz w:val="20"/>
                <w:szCs w:val="20"/>
              </w:rPr>
              <w:t xml:space="preserve">Demonstrates the treatment of arrhythmias using drugs and cardioversion </w:t>
            </w:r>
          </w:p>
        </w:tc>
        <w:tc>
          <w:tcPr>
            <w:tcW w:w="993" w:type="dxa"/>
          </w:tcPr>
          <w:p w:rsidR="00ED6BC7" w:rsidRPr="00CB50DD" w:rsidRDefault="00ED6BC7" w:rsidP="00E33055">
            <w:pPr>
              <w:autoSpaceDE w:val="0"/>
              <w:autoSpaceDN w:val="0"/>
              <w:adjustRightInd w:val="0"/>
              <w:spacing w:after="0" w:line="240" w:lineRule="auto"/>
              <w:rPr>
                <w:rFonts w:cs="Calibri"/>
                <w:color w:val="000000"/>
                <w:sz w:val="36"/>
                <w:szCs w:val="36"/>
              </w:rPr>
            </w:pPr>
          </w:p>
        </w:tc>
        <w:tc>
          <w:tcPr>
            <w:tcW w:w="708" w:type="dxa"/>
          </w:tcPr>
          <w:p w:rsidR="00ED6BC7" w:rsidRPr="005A2080" w:rsidRDefault="00ED6BC7"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ED6BC7" w:rsidRPr="005A2080" w:rsidRDefault="00ED6BC7" w:rsidP="00E33055">
            <w:pPr>
              <w:autoSpaceDE w:val="0"/>
              <w:autoSpaceDN w:val="0"/>
              <w:adjustRightInd w:val="0"/>
              <w:spacing w:after="0" w:line="240" w:lineRule="auto"/>
              <w:rPr>
                <w:rFonts w:cs="Calibri"/>
                <w:color w:val="000000"/>
                <w:sz w:val="24"/>
                <w:szCs w:val="24"/>
              </w:rPr>
            </w:pPr>
          </w:p>
        </w:tc>
      </w:tr>
      <w:tr w:rsidR="006041AA" w:rsidRPr="005A2080" w:rsidTr="00ED6BC7">
        <w:trPr>
          <w:cantSplit/>
        </w:trPr>
        <w:tc>
          <w:tcPr>
            <w:tcW w:w="12582" w:type="dxa"/>
          </w:tcPr>
          <w:p w:rsidR="006041AA" w:rsidRPr="00941436" w:rsidRDefault="006041AA" w:rsidP="00D053FE">
            <w:pPr>
              <w:autoSpaceDE w:val="0"/>
              <w:autoSpaceDN w:val="0"/>
              <w:adjustRightInd w:val="0"/>
              <w:spacing w:after="0" w:line="240" w:lineRule="auto"/>
              <w:rPr>
                <w:rFonts w:cs="Calibri"/>
                <w:color w:val="000000"/>
                <w:sz w:val="20"/>
                <w:szCs w:val="20"/>
              </w:rPr>
            </w:pPr>
          </w:p>
        </w:tc>
        <w:tc>
          <w:tcPr>
            <w:tcW w:w="993" w:type="dxa"/>
          </w:tcPr>
          <w:p w:rsidR="006041AA" w:rsidRPr="00CB50DD" w:rsidRDefault="006041AA" w:rsidP="00E33055">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E33055">
            <w:pPr>
              <w:autoSpaceDE w:val="0"/>
              <w:autoSpaceDN w:val="0"/>
              <w:adjustRightInd w:val="0"/>
              <w:spacing w:after="0" w:line="240" w:lineRule="auto"/>
              <w:rPr>
                <w:rFonts w:cs="Calibri"/>
                <w:color w:val="000000"/>
                <w:sz w:val="24"/>
                <w:szCs w:val="24"/>
              </w:rPr>
            </w:pPr>
          </w:p>
        </w:tc>
      </w:tr>
      <w:tr w:rsidR="006041AA" w:rsidRPr="005A2080" w:rsidTr="00ED6BC7">
        <w:trPr>
          <w:cantSplit/>
        </w:trPr>
        <w:tc>
          <w:tcPr>
            <w:tcW w:w="12582" w:type="dxa"/>
          </w:tcPr>
          <w:p w:rsidR="006041AA" w:rsidRPr="00941436" w:rsidRDefault="006041AA" w:rsidP="00D053FE">
            <w:pPr>
              <w:autoSpaceDE w:val="0"/>
              <w:autoSpaceDN w:val="0"/>
              <w:adjustRightInd w:val="0"/>
              <w:spacing w:after="0" w:line="240" w:lineRule="auto"/>
              <w:rPr>
                <w:rFonts w:cs="Calibri"/>
                <w:color w:val="000000"/>
                <w:sz w:val="20"/>
                <w:szCs w:val="20"/>
              </w:rPr>
            </w:pPr>
          </w:p>
        </w:tc>
        <w:tc>
          <w:tcPr>
            <w:tcW w:w="993" w:type="dxa"/>
          </w:tcPr>
          <w:p w:rsidR="006041AA" w:rsidRPr="00CB50DD" w:rsidRDefault="006041AA" w:rsidP="00E33055">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E33055">
            <w:pPr>
              <w:autoSpaceDE w:val="0"/>
              <w:autoSpaceDN w:val="0"/>
              <w:adjustRightInd w:val="0"/>
              <w:spacing w:after="0" w:line="240" w:lineRule="auto"/>
              <w:rPr>
                <w:rFonts w:cs="Calibri"/>
                <w:color w:val="000000"/>
                <w:sz w:val="24"/>
                <w:szCs w:val="24"/>
              </w:rPr>
            </w:pPr>
          </w:p>
        </w:tc>
      </w:tr>
      <w:tr w:rsidR="006041AA" w:rsidRPr="005A2080" w:rsidTr="00ED6BC7">
        <w:trPr>
          <w:cantSplit/>
        </w:trPr>
        <w:tc>
          <w:tcPr>
            <w:tcW w:w="12582" w:type="dxa"/>
          </w:tcPr>
          <w:p w:rsidR="006041AA" w:rsidRPr="00941436" w:rsidRDefault="006041AA" w:rsidP="00D053FE">
            <w:pPr>
              <w:autoSpaceDE w:val="0"/>
              <w:autoSpaceDN w:val="0"/>
              <w:adjustRightInd w:val="0"/>
              <w:spacing w:after="0" w:line="240" w:lineRule="auto"/>
              <w:rPr>
                <w:rFonts w:cs="Calibri"/>
                <w:color w:val="000000"/>
                <w:sz w:val="20"/>
                <w:szCs w:val="20"/>
              </w:rPr>
            </w:pPr>
          </w:p>
        </w:tc>
        <w:tc>
          <w:tcPr>
            <w:tcW w:w="993" w:type="dxa"/>
          </w:tcPr>
          <w:p w:rsidR="006041AA" w:rsidRPr="00CB50DD" w:rsidRDefault="006041AA" w:rsidP="00E33055">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E33055">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E33055">
            <w:pPr>
              <w:autoSpaceDE w:val="0"/>
              <w:autoSpaceDN w:val="0"/>
              <w:adjustRightInd w:val="0"/>
              <w:spacing w:after="0" w:line="240" w:lineRule="auto"/>
              <w:rPr>
                <w:rFonts w:cs="Calibri"/>
                <w:color w:val="000000"/>
                <w:sz w:val="24"/>
                <w:szCs w:val="24"/>
              </w:rPr>
            </w:pPr>
          </w:p>
        </w:tc>
      </w:tr>
    </w:tbl>
    <w:p w:rsidR="006106C1" w:rsidRDefault="006106C1" w:rsidP="006106C1">
      <w:pPr>
        <w:spacing w:after="0" w:line="240" w:lineRule="auto"/>
        <w:rPr>
          <w:sz w:val="28"/>
          <w:szCs w:val="28"/>
        </w:rPr>
        <w:sectPr w:rsidR="006106C1" w:rsidSect="001B0B72">
          <w:headerReference w:type="default" r:id="rId26"/>
          <w:footerReference w:type="default" r:id="rId27"/>
          <w:pgSz w:w="16838" w:h="11906" w:orient="landscape" w:code="9"/>
          <w:pgMar w:top="1021" w:right="907" w:bottom="737" w:left="907" w:header="709" w:footer="227" w:gutter="567"/>
          <w:cols w:space="708"/>
          <w:docGrid w:linePitch="360"/>
        </w:sectPr>
      </w:pPr>
    </w:p>
    <w:p w:rsidR="00E0398F" w:rsidRPr="00B955EC" w:rsidRDefault="00D46DDC" w:rsidP="00E0398F">
      <w:pPr>
        <w:tabs>
          <w:tab w:val="left" w:pos="5244"/>
        </w:tabs>
        <w:autoSpaceDE w:val="0"/>
        <w:autoSpaceDN w:val="0"/>
        <w:adjustRightInd w:val="0"/>
        <w:spacing w:after="0" w:line="240" w:lineRule="auto"/>
        <w:rPr>
          <w:rFonts w:cs="Calibri"/>
          <w:color w:val="000000"/>
          <w:sz w:val="36"/>
          <w:szCs w:val="36"/>
        </w:rPr>
      </w:pPr>
      <w:bookmarkStart w:id="13" w:name="NonTheatre"/>
      <w:bookmarkEnd w:id="13"/>
      <w:r>
        <w:rPr>
          <w:rFonts w:cs="Calibri"/>
          <w:color w:val="000000"/>
          <w:sz w:val="36"/>
          <w:szCs w:val="36"/>
        </w:rPr>
        <w:lastRenderedPageBreak/>
        <w:t>Non-theatre</w:t>
      </w:r>
    </w:p>
    <w:p w:rsidR="00E0398F" w:rsidRDefault="00E0398F" w:rsidP="006106C1">
      <w:pPr>
        <w:autoSpaceDE w:val="0"/>
        <w:autoSpaceDN w:val="0"/>
        <w:adjustRightInd w:val="0"/>
        <w:spacing w:after="0" w:line="240" w:lineRule="auto"/>
        <w:outlineLvl w:val="0"/>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945D42" w:rsidP="00E33055">
            <w:pPr>
              <w:autoSpaceDE w:val="0"/>
              <w:autoSpaceDN w:val="0"/>
              <w:adjustRightInd w:val="0"/>
              <w:spacing w:after="0" w:line="240" w:lineRule="auto"/>
              <w:rPr>
                <w:rFonts w:cs="Calibri"/>
                <w:b/>
                <w:sz w:val="20"/>
                <w:szCs w:val="20"/>
              </w:rPr>
            </w:pPr>
            <w:r>
              <w:rPr>
                <w:rFonts w:cs="Calibri"/>
                <w:b/>
                <w:sz w:val="20"/>
                <w:szCs w:val="20"/>
              </w:rPr>
              <w:t>Learning objectives:</w:t>
            </w:r>
          </w:p>
          <w:p w:rsidR="00E0398F" w:rsidRPr="00171F20" w:rsidRDefault="005F6902" w:rsidP="00C30C15">
            <w:pPr>
              <w:numPr>
                <w:ilvl w:val="0"/>
                <w:numId w:val="3"/>
              </w:numPr>
              <w:autoSpaceDE w:val="0"/>
              <w:autoSpaceDN w:val="0"/>
              <w:adjustRightInd w:val="0"/>
              <w:spacing w:after="0" w:line="240" w:lineRule="auto"/>
              <w:rPr>
                <w:rFonts w:cs="Calibri"/>
                <w:color w:val="000000"/>
                <w:sz w:val="20"/>
                <w:szCs w:val="20"/>
              </w:rPr>
            </w:pPr>
            <w:r w:rsidRPr="006106C1">
              <w:rPr>
                <w:rFonts w:cs="Calibri"/>
                <w:color w:val="000000"/>
                <w:sz w:val="20"/>
                <w:szCs w:val="20"/>
              </w:rPr>
              <w:t xml:space="preserve">To build on </w:t>
            </w:r>
            <w:r w:rsidR="00BA3523">
              <w:rPr>
                <w:rFonts w:cs="Calibri"/>
                <w:color w:val="000000"/>
                <w:sz w:val="20"/>
                <w:szCs w:val="20"/>
              </w:rPr>
              <w:t>the competencies gained in Core level</w:t>
            </w:r>
            <w:r w:rsidRPr="006106C1">
              <w:rPr>
                <w:rFonts w:cs="Calibri"/>
                <w:color w:val="000000"/>
                <w:sz w:val="20"/>
                <w:szCs w:val="20"/>
              </w:rPr>
              <w:t xml:space="preserve"> curriculum to include managing patients in a greater variety of out of theatre environments.</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E0398F"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E0398F" w:rsidRPr="005F6902" w:rsidRDefault="005F6902" w:rsidP="00C30C15">
            <w:pPr>
              <w:numPr>
                <w:ilvl w:val="0"/>
                <w:numId w:val="3"/>
              </w:numPr>
              <w:autoSpaceDE w:val="0"/>
              <w:autoSpaceDN w:val="0"/>
              <w:adjustRightInd w:val="0"/>
              <w:spacing w:after="0" w:line="240" w:lineRule="auto"/>
              <w:rPr>
                <w:rFonts w:cs="Calibri"/>
                <w:color w:val="000000"/>
              </w:rPr>
            </w:pPr>
            <w:r w:rsidRPr="006106C1">
              <w:rPr>
                <w:rFonts w:cs="Calibri"/>
                <w:color w:val="000000"/>
                <w:sz w:val="20"/>
                <w:szCs w:val="20"/>
              </w:rPr>
              <w:t xml:space="preserve">To deliver safe </w:t>
            </w:r>
            <w:proofErr w:type="spellStart"/>
            <w:r w:rsidRPr="006106C1">
              <w:rPr>
                <w:rFonts w:cs="Calibri"/>
                <w:color w:val="000000"/>
                <w:sz w:val="20"/>
                <w:szCs w:val="20"/>
              </w:rPr>
              <w:t>peri</w:t>
            </w:r>
            <w:proofErr w:type="spellEnd"/>
            <w:r w:rsidRPr="006106C1">
              <w:rPr>
                <w:rFonts w:cs="Calibri"/>
                <w:color w:val="000000"/>
                <w:sz w:val="20"/>
                <w:szCs w:val="20"/>
              </w:rPr>
              <w:t>-procedure anaesthesia/sedation to adult patients outside the operating theatre, but within a hospital setting, for painful or non-painful</w:t>
            </w:r>
            <w:r w:rsidR="006C2B0B">
              <w:rPr>
                <w:rFonts w:cs="Calibri"/>
                <w:color w:val="000000"/>
                <w:sz w:val="20"/>
                <w:szCs w:val="20"/>
              </w:rPr>
              <w:t xml:space="preserve"> </w:t>
            </w:r>
            <w:r w:rsidRPr="006106C1">
              <w:rPr>
                <w:rFonts w:cs="Calibri"/>
                <w:color w:val="000000"/>
                <w:sz w:val="20"/>
                <w:szCs w:val="20"/>
              </w:rPr>
              <w:t>therapeutic procedures under distant supervisio</w:t>
            </w:r>
            <w:r w:rsidR="006C2B0B">
              <w:rPr>
                <w:rFonts w:cs="Calibri"/>
                <w:color w:val="000000"/>
                <w:sz w:val="20"/>
                <w:szCs w:val="20"/>
              </w:rPr>
              <w:t>n</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A3BB8" w:rsidRPr="006106C1" w:rsidRDefault="00CA3BB8" w:rsidP="00C30C15">
            <w:pPr>
              <w:numPr>
                <w:ilvl w:val="0"/>
                <w:numId w:val="3"/>
              </w:numPr>
              <w:autoSpaceDE w:val="0"/>
              <w:autoSpaceDN w:val="0"/>
              <w:adjustRightInd w:val="0"/>
              <w:spacing w:after="0" w:line="240" w:lineRule="auto"/>
              <w:rPr>
                <w:rFonts w:cs="Calibri"/>
                <w:color w:val="000000"/>
                <w:sz w:val="20"/>
                <w:szCs w:val="20"/>
              </w:rPr>
            </w:pPr>
            <w:r w:rsidRPr="006106C1">
              <w:rPr>
                <w:rFonts w:cs="Calibri"/>
                <w:color w:val="000000"/>
                <w:sz w:val="20"/>
                <w:szCs w:val="20"/>
              </w:rPr>
              <w:t>Appropriate numbers of cases &amp; case mix</w:t>
            </w:r>
          </w:p>
          <w:p w:rsidR="00155CAA" w:rsidRPr="00057BB2" w:rsidRDefault="00057BB2" w:rsidP="00155CAA">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155CAA" w:rsidRPr="00057BB2">
              <w:rPr>
                <w:rFonts w:cs="Calibri"/>
                <w:sz w:val="20"/>
                <w:szCs w:val="20"/>
              </w:rPr>
              <w:t>A-CEX</w:t>
            </w:r>
            <w:r w:rsidR="00155CAA">
              <w:rPr>
                <w:rFonts w:cs="Calibri"/>
                <w:sz w:val="20"/>
                <w:szCs w:val="20"/>
              </w:rPr>
              <w:t xml:space="preserve"> </w:t>
            </w:r>
            <w:r w:rsidR="00155CAA" w:rsidRPr="00057BB2">
              <w:rPr>
                <w:rFonts w:cs="Calibri"/>
                <w:sz w:val="20"/>
                <w:szCs w:val="20"/>
              </w:rPr>
              <w:sym w:font="Symbol" w:char="F0B4"/>
            </w:r>
            <w:r w:rsidR="00155CAA" w:rsidRPr="00057BB2">
              <w:rPr>
                <w:rFonts w:cs="Calibri"/>
                <w:sz w:val="20"/>
                <w:szCs w:val="20"/>
              </w:rPr>
              <w:t>1</w:t>
            </w:r>
            <w:r w:rsidR="00155CAA">
              <w:rPr>
                <w:rFonts w:cs="Calibri"/>
                <w:sz w:val="20"/>
                <w:szCs w:val="20"/>
              </w:rPr>
              <w:t xml:space="preserve">, </w:t>
            </w:r>
            <w:r w:rsidR="00155CAA" w:rsidRPr="00057BB2">
              <w:rPr>
                <w:rFonts w:cs="Calibri"/>
                <w:sz w:val="20"/>
                <w:szCs w:val="20"/>
              </w:rPr>
              <w:t xml:space="preserve">CBD </w:t>
            </w:r>
            <w:r w:rsidR="00155CAA" w:rsidRPr="00057BB2">
              <w:rPr>
                <w:rFonts w:cs="Calibri"/>
                <w:sz w:val="20"/>
                <w:szCs w:val="20"/>
              </w:rPr>
              <w:sym w:font="Symbol" w:char="F0B4"/>
            </w:r>
            <w:r w:rsidR="00155CAA">
              <w:rPr>
                <w:rFonts w:cs="Calibri"/>
                <w:sz w:val="20"/>
                <w:szCs w:val="20"/>
              </w:rPr>
              <w:t>1</w:t>
            </w:r>
          </w:p>
          <w:p w:rsidR="00E0398F" w:rsidRPr="00171F20" w:rsidRDefault="00CA3BB8" w:rsidP="00C30C15">
            <w:pPr>
              <w:numPr>
                <w:ilvl w:val="0"/>
                <w:numId w:val="3"/>
              </w:numPr>
              <w:autoSpaceDE w:val="0"/>
              <w:autoSpaceDN w:val="0"/>
              <w:adjustRightInd w:val="0"/>
              <w:spacing w:after="0" w:line="240" w:lineRule="auto"/>
              <w:rPr>
                <w:rFonts w:cs="Calibri"/>
                <w:sz w:val="20"/>
                <w:szCs w:val="20"/>
              </w:rPr>
            </w:pPr>
            <w:r w:rsidRPr="006106C1">
              <w:rPr>
                <w:rFonts w:cs="Calibri"/>
                <w:color w:val="000000"/>
                <w:sz w:val="20"/>
                <w:szCs w:val="20"/>
              </w:rPr>
              <w:t>Achievement of core clinical learning outcomes</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25549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476370" w:rsidRDefault="00ED6BC7" w:rsidP="00255494">
            <w:pPr>
              <w:keepNext/>
              <w:autoSpaceDE w:val="0"/>
              <w:autoSpaceDN w:val="0"/>
              <w:adjustRightInd w:val="0"/>
              <w:spacing w:after="0" w:line="240" w:lineRule="auto"/>
              <w:jc w:val="center"/>
              <w:rPr>
                <w:rFonts w:cs="Calibri"/>
                <w:sz w:val="16"/>
                <w:szCs w:val="16"/>
              </w:rPr>
            </w:pPr>
            <w:r w:rsidRPr="00476370">
              <w:rPr>
                <w:rFonts w:cs="Calibri"/>
                <w:sz w:val="16"/>
                <w:szCs w:val="16"/>
              </w:rPr>
              <w:t>Tick if confident/ discussed</w:t>
            </w:r>
          </w:p>
        </w:tc>
        <w:tc>
          <w:tcPr>
            <w:tcW w:w="708" w:type="dxa"/>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6106C1" w:rsidTr="00ED6BC7">
        <w:trPr>
          <w:cantSplit/>
        </w:trPr>
        <w:tc>
          <w:tcPr>
            <w:tcW w:w="12582" w:type="dxa"/>
          </w:tcPr>
          <w:p w:rsidR="00ED6BC7" w:rsidRDefault="00ED6BC7" w:rsidP="006106C1">
            <w:pPr>
              <w:autoSpaceDE w:val="0"/>
              <w:autoSpaceDN w:val="0"/>
              <w:adjustRightInd w:val="0"/>
              <w:spacing w:after="0" w:line="240" w:lineRule="auto"/>
              <w:rPr>
                <w:rFonts w:cs="Calibri"/>
                <w:sz w:val="20"/>
                <w:szCs w:val="20"/>
              </w:rPr>
            </w:pPr>
            <w:r>
              <w:rPr>
                <w:rFonts w:cs="Calibri"/>
                <w:sz w:val="20"/>
                <w:szCs w:val="20"/>
              </w:rPr>
              <w:t>D</w:t>
            </w:r>
            <w:r w:rsidRPr="006106C1">
              <w:rPr>
                <w:rFonts w:cs="Calibri"/>
                <w:sz w:val="20"/>
                <w:szCs w:val="20"/>
              </w:rPr>
              <w:t>ifferent techniques of anaesthesia/sedation for adults and children for procedures</w:t>
            </w:r>
            <w:r>
              <w:rPr>
                <w:rFonts w:cs="Calibri"/>
                <w:sz w:val="20"/>
                <w:szCs w:val="20"/>
              </w:rPr>
              <w:t xml:space="preserve"> </w:t>
            </w:r>
            <w:r w:rsidRPr="006106C1">
              <w:rPr>
                <w:rFonts w:cs="Calibri"/>
                <w:sz w:val="20"/>
                <w:szCs w:val="20"/>
              </w:rPr>
              <w:t>that may take place outside the operating theatre, but within a hospital setting, either diagnostic or therapeutic for both</w:t>
            </w:r>
            <w:r>
              <w:rPr>
                <w:rFonts w:cs="Calibri"/>
                <w:sz w:val="20"/>
                <w:szCs w:val="20"/>
              </w:rPr>
              <w:t xml:space="preserve"> </w:t>
            </w:r>
            <w:r w:rsidRPr="006106C1">
              <w:rPr>
                <w:rFonts w:cs="Calibri"/>
                <w:sz w:val="20"/>
                <w:szCs w:val="20"/>
              </w:rPr>
              <w:t>elective and emergency procedures, including but not exclusively in the following settings:</w:t>
            </w:r>
          </w:p>
          <w:p w:rsidR="00ED6BC7"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Pr>
                <w:rFonts w:cs="Calibri"/>
                <w:sz w:val="20"/>
                <w:szCs w:val="20"/>
              </w:rPr>
              <w:t>X-Ray</w:t>
            </w:r>
          </w:p>
          <w:p w:rsidR="00ED6BC7"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Pr>
                <w:rFonts w:cs="Calibri"/>
                <w:sz w:val="20"/>
                <w:szCs w:val="20"/>
              </w:rPr>
              <w:t>CT scan</w:t>
            </w:r>
          </w:p>
          <w:p w:rsidR="00ED6BC7"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Pr>
                <w:rFonts w:cs="Calibri"/>
                <w:sz w:val="20"/>
                <w:szCs w:val="20"/>
              </w:rPr>
              <w:t>Angiography</w:t>
            </w:r>
          </w:p>
          <w:p w:rsidR="00ED6BC7"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Pr>
                <w:rFonts w:cs="Calibri"/>
                <w:sz w:val="20"/>
                <w:szCs w:val="20"/>
              </w:rPr>
              <w:t>MRI scan</w:t>
            </w:r>
          </w:p>
          <w:p w:rsidR="00ED6BC7"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Pr>
                <w:rFonts w:cs="Calibri"/>
                <w:sz w:val="20"/>
                <w:szCs w:val="20"/>
              </w:rPr>
              <w:t>Radiotherapy</w:t>
            </w:r>
          </w:p>
          <w:p w:rsidR="00ED6BC7" w:rsidRPr="006106C1" w:rsidRDefault="00ED6BC7" w:rsidP="00306077">
            <w:pPr>
              <w:autoSpaceDE w:val="0"/>
              <w:autoSpaceDN w:val="0"/>
              <w:adjustRightInd w:val="0"/>
              <w:spacing w:after="0" w:line="240" w:lineRule="auto"/>
              <w:ind w:left="284"/>
              <w:rPr>
                <w:rFonts w:cs="Calibri"/>
                <w:sz w:val="20"/>
                <w:szCs w:val="20"/>
              </w:rPr>
            </w:pPr>
            <w:r w:rsidRPr="00941436">
              <w:rPr>
                <w:rFonts w:ascii="Symbol" w:hAnsi="Symbol" w:cs="Symbol"/>
                <w:color w:val="000000"/>
                <w:sz w:val="20"/>
                <w:szCs w:val="20"/>
              </w:rPr>
              <w:t></w:t>
            </w:r>
            <w:r w:rsidRPr="00941436">
              <w:rPr>
                <w:rFonts w:ascii="Symbol" w:hAnsi="Symbol" w:cs="Symbol"/>
                <w:color w:val="000000"/>
                <w:sz w:val="20"/>
                <w:szCs w:val="20"/>
              </w:rPr>
              <w:t></w:t>
            </w:r>
            <w:r w:rsidRPr="006106C1">
              <w:rPr>
                <w:rFonts w:cs="Calibri"/>
                <w:sz w:val="20"/>
                <w:szCs w:val="20"/>
              </w:rPr>
              <w:t>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I</w:t>
            </w:r>
            <w:r w:rsidRPr="006106C1">
              <w:rPr>
                <w:rFonts w:cs="Calibri"/>
                <w:sz w:val="20"/>
                <w:szCs w:val="20"/>
              </w:rPr>
              <w:t xml:space="preserve">ndications/contraindications of sedation for patients in the </w:t>
            </w:r>
            <w:r>
              <w:rPr>
                <w:rFonts w:cs="Calibri"/>
                <w:sz w:val="20"/>
                <w:szCs w:val="20"/>
              </w:rPr>
              <w:t>non-theatre environment [Cross r</w:t>
            </w:r>
            <w:r w:rsidRPr="006106C1">
              <w:rPr>
                <w:rFonts w:cs="Calibri"/>
                <w:sz w:val="20"/>
                <w:szCs w:val="20"/>
              </w:rPr>
              <w:t>ef</w:t>
            </w:r>
            <w:r>
              <w:rPr>
                <w:rFonts w:cs="Calibri"/>
                <w:sz w:val="20"/>
                <w:szCs w:val="20"/>
              </w:rPr>
              <w:t>:</w:t>
            </w:r>
            <w:r w:rsidRPr="006106C1">
              <w:rPr>
                <w:rFonts w:cs="Calibri"/>
                <w:sz w:val="20"/>
                <w:szCs w:val="20"/>
              </w:rPr>
              <w:t xml:space="preserve"> sedation]</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P</w:t>
            </w:r>
            <w:r w:rsidRPr="006106C1">
              <w:rPr>
                <w:rFonts w:cs="Calibri"/>
                <w:sz w:val="20"/>
                <w:szCs w:val="20"/>
              </w:rPr>
              <w:t>roblems of providing safe post-anaesthetic care for patients in the out of theatre environment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U</w:t>
            </w:r>
            <w:r w:rsidRPr="006106C1">
              <w:rPr>
                <w:rFonts w:cs="Calibri"/>
                <w:sz w:val="20"/>
                <w:szCs w:val="20"/>
              </w:rPr>
              <w:t>nique safety precautions required in each of the environments, particularly MRI , 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S</w:t>
            </w:r>
            <w:r w:rsidRPr="006106C1">
              <w:rPr>
                <w:rFonts w:cs="Calibri"/>
                <w:sz w:val="20"/>
                <w:szCs w:val="20"/>
              </w:rPr>
              <w:t>pecific physical and physiological effects of 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R</w:t>
            </w:r>
            <w:r w:rsidRPr="006106C1">
              <w:rPr>
                <w:rFonts w:cs="Calibri"/>
                <w:sz w:val="20"/>
                <w:szCs w:val="20"/>
              </w:rPr>
              <w:t>ationale behind the choice of anaesthetic technique for 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5F6902">
            <w:pPr>
              <w:autoSpaceDE w:val="0"/>
              <w:autoSpaceDN w:val="0"/>
              <w:adjustRightInd w:val="0"/>
              <w:spacing w:after="0" w:line="240" w:lineRule="auto"/>
              <w:rPr>
                <w:rFonts w:cs="Calibri"/>
                <w:sz w:val="20"/>
                <w:szCs w:val="20"/>
              </w:rPr>
            </w:pPr>
            <w:r>
              <w:rPr>
                <w:rFonts w:cs="Calibri"/>
                <w:sz w:val="20"/>
                <w:szCs w:val="20"/>
              </w:rPr>
              <w:t>P</w:t>
            </w:r>
            <w:r w:rsidRPr="006106C1">
              <w:rPr>
                <w:rFonts w:cs="Calibri"/>
                <w:sz w:val="20"/>
                <w:szCs w:val="20"/>
              </w:rPr>
              <w:t>hysical and psychological needs of patients who present for 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7A7BC6">
            <w:pPr>
              <w:autoSpaceDE w:val="0"/>
              <w:autoSpaceDN w:val="0"/>
              <w:adjustRightInd w:val="0"/>
              <w:spacing w:after="0" w:line="240" w:lineRule="auto"/>
              <w:rPr>
                <w:rFonts w:cs="Calibri"/>
                <w:sz w:val="20"/>
                <w:szCs w:val="20"/>
              </w:rPr>
            </w:pPr>
            <w:r>
              <w:rPr>
                <w:rFonts w:cs="Calibri"/>
                <w:sz w:val="20"/>
                <w:szCs w:val="20"/>
              </w:rPr>
              <w:t>T</w:t>
            </w:r>
            <w:r w:rsidRPr="006106C1">
              <w:rPr>
                <w:rFonts w:cs="Calibri"/>
                <w:sz w:val="20"/>
                <w:szCs w:val="20"/>
              </w:rPr>
              <w:t>he Mental Capacity Act in relation to the provision of ECT</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7A7BC6">
            <w:pPr>
              <w:autoSpaceDE w:val="0"/>
              <w:autoSpaceDN w:val="0"/>
              <w:adjustRightInd w:val="0"/>
              <w:spacing w:after="0" w:line="240" w:lineRule="auto"/>
              <w:rPr>
                <w:rFonts w:cs="Calibri"/>
                <w:sz w:val="20"/>
                <w:szCs w:val="20"/>
              </w:rPr>
            </w:pPr>
            <w:r w:rsidRPr="006106C1">
              <w:rPr>
                <w:rFonts w:cs="Calibri"/>
                <w:sz w:val="20"/>
                <w:szCs w:val="20"/>
              </w:rPr>
              <w:lastRenderedPageBreak/>
              <w:t>Diagnostic imaging and interventional radiology</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E33055">
            <w:pPr>
              <w:autoSpaceDE w:val="0"/>
              <w:autoSpaceDN w:val="0"/>
              <w:adjustRightInd w:val="0"/>
              <w:spacing w:after="0" w:line="240" w:lineRule="auto"/>
              <w:rPr>
                <w:rFonts w:cs="Calibri"/>
                <w:sz w:val="20"/>
                <w:szCs w:val="20"/>
              </w:rPr>
            </w:pPr>
            <w:r>
              <w:rPr>
                <w:rFonts w:cs="Calibri"/>
                <w:sz w:val="20"/>
                <w:szCs w:val="20"/>
              </w:rPr>
              <w:t>C</w:t>
            </w:r>
            <w:r w:rsidRPr="006106C1">
              <w:rPr>
                <w:rFonts w:cs="Calibri"/>
                <w:sz w:val="20"/>
                <w:szCs w:val="20"/>
              </w:rPr>
              <w:t>ommon interventional procedures and their pathophysiological consequences</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ED6BC7" w:rsidRPr="006106C1" w:rsidTr="00ED6BC7">
        <w:trPr>
          <w:cantSplit/>
        </w:trPr>
        <w:tc>
          <w:tcPr>
            <w:tcW w:w="12582" w:type="dxa"/>
          </w:tcPr>
          <w:p w:rsidR="00ED6BC7" w:rsidRPr="006106C1" w:rsidRDefault="00ED6BC7" w:rsidP="007A7BC6">
            <w:pPr>
              <w:autoSpaceDE w:val="0"/>
              <w:autoSpaceDN w:val="0"/>
              <w:adjustRightInd w:val="0"/>
              <w:spacing w:after="0" w:line="240" w:lineRule="auto"/>
              <w:rPr>
                <w:rFonts w:cs="Calibri"/>
                <w:sz w:val="20"/>
                <w:szCs w:val="20"/>
              </w:rPr>
            </w:pPr>
            <w:r>
              <w:rPr>
                <w:rFonts w:cs="Calibri"/>
                <w:sz w:val="20"/>
                <w:szCs w:val="20"/>
              </w:rPr>
              <w:t>A</w:t>
            </w:r>
            <w:r w:rsidRPr="006106C1">
              <w:rPr>
                <w:rFonts w:cs="Calibri"/>
                <w:sz w:val="20"/>
                <w:szCs w:val="20"/>
              </w:rPr>
              <w:t>naesthetic management of patients for endovascular procedures</w:t>
            </w:r>
          </w:p>
        </w:tc>
        <w:tc>
          <w:tcPr>
            <w:tcW w:w="993" w:type="dxa"/>
          </w:tcPr>
          <w:p w:rsidR="00ED6BC7" w:rsidRPr="006106C1" w:rsidRDefault="00ED6BC7" w:rsidP="00E33055">
            <w:pPr>
              <w:autoSpaceDE w:val="0"/>
              <w:autoSpaceDN w:val="0"/>
              <w:adjustRightInd w:val="0"/>
              <w:spacing w:after="0" w:line="240" w:lineRule="auto"/>
              <w:rPr>
                <w:rFonts w:cs="Calibri"/>
                <w:b/>
                <w:sz w:val="36"/>
                <w:szCs w:val="36"/>
              </w:rPr>
            </w:pPr>
          </w:p>
        </w:tc>
        <w:tc>
          <w:tcPr>
            <w:tcW w:w="708" w:type="dxa"/>
          </w:tcPr>
          <w:p w:rsidR="00ED6BC7" w:rsidRPr="006106C1" w:rsidRDefault="00ED6BC7"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ED6BC7" w:rsidRPr="006106C1" w:rsidRDefault="00ED6BC7" w:rsidP="00E33055">
            <w:pPr>
              <w:autoSpaceDE w:val="0"/>
              <w:autoSpaceDN w:val="0"/>
              <w:adjustRightInd w:val="0"/>
              <w:spacing w:after="0" w:line="240" w:lineRule="auto"/>
              <w:rPr>
                <w:rFonts w:cs="Calibri"/>
                <w:sz w:val="20"/>
                <w:szCs w:val="20"/>
              </w:rPr>
            </w:pPr>
          </w:p>
        </w:tc>
      </w:tr>
      <w:tr w:rsidR="006041AA" w:rsidRPr="006106C1" w:rsidTr="00ED6BC7">
        <w:trPr>
          <w:cantSplit/>
        </w:trPr>
        <w:tc>
          <w:tcPr>
            <w:tcW w:w="12582" w:type="dxa"/>
          </w:tcPr>
          <w:p w:rsidR="006041AA" w:rsidRDefault="006041AA" w:rsidP="007A7BC6">
            <w:pPr>
              <w:autoSpaceDE w:val="0"/>
              <w:autoSpaceDN w:val="0"/>
              <w:adjustRightInd w:val="0"/>
              <w:spacing w:after="0" w:line="240" w:lineRule="auto"/>
              <w:rPr>
                <w:rFonts w:cs="Calibri"/>
                <w:sz w:val="20"/>
                <w:szCs w:val="20"/>
              </w:rPr>
            </w:pPr>
          </w:p>
        </w:tc>
        <w:tc>
          <w:tcPr>
            <w:tcW w:w="993" w:type="dxa"/>
          </w:tcPr>
          <w:p w:rsidR="006041AA" w:rsidRPr="006106C1" w:rsidRDefault="006041AA" w:rsidP="00E33055">
            <w:pPr>
              <w:autoSpaceDE w:val="0"/>
              <w:autoSpaceDN w:val="0"/>
              <w:adjustRightInd w:val="0"/>
              <w:spacing w:after="0" w:line="240" w:lineRule="auto"/>
              <w:rPr>
                <w:rFonts w:cs="Calibri"/>
                <w:b/>
                <w:sz w:val="36"/>
                <w:szCs w:val="36"/>
              </w:rPr>
            </w:pPr>
          </w:p>
        </w:tc>
        <w:tc>
          <w:tcPr>
            <w:tcW w:w="708" w:type="dxa"/>
          </w:tcPr>
          <w:p w:rsidR="006041AA" w:rsidRPr="006106C1" w:rsidRDefault="006041AA"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6041AA" w:rsidRPr="006106C1" w:rsidRDefault="006041AA" w:rsidP="00E33055">
            <w:pPr>
              <w:autoSpaceDE w:val="0"/>
              <w:autoSpaceDN w:val="0"/>
              <w:adjustRightInd w:val="0"/>
              <w:spacing w:after="0" w:line="240" w:lineRule="auto"/>
              <w:rPr>
                <w:rFonts w:cs="Calibri"/>
                <w:sz w:val="20"/>
                <w:szCs w:val="20"/>
              </w:rPr>
            </w:pPr>
          </w:p>
        </w:tc>
      </w:tr>
      <w:tr w:rsidR="006041AA" w:rsidRPr="006106C1" w:rsidTr="00ED6BC7">
        <w:trPr>
          <w:cantSplit/>
        </w:trPr>
        <w:tc>
          <w:tcPr>
            <w:tcW w:w="12582" w:type="dxa"/>
          </w:tcPr>
          <w:p w:rsidR="006041AA" w:rsidRDefault="006041AA" w:rsidP="007A7BC6">
            <w:pPr>
              <w:autoSpaceDE w:val="0"/>
              <w:autoSpaceDN w:val="0"/>
              <w:adjustRightInd w:val="0"/>
              <w:spacing w:after="0" w:line="240" w:lineRule="auto"/>
              <w:rPr>
                <w:rFonts w:cs="Calibri"/>
                <w:sz w:val="20"/>
                <w:szCs w:val="20"/>
              </w:rPr>
            </w:pPr>
          </w:p>
        </w:tc>
        <w:tc>
          <w:tcPr>
            <w:tcW w:w="993" w:type="dxa"/>
          </w:tcPr>
          <w:p w:rsidR="006041AA" w:rsidRPr="006106C1" w:rsidRDefault="006041AA" w:rsidP="00E33055">
            <w:pPr>
              <w:autoSpaceDE w:val="0"/>
              <w:autoSpaceDN w:val="0"/>
              <w:adjustRightInd w:val="0"/>
              <w:spacing w:after="0" w:line="240" w:lineRule="auto"/>
              <w:rPr>
                <w:rFonts w:cs="Calibri"/>
                <w:b/>
                <w:sz w:val="36"/>
                <w:szCs w:val="36"/>
              </w:rPr>
            </w:pPr>
          </w:p>
        </w:tc>
        <w:tc>
          <w:tcPr>
            <w:tcW w:w="708" w:type="dxa"/>
          </w:tcPr>
          <w:p w:rsidR="006041AA" w:rsidRPr="006106C1" w:rsidRDefault="006041AA"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6041AA" w:rsidRPr="006106C1" w:rsidRDefault="006041AA" w:rsidP="00E33055">
            <w:pPr>
              <w:autoSpaceDE w:val="0"/>
              <w:autoSpaceDN w:val="0"/>
              <w:adjustRightInd w:val="0"/>
              <w:spacing w:after="0" w:line="240" w:lineRule="auto"/>
              <w:rPr>
                <w:rFonts w:cs="Calibri"/>
                <w:sz w:val="20"/>
                <w:szCs w:val="20"/>
              </w:rPr>
            </w:pPr>
          </w:p>
        </w:tc>
      </w:tr>
      <w:tr w:rsidR="006041AA" w:rsidRPr="006106C1" w:rsidTr="00ED6BC7">
        <w:trPr>
          <w:cantSplit/>
        </w:trPr>
        <w:tc>
          <w:tcPr>
            <w:tcW w:w="12582" w:type="dxa"/>
          </w:tcPr>
          <w:p w:rsidR="006041AA" w:rsidRDefault="006041AA" w:rsidP="007A7BC6">
            <w:pPr>
              <w:autoSpaceDE w:val="0"/>
              <w:autoSpaceDN w:val="0"/>
              <w:adjustRightInd w:val="0"/>
              <w:spacing w:after="0" w:line="240" w:lineRule="auto"/>
              <w:rPr>
                <w:rFonts w:cs="Calibri"/>
                <w:sz w:val="20"/>
                <w:szCs w:val="20"/>
              </w:rPr>
            </w:pPr>
          </w:p>
        </w:tc>
        <w:tc>
          <w:tcPr>
            <w:tcW w:w="993" w:type="dxa"/>
          </w:tcPr>
          <w:p w:rsidR="006041AA" w:rsidRPr="006106C1" w:rsidRDefault="006041AA" w:rsidP="00E33055">
            <w:pPr>
              <w:autoSpaceDE w:val="0"/>
              <w:autoSpaceDN w:val="0"/>
              <w:adjustRightInd w:val="0"/>
              <w:spacing w:after="0" w:line="240" w:lineRule="auto"/>
              <w:rPr>
                <w:rFonts w:cs="Calibri"/>
                <w:b/>
                <w:sz w:val="36"/>
                <w:szCs w:val="36"/>
              </w:rPr>
            </w:pPr>
          </w:p>
        </w:tc>
        <w:tc>
          <w:tcPr>
            <w:tcW w:w="708" w:type="dxa"/>
          </w:tcPr>
          <w:p w:rsidR="006041AA" w:rsidRPr="006106C1" w:rsidRDefault="006041AA" w:rsidP="00E33055">
            <w:pPr>
              <w:autoSpaceDE w:val="0"/>
              <w:autoSpaceDN w:val="0"/>
              <w:adjustRightInd w:val="0"/>
              <w:spacing w:after="0" w:line="240" w:lineRule="auto"/>
              <w:rPr>
                <w:rFonts w:cs="Calibri"/>
                <w:sz w:val="20"/>
                <w:szCs w:val="20"/>
              </w:rPr>
            </w:pPr>
          </w:p>
        </w:tc>
        <w:tc>
          <w:tcPr>
            <w:tcW w:w="993" w:type="dxa"/>
            <w:tcBorders>
              <w:right w:val="single" w:sz="4" w:space="0" w:color="auto"/>
            </w:tcBorders>
          </w:tcPr>
          <w:p w:rsidR="006041AA" w:rsidRPr="006106C1" w:rsidRDefault="006041AA" w:rsidP="00E33055">
            <w:pPr>
              <w:autoSpaceDE w:val="0"/>
              <w:autoSpaceDN w:val="0"/>
              <w:adjustRightInd w:val="0"/>
              <w:spacing w:after="0" w:line="240" w:lineRule="auto"/>
              <w:rPr>
                <w:rFonts w:cs="Calibri"/>
                <w:sz w:val="20"/>
                <w:szCs w:val="20"/>
              </w:rPr>
            </w:pPr>
          </w:p>
        </w:tc>
      </w:tr>
    </w:tbl>
    <w:p w:rsidR="0050007A" w:rsidRDefault="0050007A" w:rsidP="0050007A">
      <w:pPr>
        <w:autoSpaceDE w:val="0"/>
        <w:autoSpaceDN w:val="0"/>
        <w:adjustRightInd w:val="0"/>
        <w:spacing w:after="0" w:line="240" w:lineRule="auto"/>
        <w:jc w:val="center"/>
        <w:rPr>
          <w:rFonts w:cs="Calibri"/>
          <w:color w:val="D9D9D9"/>
          <w:sz w:val="36"/>
          <w:szCs w:val="36"/>
        </w:rPr>
      </w:pPr>
    </w:p>
    <w:p w:rsidR="00E0398F" w:rsidRDefault="00E0398F" w:rsidP="00E0398F">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0398F" w:rsidRDefault="00E0398F" w:rsidP="00E0398F">
      <w:pPr>
        <w:spacing w:after="0" w:line="240" w:lineRule="auto"/>
        <w:rPr>
          <w:sz w:val="28"/>
          <w:szCs w:val="28"/>
        </w:rPr>
        <w:sectPr w:rsidR="00E0398F" w:rsidSect="001B0B72">
          <w:headerReference w:type="default" r:id="rId28"/>
          <w:footerReference w:type="default" r:id="rId29"/>
          <w:pgSz w:w="16838" w:h="11906" w:orient="landscape" w:code="9"/>
          <w:pgMar w:top="1021" w:right="907" w:bottom="737" w:left="907" w:header="709" w:footer="227" w:gutter="567"/>
          <w:cols w:space="708"/>
          <w:docGrid w:linePitch="360"/>
        </w:sectPr>
      </w:pPr>
    </w:p>
    <w:p w:rsidR="00DA6B02" w:rsidRPr="000E2882" w:rsidRDefault="00DA6B02" w:rsidP="00DA6B02">
      <w:pPr>
        <w:autoSpaceDE w:val="0"/>
        <w:autoSpaceDN w:val="0"/>
        <w:adjustRightInd w:val="0"/>
        <w:spacing w:after="0" w:line="240" w:lineRule="auto"/>
        <w:rPr>
          <w:rFonts w:cs="Calibri"/>
          <w:color w:val="000000"/>
          <w:sz w:val="36"/>
          <w:szCs w:val="36"/>
        </w:rPr>
      </w:pPr>
      <w:bookmarkStart w:id="14" w:name="Ophthalmic"/>
      <w:bookmarkEnd w:id="14"/>
      <w:r w:rsidRPr="000E2882">
        <w:rPr>
          <w:rFonts w:cs="Calibri"/>
          <w:color w:val="000000"/>
          <w:sz w:val="36"/>
          <w:szCs w:val="36"/>
        </w:rPr>
        <w:lastRenderedPageBreak/>
        <w:t>Ophthalmic</w:t>
      </w:r>
    </w:p>
    <w:p w:rsidR="00DA6B02" w:rsidRPr="002227BE" w:rsidRDefault="00DA6B02" w:rsidP="00DA6B02">
      <w:pPr>
        <w:autoSpaceDE w:val="0"/>
        <w:autoSpaceDN w:val="0"/>
        <w:adjustRightInd w:val="0"/>
        <w:spacing w:after="0" w:line="240" w:lineRule="auto"/>
        <w:rPr>
          <w:rFonts w:cs="Calibri"/>
          <w:color w:val="000000"/>
          <w:sz w:val="20"/>
          <w:szCs w:val="20"/>
        </w:rPr>
      </w:pPr>
    </w:p>
    <w:p w:rsidR="00DA6B02" w:rsidRPr="002227BE" w:rsidRDefault="00DA6B02" w:rsidP="00DA6B02">
      <w:pPr>
        <w:autoSpaceDE w:val="0"/>
        <w:autoSpaceDN w:val="0"/>
        <w:adjustRightInd w:val="0"/>
        <w:spacing w:after="0" w:line="240" w:lineRule="auto"/>
        <w:rPr>
          <w:rFonts w:cs="Calibri"/>
          <w:color w:val="000000"/>
          <w:sz w:val="20"/>
          <w:szCs w:val="20"/>
        </w:rPr>
      </w:pPr>
      <w:r w:rsidRPr="002227BE">
        <w:rPr>
          <w:rFonts w:cs="Calibri"/>
          <w:color w:val="000000"/>
          <w:sz w:val="20"/>
          <w:szCs w:val="20"/>
        </w:rPr>
        <w:t>Optional</w:t>
      </w:r>
      <w:r>
        <w:rPr>
          <w:rFonts w:cs="Calibri"/>
          <w:color w:val="000000"/>
          <w:sz w:val="20"/>
          <w:szCs w:val="20"/>
        </w:rPr>
        <w:t xml:space="preserve"> Intermediate </w:t>
      </w:r>
      <w:r w:rsidRPr="002227BE">
        <w:rPr>
          <w:rFonts w:cs="Calibri"/>
          <w:color w:val="000000"/>
          <w:sz w:val="20"/>
          <w:szCs w:val="20"/>
        </w:rPr>
        <w:t>unit</w:t>
      </w:r>
    </w:p>
    <w:p w:rsidR="00DA6B02" w:rsidRPr="002227BE"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DA6B02" w:rsidP="00DA6B02">
            <w:pPr>
              <w:autoSpaceDE w:val="0"/>
              <w:autoSpaceDN w:val="0"/>
              <w:adjustRightInd w:val="0"/>
              <w:spacing w:after="0" w:line="240" w:lineRule="auto"/>
              <w:rPr>
                <w:rFonts w:cs="Calibri"/>
                <w:b/>
                <w:sz w:val="20"/>
                <w:szCs w:val="20"/>
              </w:rPr>
            </w:pPr>
            <w:r>
              <w:rPr>
                <w:rFonts w:cs="Calibri"/>
                <w:b/>
                <w:sz w:val="20"/>
                <w:szCs w:val="20"/>
              </w:rPr>
              <w:t>Learning objectives:</w:t>
            </w:r>
          </w:p>
          <w:p w:rsidR="00DA6B02" w:rsidRPr="00BE5DD6" w:rsidRDefault="00DA6B02" w:rsidP="00C30C15">
            <w:pPr>
              <w:numPr>
                <w:ilvl w:val="0"/>
                <w:numId w:val="4"/>
              </w:numPr>
              <w:autoSpaceDE w:val="0"/>
              <w:autoSpaceDN w:val="0"/>
              <w:adjustRightInd w:val="0"/>
              <w:spacing w:after="0" w:line="240" w:lineRule="auto"/>
              <w:rPr>
                <w:rFonts w:cs="Calibri"/>
                <w:sz w:val="20"/>
                <w:szCs w:val="20"/>
              </w:rPr>
            </w:pPr>
            <w:r>
              <w:rPr>
                <w:rFonts w:cs="Calibri"/>
                <w:sz w:val="20"/>
                <w:szCs w:val="20"/>
              </w:rPr>
              <w:t>G</w:t>
            </w:r>
            <w:r w:rsidRPr="00BE5DD6">
              <w:rPr>
                <w:rFonts w:cs="Calibri"/>
                <w:sz w:val="20"/>
                <w:szCs w:val="20"/>
              </w:rPr>
              <w:t>ain knowledge, skills and experience of the perioperative anaesthetic care of patients undergoing ophthalmic surgery</w:t>
            </w:r>
          </w:p>
          <w:p w:rsidR="00DA6B02" w:rsidRPr="00171F20" w:rsidRDefault="00DA6B02"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U</w:t>
            </w:r>
            <w:r w:rsidRPr="00BE5DD6">
              <w:rPr>
                <w:rFonts w:cs="Calibri"/>
                <w:sz w:val="20"/>
                <w:szCs w:val="20"/>
              </w:rPr>
              <w:t>nderstand the rationale behind the choice of local or general anaesthesia for common ophthalmic procedures</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DA6B02" w:rsidP="00DA6B0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DA6B02" w:rsidRPr="002227BE" w:rsidRDefault="00DA6B02" w:rsidP="00C30C15">
            <w:pPr>
              <w:numPr>
                <w:ilvl w:val="0"/>
                <w:numId w:val="4"/>
              </w:numPr>
              <w:autoSpaceDE w:val="0"/>
              <w:autoSpaceDN w:val="0"/>
              <w:adjustRightInd w:val="0"/>
              <w:spacing w:after="0" w:line="240" w:lineRule="auto"/>
              <w:rPr>
                <w:rFonts w:cs="Calibri"/>
                <w:sz w:val="20"/>
                <w:szCs w:val="20"/>
              </w:rPr>
            </w:pPr>
            <w:r w:rsidRPr="002227BE">
              <w:rPr>
                <w:rFonts w:cs="Calibri"/>
                <w:sz w:val="20"/>
                <w:szCs w:val="20"/>
              </w:rPr>
              <w:t>Deliver safe perioperative anaesthetic care to adults and children requiring routine ophthalmic surgery under direct supervision, and emergency anaesthesia for ASA 1 and 2 patients requiring minor/intermediate ophthalmic surgery under distant supervision</w:t>
            </w:r>
          </w:p>
          <w:p w:rsidR="00DA6B02" w:rsidRPr="00171F20" w:rsidRDefault="00DA6B02"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Demonstrate</w:t>
            </w:r>
            <w:r w:rsidRPr="00BE5DD6">
              <w:rPr>
                <w:rFonts w:cs="Calibri"/>
                <w:sz w:val="20"/>
                <w:szCs w:val="20"/>
              </w:rPr>
              <w:t xml:space="preserve"> the ability to provide local anaesthesia for eye surgery with competence in one technique</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2C5397" w:rsidP="00DA6B0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DA6B02" w:rsidRPr="009944CA" w:rsidRDefault="00DA6B0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DE40F0" w:rsidRPr="00057BB2" w:rsidRDefault="00057BB2" w:rsidP="00DE40F0">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DE40F0" w:rsidRPr="00057BB2">
              <w:rPr>
                <w:rFonts w:cs="Calibri"/>
                <w:sz w:val="20"/>
                <w:szCs w:val="20"/>
              </w:rPr>
              <w:t>A-CEX</w:t>
            </w:r>
            <w:r w:rsidR="00DE40F0">
              <w:rPr>
                <w:rFonts w:cs="Calibri"/>
                <w:sz w:val="20"/>
                <w:szCs w:val="20"/>
              </w:rPr>
              <w:t xml:space="preserve"> </w:t>
            </w:r>
            <w:r w:rsidR="00DE40F0" w:rsidRPr="00057BB2">
              <w:rPr>
                <w:rFonts w:cs="Calibri"/>
                <w:sz w:val="20"/>
                <w:szCs w:val="20"/>
              </w:rPr>
              <w:sym w:font="Symbol" w:char="F0B4"/>
            </w:r>
            <w:r w:rsidR="00DE40F0" w:rsidRPr="00057BB2">
              <w:rPr>
                <w:rFonts w:cs="Calibri"/>
                <w:sz w:val="20"/>
                <w:szCs w:val="20"/>
              </w:rPr>
              <w:t>1</w:t>
            </w:r>
            <w:r w:rsidR="00DE40F0">
              <w:rPr>
                <w:rFonts w:cs="Calibri"/>
                <w:sz w:val="20"/>
                <w:szCs w:val="20"/>
              </w:rPr>
              <w:t>, DOPS</w:t>
            </w:r>
            <w:r w:rsidR="00DE40F0" w:rsidRPr="00057BB2">
              <w:rPr>
                <w:rFonts w:cs="Calibri"/>
                <w:sz w:val="20"/>
                <w:szCs w:val="20"/>
              </w:rPr>
              <w:t xml:space="preserve"> </w:t>
            </w:r>
            <w:r w:rsidR="00DE40F0" w:rsidRPr="00057BB2">
              <w:rPr>
                <w:rFonts w:cs="Calibri"/>
                <w:sz w:val="20"/>
                <w:szCs w:val="20"/>
              </w:rPr>
              <w:sym w:font="Symbol" w:char="F0B4"/>
            </w:r>
            <w:r w:rsidR="00DE40F0" w:rsidRPr="00057BB2">
              <w:rPr>
                <w:rFonts w:cs="Calibri"/>
                <w:sz w:val="20"/>
                <w:szCs w:val="20"/>
              </w:rPr>
              <w:t xml:space="preserve">1, CBD </w:t>
            </w:r>
            <w:r w:rsidR="00DE40F0" w:rsidRPr="00057BB2">
              <w:rPr>
                <w:rFonts w:cs="Calibri"/>
                <w:sz w:val="20"/>
                <w:szCs w:val="20"/>
              </w:rPr>
              <w:sym w:font="Symbol" w:char="F0B4"/>
            </w:r>
            <w:r w:rsidR="00DE40F0">
              <w:rPr>
                <w:rFonts w:cs="Calibri"/>
                <w:sz w:val="20"/>
                <w:szCs w:val="20"/>
              </w:rPr>
              <w:t>1</w:t>
            </w:r>
          </w:p>
          <w:p w:rsidR="00DA6B02" w:rsidRPr="00171F20" w:rsidRDefault="00DA6B0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DA6B02" w:rsidRPr="00171F20" w:rsidRDefault="00DA6B02" w:rsidP="00DA6B02">
      <w:pPr>
        <w:tabs>
          <w:tab w:val="left" w:pos="5259"/>
        </w:tabs>
        <w:autoSpaceDE w:val="0"/>
        <w:autoSpaceDN w:val="0"/>
        <w:adjustRightInd w:val="0"/>
        <w:spacing w:after="0" w:line="240" w:lineRule="auto"/>
        <w:rPr>
          <w:rFonts w:cs="Calibri"/>
          <w:color w:val="000000"/>
          <w:sz w:val="20"/>
          <w:szCs w:val="20"/>
        </w:rPr>
      </w:pPr>
      <w:r>
        <w:rPr>
          <w:rFonts w:cs="Calibri"/>
          <w:color w:val="000000"/>
          <w:sz w:val="20"/>
          <w:szCs w:val="20"/>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ED6BC7">
        <w:trPr>
          <w:tblHeader/>
        </w:trPr>
        <w:tc>
          <w:tcPr>
            <w:tcW w:w="12582" w:type="dxa"/>
            <w:shd w:val="clear" w:color="auto" w:fill="D9D9D9"/>
            <w:vAlign w:val="center"/>
          </w:tcPr>
          <w:p w:rsidR="00ED6BC7" w:rsidRPr="006421BC" w:rsidRDefault="00ED6BC7" w:rsidP="00DA6B02">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827450" w:rsidRDefault="00ED6BC7" w:rsidP="00DA6B02">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ED6BC7" w:rsidRPr="006421BC" w:rsidRDefault="00ED6BC7" w:rsidP="00DA6B02">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DA6B02">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P</w:t>
            </w:r>
            <w:r w:rsidRPr="00D03184">
              <w:rPr>
                <w:rFonts w:cs="Calibri"/>
                <w:color w:val="000000"/>
                <w:sz w:val="20"/>
                <w:szCs w:val="20"/>
              </w:rPr>
              <w:t>reoperative assessment of ophthalmic patients with particular referen</w:t>
            </w:r>
            <w:r>
              <w:rPr>
                <w:rFonts w:cs="Calibri"/>
                <w:color w:val="000000"/>
                <w:sz w:val="20"/>
                <w:szCs w:val="20"/>
              </w:rPr>
              <w:t xml:space="preserve">ce to associated co-morbidities; </w:t>
            </w:r>
            <w:r w:rsidRPr="00D03184">
              <w:rPr>
                <w:rFonts w:cs="Calibri"/>
                <w:color w:val="000000"/>
                <w:sz w:val="20"/>
                <w:szCs w:val="20"/>
              </w:rPr>
              <w:t>how the care of high risk patients requiring ophthalmic surgery may be optimised</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E</w:t>
            </w:r>
            <w:r w:rsidRPr="00D03184">
              <w:rPr>
                <w:rFonts w:cs="Calibri"/>
                <w:color w:val="000000"/>
                <w:sz w:val="20"/>
                <w:szCs w:val="20"/>
              </w:rPr>
              <w:t>ffects of physiological changes associated with ageing and altered pharmacological responses</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C</w:t>
            </w:r>
            <w:r w:rsidRPr="00D03184">
              <w:rPr>
                <w:rFonts w:cs="Calibri"/>
                <w:color w:val="000000"/>
                <w:sz w:val="20"/>
                <w:szCs w:val="20"/>
              </w:rPr>
              <w:t>hoice of local or general anaesthetic techniques in relation to the patient and surgery including their</w:t>
            </w:r>
            <w:r>
              <w:rPr>
                <w:rFonts w:cs="Calibri"/>
                <w:color w:val="000000"/>
                <w:sz w:val="20"/>
                <w:szCs w:val="20"/>
              </w:rPr>
              <w:t xml:space="preserve"> </w:t>
            </w:r>
            <w:r w:rsidRPr="00D03184">
              <w:rPr>
                <w:rFonts w:cs="Calibri"/>
                <w:color w:val="000000"/>
                <w:sz w:val="20"/>
                <w:szCs w:val="20"/>
              </w:rPr>
              <w:t>advantages, disadvantages and indications with particular reference to some or all of the following:</w:t>
            </w:r>
          </w:p>
          <w:p w:rsidR="00ED6BC7" w:rsidRPr="00D03184" w:rsidRDefault="00ED6BC7" w:rsidP="00DA6B02">
            <w:pPr>
              <w:tabs>
                <w:tab w:val="left" w:pos="3135"/>
                <w:tab w:val="left" w:pos="6210"/>
              </w:tabs>
              <w:autoSpaceDE w:val="0"/>
              <w:autoSpaceDN w:val="0"/>
              <w:adjustRightInd w:val="0"/>
              <w:spacing w:after="0" w:line="240" w:lineRule="auto"/>
              <w:ind w:left="284"/>
              <w:rPr>
                <w:rFonts w:cs="Calibri"/>
                <w:color w:val="000000"/>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Cataract surgery</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Strabismus surgery</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Glaucoma surgery</w:t>
            </w:r>
          </w:p>
          <w:p w:rsidR="00ED6BC7" w:rsidRPr="00D03184" w:rsidRDefault="00ED6BC7" w:rsidP="00DA6B02">
            <w:pPr>
              <w:tabs>
                <w:tab w:val="left" w:pos="3135"/>
                <w:tab w:val="left" w:pos="6210"/>
              </w:tabs>
              <w:autoSpaceDE w:val="0"/>
              <w:autoSpaceDN w:val="0"/>
              <w:adjustRightInd w:val="0"/>
              <w:spacing w:after="0" w:line="240" w:lineRule="auto"/>
              <w:ind w:left="284"/>
              <w:rPr>
                <w:rFonts w:cs="Calibri"/>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Vitreoretinal surgery</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Oculoplastic surgery</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proofErr w:type="spellStart"/>
            <w:r>
              <w:rPr>
                <w:rFonts w:cs="Calibri"/>
                <w:color w:val="000000"/>
                <w:sz w:val="20"/>
                <w:szCs w:val="20"/>
              </w:rPr>
              <w:t>O</w:t>
            </w:r>
            <w:r w:rsidRPr="00D03184">
              <w:rPr>
                <w:rFonts w:cs="Calibri"/>
                <w:color w:val="000000"/>
                <w:sz w:val="20"/>
                <w:szCs w:val="20"/>
              </w:rPr>
              <w:t>culocardiac</w:t>
            </w:r>
            <w:proofErr w:type="spellEnd"/>
            <w:r w:rsidRPr="00D03184">
              <w:rPr>
                <w:rFonts w:cs="Calibri"/>
                <w:color w:val="000000"/>
                <w:sz w:val="20"/>
                <w:szCs w:val="20"/>
              </w:rPr>
              <w:t xml:space="preserve"> reflex, its treatment and prevention</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A</w:t>
            </w:r>
            <w:r w:rsidRPr="00D03184">
              <w:rPr>
                <w:rFonts w:cs="Calibri"/>
                <w:color w:val="000000"/>
                <w:sz w:val="20"/>
                <w:szCs w:val="20"/>
              </w:rPr>
              <w:t xml:space="preserve">ction of anaesthetic drugs on the eye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P</w:t>
            </w:r>
            <w:r w:rsidRPr="00D03184">
              <w:rPr>
                <w:rFonts w:cs="Calibri"/>
                <w:color w:val="000000"/>
                <w:sz w:val="20"/>
                <w:szCs w:val="20"/>
              </w:rPr>
              <w:t>hysiological mechanisms which control intraocular pressure</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c>
          <w:tcPr>
            <w:tcW w:w="12582" w:type="dxa"/>
            <w:shd w:val="clear" w:color="auto" w:fill="FFFFFF"/>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D</w:t>
            </w:r>
            <w:r w:rsidRPr="00D03184">
              <w:rPr>
                <w:rFonts w:cs="Calibri"/>
                <w:color w:val="000000"/>
                <w:sz w:val="20"/>
                <w:szCs w:val="20"/>
              </w:rPr>
              <w:t>rugs which may alter intraocular pressure</w:t>
            </w:r>
          </w:p>
        </w:tc>
        <w:tc>
          <w:tcPr>
            <w:tcW w:w="993" w:type="dxa"/>
            <w:shd w:val="clear" w:color="auto" w:fill="FFFFFF"/>
          </w:tcPr>
          <w:p w:rsidR="00ED6BC7" w:rsidRPr="00D03184" w:rsidRDefault="00ED6BC7" w:rsidP="00DA6B02">
            <w:pPr>
              <w:keepNext/>
              <w:autoSpaceDE w:val="0"/>
              <w:autoSpaceDN w:val="0"/>
              <w:adjustRightInd w:val="0"/>
              <w:spacing w:after="0" w:line="240" w:lineRule="auto"/>
              <w:rPr>
                <w:rFonts w:cs="Calibri"/>
                <w:sz w:val="36"/>
                <w:szCs w:val="36"/>
              </w:rPr>
            </w:pPr>
          </w:p>
        </w:tc>
        <w:tc>
          <w:tcPr>
            <w:tcW w:w="708" w:type="dxa"/>
            <w:shd w:val="clear" w:color="auto" w:fill="FFFFFF"/>
          </w:tcPr>
          <w:p w:rsidR="00ED6BC7" w:rsidRPr="00D03184" w:rsidRDefault="00ED6BC7" w:rsidP="00DA6B02">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tcPr>
          <w:p w:rsidR="00ED6BC7" w:rsidRPr="00D03184" w:rsidRDefault="00ED6BC7" w:rsidP="00DA6B02">
            <w:pPr>
              <w:keepNext/>
              <w:autoSpaceDE w:val="0"/>
              <w:autoSpaceDN w:val="0"/>
              <w:adjustRightInd w:val="0"/>
              <w:spacing w:after="0" w:line="240" w:lineRule="auto"/>
              <w:rPr>
                <w:rFonts w:cs="Calibri"/>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t>P</w:t>
            </w:r>
            <w:r w:rsidRPr="00D03184">
              <w:rPr>
                <w:rFonts w:cs="Calibri"/>
                <w:color w:val="000000"/>
                <w:sz w:val="20"/>
                <w:szCs w:val="20"/>
              </w:rPr>
              <w:t xml:space="preserve">recautions required for revision surgery in patients who have had a previous injection of intraocular gas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sz w:val="20"/>
                <w:szCs w:val="20"/>
              </w:rPr>
            </w:pPr>
            <w:r>
              <w:rPr>
                <w:rFonts w:cs="Calibri"/>
                <w:color w:val="000000"/>
                <w:sz w:val="20"/>
                <w:szCs w:val="20"/>
              </w:rPr>
              <w:lastRenderedPageBreak/>
              <w:t>T</w:t>
            </w:r>
            <w:r w:rsidRPr="00D03184">
              <w:rPr>
                <w:rFonts w:cs="Calibri"/>
                <w:color w:val="000000"/>
                <w:sz w:val="20"/>
                <w:szCs w:val="20"/>
              </w:rPr>
              <w:t xml:space="preserve">echniques of anaesthesia for patients with penetrating eye injury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O</w:t>
            </w:r>
            <w:r w:rsidRPr="00D03184">
              <w:rPr>
                <w:rFonts w:cs="Calibri"/>
                <w:color w:val="000000"/>
                <w:sz w:val="20"/>
                <w:szCs w:val="20"/>
              </w:rPr>
              <w:t xml:space="preserve">perating conditions required for successful outcomes in ophthalmic surgery and how these can be achieved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S</w:t>
            </w:r>
            <w:r w:rsidRPr="00D03184">
              <w:rPr>
                <w:rFonts w:cs="Calibri"/>
                <w:color w:val="000000"/>
                <w:sz w:val="20"/>
                <w:szCs w:val="20"/>
              </w:rPr>
              <w:t xml:space="preserve">pecial requirements of children undergoing ophthalmic surgery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A</w:t>
            </w:r>
            <w:r w:rsidRPr="00D03184">
              <w:rPr>
                <w:rFonts w:cs="Calibri"/>
                <w:color w:val="000000"/>
                <w:sz w:val="20"/>
                <w:szCs w:val="20"/>
              </w:rPr>
              <w:t>dvantages and disadvantages of sedation techniques for ophthalmic procedures</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S</w:t>
            </w:r>
            <w:r w:rsidRPr="00D03184">
              <w:rPr>
                <w:rFonts w:cs="Calibri"/>
                <w:color w:val="000000"/>
                <w:sz w:val="20"/>
                <w:szCs w:val="20"/>
              </w:rPr>
              <w:t>afety precautions required during the use of lasers in ophthalmic surgery</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 xml:space="preserve">Applied anatomy </w:t>
            </w:r>
            <w:r w:rsidRPr="00D03184">
              <w:rPr>
                <w:rFonts w:cs="Calibri"/>
                <w:color w:val="000000"/>
                <w:sz w:val="20"/>
                <w:szCs w:val="20"/>
              </w:rPr>
              <w:t>for insertion of local anaesthetic blocks for ophthalmic surgery</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T</w:t>
            </w:r>
            <w:r w:rsidRPr="00D03184">
              <w:rPr>
                <w:rFonts w:cs="Calibri"/>
                <w:color w:val="000000"/>
                <w:sz w:val="20"/>
                <w:szCs w:val="20"/>
              </w:rPr>
              <w:t>echniques of local anaesthesia for ophthalmic surgery including their advantages,</w:t>
            </w:r>
            <w:r>
              <w:rPr>
                <w:rFonts w:cs="Calibri"/>
                <w:color w:val="000000"/>
                <w:sz w:val="20"/>
                <w:szCs w:val="20"/>
              </w:rPr>
              <w:t xml:space="preserve"> </w:t>
            </w:r>
            <w:r w:rsidRPr="00D03184">
              <w:rPr>
                <w:rFonts w:cs="Calibri"/>
                <w:color w:val="000000"/>
                <w:sz w:val="20"/>
                <w:szCs w:val="20"/>
              </w:rPr>
              <w:t>disadvantages and indications with particular reference to:</w:t>
            </w:r>
          </w:p>
          <w:p w:rsidR="00ED6BC7" w:rsidRPr="00D03184" w:rsidRDefault="00ED6BC7" w:rsidP="00DA6B02">
            <w:pPr>
              <w:tabs>
                <w:tab w:val="left" w:pos="4253"/>
              </w:tabs>
              <w:autoSpaceDE w:val="0"/>
              <w:autoSpaceDN w:val="0"/>
              <w:adjustRightInd w:val="0"/>
              <w:spacing w:after="0" w:line="240" w:lineRule="auto"/>
              <w:ind w:left="284"/>
              <w:rPr>
                <w:rFonts w:cs="Calibri"/>
                <w:color w:val="000000"/>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Topical anaesthesia: local anaesthesia drops</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Superficial injection anaesthesia: subconjunctival block</w:t>
            </w:r>
          </w:p>
          <w:p w:rsidR="00ED6BC7" w:rsidRPr="00D03184" w:rsidRDefault="00ED6BC7" w:rsidP="00DA6B02">
            <w:pPr>
              <w:tabs>
                <w:tab w:val="left" w:pos="4253"/>
              </w:tabs>
              <w:autoSpaceDE w:val="0"/>
              <w:autoSpaceDN w:val="0"/>
              <w:adjustRightInd w:val="0"/>
              <w:spacing w:after="0" w:line="240" w:lineRule="auto"/>
              <w:ind w:left="284"/>
              <w:rPr>
                <w:rFonts w:cs="Calibri"/>
                <w:color w:val="000000"/>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proofErr w:type="spellStart"/>
            <w:r w:rsidRPr="00D03184">
              <w:rPr>
                <w:rFonts w:cs="Calibri"/>
                <w:color w:val="000000"/>
                <w:sz w:val="20"/>
                <w:szCs w:val="20"/>
              </w:rPr>
              <w:t>Can</w:t>
            </w:r>
            <w:r>
              <w:rPr>
                <w:rFonts w:cs="Calibri"/>
                <w:color w:val="000000"/>
                <w:sz w:val="20"/>
                <w:szCs w:val="20"/>
              </w:rPr>
              <w:t>nular</w:t>
            </w:r>
            <w:proofErr w:type="spellEnd"/>
            <w:r>
              <w:rPr>
                <w:rFonts w:cs="Calibri"/>
                <w:color w:val="000000"/>
                <w:sz w:val="20"/>
                <w:szCs w:val="20"/>
              </w:rPr>
              <w:t xml:space="preserve"> blocks: sub-</w:t>
            </w:r>
            <w:proofErr w:type="spellStart"/>
            <w:r>
              <w:rPr>
                <w:rFonts w:cs="Calibri"/>
                <w:color w:val="000000"/>
                <w:sz w:val="20"/>
                <w:szCs w:val="20"/>
              </w:rPr>
              <w:t>T</w:t>
            </w:r>
            <w:r w:rsidRPr="00D03184">
              <w:rPr>
                <w:rFonts w:cs="Calibri"/>
                <w:color w:val="000000"/>
                <w:sz w:val="20"/>
                <w:szCs w:val="20"/>
              </w:rPr>
              <w:t>enons</w:t>
            </w:r>
            <w:proofErr w:type="spellEnd"/>
            <w:r w:rsidRPr="00D03184">
              <w:rPr>
                <w:rFonts w:cs="Calibri"/>
                <w:color w:val="000000"/>
                <w:sz w:val="20"/>
                <w:szCs w:val="20"/>
              </w:rPr>
              <w:t xml:space="preserve"> anaesthesia</w:t>
            </w:r>
            <w:r>
              <w:rPr>
                <w:rFonts w:ascii="Symbol" w:hAnsi="Symbol" w:cs="Symbol"/>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 xml:space="preserve">Needle blocks: </w:t>
            </w:r>
            <w:proofErr w:type="spellStart"/>
            <w:r w:rsidRPr="00D03184">
              <w:rPr>
                <w:rFonts w:cs="Calibri"/>
                <w:color w:val="000000"/>
                <w:sz w:val="20"/>
                <w:szCs w:val="20"/>
              </w:rPr>
              <w:t>extraconal</w:t>
            </w:r>
            <w:proofErr w:type="spellEnd"/>
            <w:r w:rsidRPr="00D03184">
              <w:rPr>
                <w:rFonts w:cs="Calibri"/>
                <w:color w:val="000000"/>
                <w:sz w:val="20"/>
                <w:szCs w:val="20"/>
              </w:rPr>
              <w:t xml:space="preserve"> [</w:t>
            </w:r>
            <w:proofErr w:type="spellStart"/>
            <w:r w:rsidRPr="00D03184">
              <w:rPr>
                <w:rFonts w:cs="Calibri"/>
                <w:color w:val="000000"/>
                <w:sz w:val="20"/>
                <w:szCs w:val="20"/>
              </w:rPr>
              <w:t>peribulbar</w:t>
            </w:r>
            <w:proofErr w:type="spellEnd"/>
            <w:r w:rsidRPr="00D03184">
              <w:rPr>
                <w:rFonts w:cs="Calibri"/>
                <w:color w:val="000000"/>
                <w:sz w:val="20"/>
                <w:szCs w:val="20"/>
              </w:rPr>
              <w:t xml:space="preserve">] and </w:t>
            </w:r>
            <w:proofErr w:type="spellStart"/>
            <w:r w:rsidRPr="00D03184">
              <w:rPr>
                <w:rFonts w:cs="Calibri"/>
                <w:color w:val="000000"/>
                <w:sz w:val="20"/>
                <w:szCs w:val="20"/>
              </w:rPr>
              <w:t>intraconal</w:t>
            </w:r>
            <w:proofErr w:type="spellEnd"/>
            <w:r w:rsidRPr="00D03184">
              <w:rPr>
                <w:rFonts w:cs="Calibri"/>
                <w:color w:val="000000"/>
                <w:sz w:val="20"/>
                <w:szCs w:val="20"/>
              </w:rPr>
              <w:t xml:space="preserve"> [</w:t>
            </w:r>
            <w:proofErr w:type="spellStart"/>
            <w:r w:rsidRPr="00D03184">
              <w:rPr>
                <w:rFonts w:cs="Calibri"/>
                <w:color w:val="000000"/>
                <w:sz w:val="20"/>
                <w:szCs w:val="20"/>
              </w:rPr>
              <w:t>retrobulbar</w:t>
            </w:r>
            <w:proofErr w:type="spellEnd"/>
            <w:r w:rsidRPr="00D03184">
              <w:rPr>
                <w:rFonts w:cs="Calibri"/>
                <w:color w:val="000000"/>
                <w:sz w:val="20"/>
                <w:szCs w:val="20"/>
              </w:rPr>
              <w:t>] injections</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R</w:t>
            </w:r>
            <w:r w:rsidRPr="00D03184">
              <w:rPr>
                <w:rFonts w:cs="Calibri"/>
                <w:color w:val="000000"/>
                <w:sz w:val="20"/>
                <w:szCs w:val="20"/>
              </w:rPr>
              <w:t>isks associated with needle blocks</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N</w:t>
            </w:r>
            <w:r w:rsidRPr="00D03184">
              <w:rPr>
                <w:rFonts w:cs="Calibri"/>
                <w:color w:val="000000"/>
                <w:sz w:val="20"/>
                <w:szCs w:val="20"/>
              </w:rPr>
              <w:t xml:space="preserve">ational guidelines regarding local anaesthesia for intraocular surgery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S</w:t>
            </w:r>
            <w:r w:rsidRPr="00D03184">
              <w:rPr>
                <w:rFonts w:cs="Calibri"/>
                <w:color w:val="000000"/>
                <w:sz w:val="20"/>
                <w:szCs w:val="20"/>
              </w:rPr>
              <w:t xml:space="preserve">pecific risk of wrong-site surgery when operating on paired organs such as the eyes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S</w:t>
            </w:r>
            <w:r w:rsidRPr="00D03184">
              <w:rPr>
                <w:rFonts w:cs="Calibri"/>
                <w:color w:val="000000"/>
                <w:sz w:val="20"/>
                <w:szCs w:val="20"/>
              </w:rPr>
              <w:t xml:space="preserve">pecific factors in the postoperative care of patients who have had ophthalmic surgery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P</w:t>
            </w:r>
            <w:r w:rsidRPr="00D03184">
              <w:rPr>
                <w:rFonts w:cs="Calibri"/>
                <w:color w:val="000000"/>
                <w:sz w:val="20"/>
                <w:szCs w:val="20"/>
              </w:rPr>
              <w:t>erioperative anaesthetic care in patients with significant co-morbidities and with consideration of the specific requirements for ophthalmic surgical procedures including:</w:t>
            </w:r>
          </w:p>
          <w:p w:rsidR="00ED6BC7" w:rsidRPr="00D03184" w:rsidRDefault="00ED6BC7" w:rsidP="00DA6B02">
            <w:pPr>
              <w:tabs>
                <w:tab w:val="left" w:pos="3135"/>
                <w:tab w:val="left" w:pos="6210"/>
              </w:tabs>
              <w:autoSpaceDE w:val="0"/>
              <w:autoSpaceDN w:val="0"/>
              <w:adjustRightInd w:val="0"/>
              <w:spacing w:after="0" w:line="240" w:lineRule="auto"/>
              <w:ind w:left="284"/>
              <w:rPr>
                <w:rFonts w:cs="Calibri"/>
                <w:color w:val="000000"/>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Cataract surgery</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Strabismus surgery</w:t>
            </w:r>
            <w:r>
              <w:rPr>
                <w:rFonts w:cs="Calibri"/>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D03184">
              <w:rPr>
                <w:rFonts w:cs="Calibri"/>
                <w:color w:val="000000"/>
                <w:sz w:val="20"/>
                <w:szCs w:val="20"/>
              </w:rPr>
              <w:t>Glaucoma surgery</w:t>
            </w:r>
          </w:p>
          <w:p w:rsidR="00ED6BC7" w:rsidRPr="00D03184" w:rsidRDefault="00ED6BC7" w:rsidP="00DA6B02">
            <w:pPr>
              <w:tabs>
                <w:tab w:val="left" w:pos="3135"/>
                <w:tab w:val="left" w:pos="6210"/>
              </w:tabs>
              <w:autoSpaceDE w:val="0"/>
              <w:autoSpaceDN w:val="0"/>
              <w:adjustRightInd w:val="0"/>
              <w:spacing w:after="0" w:line="240" w:lineRule="auto"/>
              <w:ind w:left="284"/>
              <w:rPr>
                <w:rFonts w:cs="Calibri"/>
                <w:color w:val="000000"/>
                <w:sz w:val="20"/>
                <w:szCs w:val="20"/>
              </w:rPr>
            </w:pPr>
            <w:r w:rsidRPr="00537E1E">
              <w:rPr>
                <w:rFonts w:ascii="Symbol" w:hAnsi="Symbol" w:cs="Symbol"/>
                <w:color w:val="000000"/>
                <w:sz w:val="20"/>
                <w:szCs w:val="20"/>
              </w:rPr>
              <w:t></w:t>
            </w:r>
            <w:r w:rsidRPr="00537E1E">
              <w:rPr>
                <w:rFonts w:ascii="Symbol" w:hAnsi="Symbol" w:cs="Symbol"/>
                <w:color w:val="000000"/>
                <w:sz w:val="20"/>
                <w:szCs w:val="20"/>
              </w:rPr>
              <w:t></w:t>
            </w:r>
            <w:r w:rsidRPr="001C65BB">
              <w:rPr>
                <w:rFonts w:cs="Symbol"/>
                <w:color w:val="000000"/>
                <w:sz w:val="20"/>
                <w:szCs w:val="20"/>
              </w:rPr>
              <w:t>Vitreoretinal surgery</w:t>
            </w:r>
            <w:r w:rsidRPr="001C65BB">
              <w:rPr>
                <w:rFonts w:cs="Symbol"/>
                <w:color w:val="000000"/>
                <w:sz w:val="20"/>
                <w:szCs w:val="20"/>
              </w:rPr>
              <w:tab/>
            </w:r>
            <w:r w:rsidRPr="00D03184">
              <w:rPr>
                <w:rFonts w:ascii="Symbol" w:hAnsi="Symbol" w:cs="Symbol"/>
                <w:color w:val="000000"/>
                <w:sz w:val="20"/>
                <w:szCs w:val="20"/>
              </w:rPr>
              <w:t></w:t>
            </w:r>
            <w:r w:rsidRPr="00D03184">
              <w:rPr>
                <w:rFonts w:ascii="Symbol" w:hAnsi="Symbol" w:cs="Symbol"/>
                <w:color w:val="000000"/>
                <w:sz w:val="20"/>
                <w:szCs w:val="20"/>
              </w:rPr>
              <w:t></w:t>
            </w:r>
            <w:r w:rsidRPr="00537E1E">
              <w:rPr>
                <w:rFonts w:cs="Symbol"/>
                <w:color w:val="000000"/>
                <w:sz w:val="20"/>
                <w:szCs w:val="20"/>
              </w:rPr>
              <w:t>Oculoplastic surgery</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A</w:t>
            </w:r>
            <w:r w:rsidRPr="00D03184">
              <w:rPr>
                <w:rFonts w:cs="Calibri"/>
                <w:color w:val="000000"/>
                <w:sz w:val="20"/>
                <w:szCs w:val="20"/>
              </w:rPr>
              <w:t xml:space="preserve">irway maintenance techniques for general anaesthesia for ophthalmic procedures </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ED6BC7" w:rsidRPr="00D03184" w:rsidTr="00ED6BC7">
        <w:trPr>
          <w:cantSplit/>
        </w:trPr>
        <w:tc>
          <w:tcPr>
            <w:tcW w:w="12582" w:type="dxa"/>
          </w:tcPr>
          <w:p w:rsidR="00ED6BC7" w:rsidRPr="00D03184" w:rsidRDefault="00ED6BC7" w:rsidP="00DA6B02">
            <w:pPr>
              <w:autoSpaceDE w:val="0"/>
              <w:autoSpaceDN w:val="0"/>
              <w:adjustRightInd w:val="0"/>
              <w:spacing w:after="0" w:line="240" w:lineRule="auto"/>
              <w:rPr>
                <w:rFonts w:cs="Calibri"/>
                <w:color w:val="000000"/>
                <w:sz w:val="20"/>
                <w:szCs w:val="20"/>
              </w:rPr>
            </w:pPr>
            <w:r>
              <w:rPr>
                <w:rFonts w:cs="Calibri"/>
                <w:color w:val="000000"/>
                <w:sz w:val="20"/>
                <w:szCs w:val="20"/>
              </w:rPr>
              <w:t>C</w:t>
            </w:r>
            <w:r w:rsidRPr="00D03184">
              <w:rPr>
                <w:rFonts w:cs="Calibri"/>
                <w:color w:val="000000"/>
                <w:sz w:val="20"/>
                <w:szCs w:val="20"/>
              </w:rPr>
              <w:t>ontrol of per</w:t>
            </w:r>
            <w:r>
              <w:rPr>
                <w:rFonts w:cs="Calibri"/>
                <w:color w:val="000000"/>
                <w:sz w:val="20"/>
                <w:szCs w:val="20"/>
              </w:rPr>
              <w:t>ioperative intraocular pressure</w:t>
            </w:r>
          </w:p>
        </w:tc>
        <w:tc>
          <w:tcPr>
            <w:tcW w:w="993" w:type="dxa"/>
          </w:tcPr>
          <w:p w:rsidR="00ED6BC7" w:rsidRPr="00D03184" w:rsidRDefault="00ED6BC7" w:rsidP="00DA6B02">
            <w:pPr>
              <w:autoSpaceDE w:val="0"/>
              <w:autoSpaceDN w:val="0"/>
              <w:adjustRightInd w:val="0"/>
              <w:spacing w:after="0" w:line="240" w:lineRule="auto"/>
              <w:rPr>
                <w:rFonts w:cs="Calibri"/>
                <w:color w:val="000000"/>
                <w:sz w:val="36"/>
                <w:szCs w:val="36"/>
              </w:rPr>
            </w:pPr>
          </w:p>
        </w:tc>
        <w:tc>
          <w:tcPr>
            <w:tcW w:w="708" w:type="dxa"/>
          </w:tcPr>
          <w:p w:rsidR="00ED6BC7" w:rsidRPr="00D03184" w:rsidRDefault="00ED6BC7"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D03184" w:rsidRDefault="00ED6BC7" w:rsidP="00DA6B02">
            <w:pPr>
              <w:autoSpaceDE w:val="0"/>
              <w:autoSpaceDN w:val="0"/>
              <w:adjustRightInd w:val="0"/>
              <w:spacing w:after="0" w:line="240" w:lineRule="auto"/>
              <w:rPr>
                <w:rFonts w:cs="Calibri"/>
                <w:color w:val="000000"/>
                <w:sz w:val="20"/>
                <w:szCs w:val="20"/>
              </w:rPr>
            </w:pPr>
          </w:p>
        </w:tc>
      </w:tr>
      <w:tr w:rsidR="006041AA" w:rsidRPr="00D03184" w:rsidTr="00ED6BC7">
        <w:trPr>
          <w:cantSplit/>
        </w:trPr>
        <w:tc>
          <w:tcPr>
            <w:tcW w:w="12582" w:type="dxa"/>
          </w:tcPr>
          <w:p w:rsidR="006041AA" w:rsidRDefault="006041AA" w:rsidP="00DA6B02">
            <w:pPr>
              <w:autoSpaceDE w:val="0"/>
              <w:autoSpaceDN w:val="0"/>
              <w:adjustRightInd w:val="0"/>
              <w:spacing w:after="0" w:line="240" w:lineRule="auto"/>
              <w:rPr>
                <w:rFonts w:cs="Calibri"/>
                <w:color w:val="000000"/>
                <w:sz w:val="20"/>
                <w:szCs w:val="20"/>
              </w:rPr>
            </w:pPr>
          </w:p>
        </w:tc>
        <w:tc>
          <w:tcPr>
            <w:tcW w:w="993" w:type="dxa"/>
          </w:tcPr>
          <w:p w:rsidR="006041AA" w:rsidRPr="00D03184" w:rsidRDefault="006041AA" w:rsidP="00DA6B02">
            <w:pPr>
              <w:autoSpaceDE w:val="0"/>
              <w:autoSpaceDN w:val="0"/>
              <w:adjustRightInd w:val="0"/>
              <w:spacing w:after="0" w:line="240" w:lineRule="auto"/>
              <w:rPr>
                <w:rFonts w:cs="Calibri"/>
                <w:color w:val="000000"/>
                <w:sz w:val="36"/>
                <w:szCs w:val="36"/>
              </w:rPr>
            </w:pPr>
          </w:p>
        </w:tc>
        <w:tc>
          <w:tcPr>
            <w:tcW w:w="708" w:type="dxa"/>
          </w:tcPr>
          <w:p w:rsidR="006041AA" w:rsidRPr="00D03184" w:rsidRDefault="006041AA"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6041AA" w:rsidRPr="00D03184" w:rsidRDefault="006041AA" w:rsidP="00DA6B02">
            <w:pPr>
              <w:autoSpaceDE w:val="0"/>
              <w:autoSpaceDN w:val="0"/>
              <w:adjustRightInd w:val="0"/>
              <w:spacing w:after="0" w:line="240" w:lineRule="auto"/>
              <w:rPr>
                <w:rFonts w:cs="Calibri"/>
                <w:color w:val="000000"/>
                <w:sz w:val="20"/>
                <w:szCs w:val="20"/>
              </w:rPr>
            </w:pPr>
          </w:p>
        </w:tc>
      </w:tr>
    </w:tbl>
    <w:p w:rsidR="00DA6B02" w:rsidRPr="002357C3" w:rsidRDefault="00DA6B02" w:rsidP="00DA6B02">
      <w:pPr>
        <w:autoSpaceDE w:val="0"/>
        <w:autoSpaceDN w:val="0"/>
        <w:adjustRightInd w:val="0"/>
        <w:spacing w:after="0" w:line="240" w:lineRule="auto"/>
        <w:rPr>
          <w:rFonts w:cs="Calibri"/>
          <w:color w:val="000000"/>
        </w:rPr>
      </w:pPr>
    </w:p>
    <w:p w:rsidR="00DA6B02" w:rsidRDefault="00DA6B02" w:rsidP="00DA6B02">
      <w:pPr>
        <w:spacing w:after="0" w:line="240" w:lineRule="auto"/>
        <w:rPr>
          <w:sz w:val="28"/>
          <w:szCs w:val="28"/>
        </w:rPr>
        <w:sectPr w:rsidR="00DA6B02" w:rsidSect="001B0B72">
          <w:headerReference w:type="default" r:id="rId30"/>
          <w:footerReference w:type="default" r:id="rId31"/>
          <w:pgSz w:w="16838" w:h="11906" w:orient="landscape" w:code="9"/>
          <w:pgMar w:top="1021" w:right="907" w:bottom="737" w:left="907" w:header="709" w:footer="227" w:gutter="567"/>
          <w:cols w:space="708"/>
          <w:docGrid w:linePitch="360"/>
        </w:sectPr>
      </w:pPr>
    </w:p>
    <w:p w:rsidR="001B10EB" w:rsidRPr="00B955EC" w:rsidRDefault="00657AE1" w:rsidP="001B10EB">
      <w:pPr>
        <w:tabs>
          <w:tab w:val="left" w:pos="5244"/>
        </w:tabs>
        <w:autoSpaceDE w:val="0"/>
        <w:autoSpaceDN w:val="0"/>
        <w:adjustRightInd w:val="0"/>
        <w:spacing w:after="0" w:line="240" w:lineRule="auto"/>
        <w:rPr>
          <w:rFonts w:cs="Calibri"/>
          <w:color w:val="000000"/>
          <w:sz w:val="36"/>
          <w:szCs w:val="36"/>
        </w:rPr>
      </w:pPr>
      <w:bookmarkStart w:id="15" w:name="Orthopaedic"/>
      <w:bookmarkEnd w:id="15"/>
      <w:r>
        <w:rPr>
          <w:rFonts w:cs="Calibri"/>
          <w:color w:val="000000"/>
          <w:sz w:val="36"/>
          <w:szCs w:val="36"/>
        </w:rPr>
        <w:lastRenderedPageBreak/>
        <w:t>Orthopaedic</w:t>
      </w:r>
    </w:p>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B10EB" w:rsidRPr="00171F20">
        <w:tc>
          <w:tcPr>
            <w:tcW w:w="15276" w:type="dxa"/>
            <w:shd w:val="clear" w:color="auto" w:fill="D9D9D9"/>
          </w:tcPr>
          <w:p w:rsidR="001B10EB" w:rsidRPr="00171F20" w:rsidRDefault="00945D42" w:rsidP="00E33055">
            <w:pPr>
              <w:autoSpaceDE w:val="0"/>
              <w:autoSpaceDN w:val="0"/>
              <w:adjustRightInd w:val="0"/>
              <w:spacing w:after="0" w:line="240" w:lineRule="auto"/>
              <w:rPr>
                <w:rFonts w:cs="Calibri"/>
                <w:b/>
                <w:sz w:val="20"/>
                <w:szCs w:val="20"/>
              </w:rPr>
            </w:pPr>
            <w:r>
              <w:rPr>
                <w:rFonts w:cs="Calibri"/>
                <w:b/>
                <w:sz w:val="20"/>
                <w:szCs w:val="20"/>
              </w:rPr>
              <w:t>Learning objectives:</w:t>
            </w:r>
          </w:p>
          <w:p w:rsidR="00E6736A" w:rsidRPr="00A90046" w:rsidRDefault="00E6736A" w:rsidP="00C30C15">
            <w:pPr>
              <w:numPr>
                <w:ilvl w:val="0"/>
                <w:numId w:val="4"/>
              </w:numPr>
              <w:autoSpaceDE w:val="0"/>
              <w:autoSpaceDN w:val="0"/>
              <w:adjustRightInd w:val="0"/>
              <w:spacing w:after="0" w:line="240" w:lineRule="auto"/>
              <w:rPr>
                <w:rFonts w:cs="Calibri"/>
                <w:sz w:val="20"/>
                <w:szCs w:val="20"/>
              </w:rPr>
            </w:pPr>
            <w:r w:rsidRPr="00A90046">
              <w:rPr>
                <w:rFonts w:cs="Calibri"/>
                <w:sz w:val="20"/>
                <w:szCs w:val="20"/>
              </w:rPr>
              <w:t>Build on the knowledge, understa</w:t>
            </w:r>
            <w:r w:rsidR="00BA3523">
              <w:rPr>
                <w:rFonts w:cs="Calibri"/>
                <w:sz w:val="20"/>
                <w:szCs w:val="20"/>
              </w:rPr>
              <w:t>nding and skills gained in Core l</w:t>
            </w:r>
            <w:r w:rsidRPr="00A90046">
              <w:rPr>
                <w:rFonts w:cs="Calibri"/>
                <w:sz w:val="20"/>
                <w:szCs w:val="20"/>
              </w:rPr>
              <w:t>evel training</w:t>
            </w:r>
          </w:p>
          <w:p w:rsidR="001B10EB" w:rsidRPr="00171F20" w:rsidRDefault="00633589"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G</w:t>
            </w:r>
            <w:r w:rsidR="00E6736A" w:rsidRPr="00A90046">
              <w:rPr>
                <w:rFonts w:cs="Calibri"/>
                <w:sz w:val="20"/>
                <w:szCs w:val="20"/>
              </w:rPr>
              <w:t>ain knowledge, skills and experience of the perioperative anaesthetic care of patients requiring major spinal and pelvic orthopaedic surgery</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171F20">
        <w:tc>
          <w:tcPr>
            <w:tcW w:w="15276" w:type="dxa"/>
            <w:shd w:val="clear" w:color="auto" w:fill="D9D9D9"/>
          </w:tcPr>
          <w:p w:rsidR="001B10EB" w:rsidRDefault="001B10EB" w:rsidP="00E6736A">
            <w:pPr>
              <w:tabs>
                <w:tab w:val="left" w:pos="3273"/>
              </w:tabs>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E6736A" w:rsidRPr="00A90046" w:rsidRDefault="00E6736A" w:rsidP="00C30C15">
            <w:pPr>
              <w:numPr>
                <w:ilvl w:val="0"/>
                <w:numId w:val="4"/>
              </w:numPr>
              <w:autoSpaceDE w:val="0"/>
              <w:autoSpaceDN w:val="0"/>
              <w:adjustRightInd w:val="0"/>
              <w:spacing w:after="0" w:line="240" w:lineRule="auto"/>
              <w:rPr>
                <w:rFonts w:cs="Calibri"/>
                <w:sz w:val="20"/>
                <w:szCs w:val="20"/>
              </w:rPr>
            </w:pPr>
            <w:r w:rsidRPr="00A90046">
              <w:rPr>
                <w:rFonts w:cs="Calibri"/>
                <w:sz w:val="20"/>
                <w:szCs w:val="20"/>
              </w:rPr>
              <w:t>Deliver safe perioperative anaesthetic care to complicated ASA 1-3 adult patients for all elective and emergency orthopaedic/trauma surgery identified at the</w:t>
            </w:r>
            <w:r w:rsidR="00A90046" w:rsidRPr="00A90046">
              <w:rPr>
                <w:rFonts w:cs="Calibri"/>
                <w:sz w:val="20"/>
                <w:szCs w:val="20"/>
              </w:rPr>
              <w:t xml:space="preserve"> </w:t>
            </w:r>
            <w:r w:rsidR="00BA3523">
              <w:rPr>
                <w:rFonts w:cs="Calibri"/>
                <w:sz w:val="20"/>
                <w:szCs w:val="20"/>
              </w:rPr>
              <w:t>Core l</w:t>
            </w:r>
            <w:r w:rsidRPr="00A90046">
              <w:rPr>
                <w:rFonts w:cs="Calibri"/>
                <w:sz w:val="20"/>
                <w:szCs w:val="20"/>
              </w:rPr>
              <w:t>evel as well as those requiring lower limb primary joint replacement surgery</w:t>
            </w:r>
          </w:p>
          <w:p w:rsidR="001B10EB" w:rsidRPr="00171F20" w:rsidRDefault="00E6736A" w:rsidP="00C30C15">
            <w:pPr>
              <w:numPr>
                <w:ilvl w:val="0"/>
                <w:numId w:val="4"/>
              </w:numPr>
              <w:autoSpaceDE w:val="0"/>
              <w:autoSpaceDN w:val="0"/>
              <w:adjustRightInd w:val="0"/>
              <w:spacing w:after="0" w:line="240" w:lineRule="auto"/>
              <w:rPr>
                <w:rFonts w:cs="Calibri"/>
                <w:color w:val="000000"/>
                <w:sz w:val="20"/>
                <w:szCs w:val="20"/>
              </w:rPr>
            </w:pPr>
            <w:r w:rsidRPr="00A90046">
              <w:rPr>
                <w:rFonts w:cs="Calibri"/>
                <w:sz w:val="20"/>
                <w:szCs w:val="20"/>
              </w:rPr>
              <w:t>Manage elective and emergency operating sessions with such patients with distant supervision</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A3BB8" w:rsidRPr="009944CA"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DE40F0" w:rsidRPr="00057BB2" w:rsidRDefault="00057BB2" w:rsidP="00DE40F0">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DE40F0" w:rsidRPr="00057BB2">
              <w:rPr>
                <w:rFonts w:cs="Calibri"/>
                <w:sz w:val="20"/>
                <w:szCs w:val="20"/>
              </w:rPr>
              <w:t>A-CEX</w:t>
            </w:r>
            <w:r w:rsidR="00DE40F0">
              <w:rPr>
                <w:rFonts w:cs="Calibri"/>
                <w:sz w:val="20"/>
                <w:szCs w:val="20"/>
              </w:rPr>
              <w:t xml:space="preserve"> </w:t>
            </w:r>
            <w:r w:rsidR="00DE40F0" w:rsidRPr="00057BB2">
              <w:rPr>
                <w:rFonts w:cs="Calibri"/>
                <w:sz w:val="20"/>
                <w:szCs w:val="20"/>
              </w:rPr>
              <w:sym w:font="Symbol" w:char="F0B4"/>
            </w:r>
            <w:r w:rsidR="00DE40F0" w:rsidRPr="00057BB2">
              <w:rPr>
                <w:rFonts w:cs="Calibri"/>
                <w:sz w:val="20"/>
                <w:szCs w:val="20"/>
              </w:rPr>
              <w:t>1</w:t>
            </w:r>
            <w:r w:rsidR="00DE40F0">
              <w:rPr>
                <w:rFonts w:cs="Calibri"/>
                <w:sz w:val="20"/>
                <w:szCs w:val="20"/>
              </w:rPr>
              <w:t xml:space="preserve">, </w:t>
            </w:r>
            <w:r w:rsidR="00DE40F0" w:rsidRPr="00057BB2">
              <w:rPr>
                <w:rFonts w:cs="Calibri"/>
                <w:sz w:val="20"/>
                <w:szCs w:val="20"/>
              </w:rPr>
              <w:t xml:space="preserve">ALMAT </w:t>
            </w:r>
            <w:r w:rsidR="00DE40F0" w:rsidRPr="00057BB2">
              <w:rPr>
                <w:rFonts w:cs="Calibri"/>
                <w:sz w:val="20"/>
                <w:szCs w:val="20"/>
              </w:rPr>
              <w:sym w:font="Symbol" w:char="F0B4"/>
            </w:r>
            <w:r w:rsidR="00DE40F0" w:rsidRPr="00057BB2">
              <w:rPr>
                <w:rFonts w:cs="Calibri"/>
                <w:sz w:val="20"/>
                <w:szCs w:val="20"/>
              </w:rPr>
              <w:t xml:space="preserve">1, CBD </w:t>
            </w:r>
            <w:r w:rsidR="00DE40F0" w:rsidRPr="00057BB2">
              <w:rPr>
                <w:rFonts w:cs="Calibri"/>
                <w:sz w:val="20"/>
                <w:szCs w:val="20"/>
              </w:rPr>
              <w:sym w:font="Symbol" w:char="F0B4"/>
            </w:r>
            <w:r w:rsidR="00DE40F0">
              <w:rPr>
                <w:rFonts w:cs="Calibri"/>
                <w:sz w:val="20"/>
                <w:szCs w:val="20"/>
              </w:rPr>
              <w:t>1</w:t>
            </w:r>
          </w:p>
          <w:p w:rsidR="001B10EB" w:rsidRPr="00171F20"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E6736A" w:rsidRPr="002357C3" w:rsidRDefault="00E6736A" w:rsidP="00E6736A">
      <w:pPr>
        <w:autoSpaceDE w:val="0"/>
        <w:autoSpaceDN w:val="0"/>
        <w:adjustRightInd w:val="0"/>
        <w:spacing w:after="0" w:line="240" w:lineRule="auto"/>
        <w:rPr>
          <w:rFonts w:cs="Calibri"/>
          <w:color w:val="00000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ED6BC7" w:rsidRPr="006421BC" w:rsidTr="00390BFF">
        <w:trPr>
          <w:tblHeader/>
        </w:trPr>
        <w:tc>
          <w:tcPr>
            <w:tcW w:w="12582" w:type="dxa"/>
            <w:shd w:val="clear" w:color="auto" w:fill="D9D9D9"/>
            <w:vAlign w:val="center"/>
          </w:tcPr>
          <w:p w:rsidR="00ED6BC7" w:rsidRPr="006421BC" w:rsidRDefault="00ED6BC7" w:rsidP="0025549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ED6BC7" w:rsidRPr="00476370" w:rsidRDefault="00ED6BC7" w:rsidP="00255494">
            <w:pPr>
              <w:keepNext/>
              <w:autoSpaceDE w:val="0"/>
              <w:autoSpaceDN w:val="0"/>
              <w:adjustRightInd w:val="0"/>
              <w:spacing w:after="0" w:line="240" w:lineRule="auto"/>
              <w:jc w:val="center"/>
              <w:rPr>
                <w:rFonts w:cs="Calibri"/>
                <w:sz w:val="16"/>
                <w:szCs w:val="16"/>
              </w:rPr>
            </w:pPr>
            <w:r w:rsidRPr="00476370">
              <w:rPr>
                <w:rFonts w:cs="Calibri"/>
                <w:sz w:val="16"/>
                <w:szCs w:val="16"/>
              </w:rPr>
              <w:t>Tick if confident/ discussed</w:t>
            </w:r>
          </w:p>
        </w:tc>
        <w:tc>
          <w:tcPr>
            <w:tcW w:w="708" w:type="dxa"/>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ED6BC7" w:rsidRPr="006421BC" w:rsidRDefault="00ED6BC7" w:rsidP="0025549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ED6BC7" w:rsidRPr="008C7112" w:rsidTr="00390BFF">
        <w:trPr>
          <w:cantSplit/>
        </w:trPr>
        <w:tc>
          <w:tcPr>
            <w:tcW w:w="12582" w:type="dxa"/>
          </w:tcPr>
          <w:p w:rsidR="00ED6BC7" w:rsidRPr="008C7112" w:rsidRDefault="00ED6BC7" w:rsidP="00E6736A">
            <w:pPr>
              <w:autoSpaceDE w:val="0"/>
              <w:autoSpaceDN w:val="0"/>
              <w:adjustRightInd w:val="0"/>
              <w:spacing w:after="0" w:line="240" w:lineRule="auto"/>
              <w:rPr>
                <w:rFonts w:cs="Calibri"/>
                <w:sz w:val="20"/>
                <w:szCs w:val="20"/>
              </w:rPr>
            </w:pPr>
            <w:r w:rsidRPr="008C7112">
              <w:rPr>
                <w:rFonts w:cs="Calibri"/>
                <w:color w:val="000000"/>
                <w:sz w:val="20"/>
                <w:szCs w:val="20"/>
              </w:rPr>
              <w:t>Difference in anaesthetic and surgical complexity between primary and secondary lower limb arthroplasty</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r w:rsidR="00ED6BC7" w:rsidRPr="008C7112" w:rsidTr="00390BFF">
        <w:trPr>
          <w:cantSplit/>
        </w:trPr>
        <w:tc>
          <w:tcPr>
            <w:tcW w:w="12582" w:type="dxa"/>
          </w:tcPr>
          <w:p w:rsidR="00ED6BC7" w:rsidRPr="008C7112" w:rsidRDefault="00ED6BC7" w:rsidP="00E6736A">
            <w:pPr>
              <w:autoSpaceDE w:val="0"/>
              <w:autoSpaceDN w:val="0"/>
              <w:adjustRightInd w:val="0"/>
              <w:spacing w:after="0" w:line="240" w:lineRule="auto"/>
              <w:rPr>
                <w:rFonts w:cs="Calibri"/>
                <w:color w:val="000000"/>
                <w:sz w:val="20"/>
                <w:szCs w:val="20"/>
              </w:rPr>
            </w:pPr>
            <w:r>
              <w:rPr>
                <w:rFonts w:cs="Calibri"/>
                <w:color w:val="000000"/>
                <w:sz w:val="20"/>
                <w:szCs w:val="20"/>
              </w:rPr>
              <w:t>P</w:t>
            </w:r>
            <w:r w:rsidRPr="008C7112">
              <w:rPr>
                <w:rFonts w:cs="Calibri"/>
                <w:color w:val="000000"/>
                <w:sz w:val="20"/>
                <w:szCs w:val="20"/>
              </w:rPr>
              <w:t>rinciples of perioperative anaesthetic care for elective and emergency spinal surgery including but not</w:t>
            </w:r>
            <w:r>
              <w:rPr>
                <w:rFonts w:cs="Calibri"/>
                <w:color w:val="000000"/>
                <w:sz w:val="20"/>
                <w:szCs w:val="20"/>
              </w:rPr>
              <w:t xml:space="preserve"> </w:t>
            </w:r>
            <w:r w:rsidRPr="008C7112">
              <w:rPr>
                <w:rFonts w:cs="Calibri"/>
                <w:color w:val="000000"/>
                <w:sz w:val="20"/>
                <w:szCs w:val="20"/>
              </w:rPr>
              <w:t>exclusively:</w:t>
            </w:r>
          </w:p>
          <w:p w:rsidR="00ED6BC7" w:rsidRPr="008C7112" w:rsidRDefault="00ED6BC7" w:rsidP="008C7112">
            <w:pPr>
              <w:autoSpaceDE w:val="0"/>
              <w:autoSpaceDN w:val="0"/>
              <w:adjustRightInd w:val="0"/>
              <w:spacing w:after="0" w:line="240" w:lineRule="auto"/>
              <w:ind w:left="284"/>
              <w:rPr>
                <w:rFonts w:cs="Calibri"/>
                <w:color w:val="000000"/>
                <w:sz w:val="20"/>
                <w:szCs w:val="20"/>
              </w:rPr>
            </w:pPr>
            <w:r w:rsidRPr="008C7112">
              <w:rPr>
                <w:rFonts w:ascii="Symbol" w:hAnsi="Symbol" w:cs="Symbol"/>
                <w:color w:val="000000"/>
                <w:sz w:val="20"/>
                <w:szCs w:val="20"/>
              </w:rPr>
              <w:t></w:t>
            </w:r>
            <w:r w:rsidRPr="008C7112">
              <w:rPr>
                <w:rFonts w:ascii="Symbol" w:hAnsi="Symbol" w:cs="Symbol"/>
                <w:color w:val="000000"/>
                <w:sz w:val="20"/>
                <w:szCs w:val="20"/>
              </w:rPr>
              <w:t></w:t>
            </w:r>
            <w:r w:rsidRPr="008C7112">
              <w:rPr>
                <w:rFonts w:cs="Calibri"/>
                <w:color w:val="000000"/>
                <w:sz w:val="20"/>
                <w:szCs w:val="20"/>
              </w:rPr>
              <w:t>Scoliosis surgery including the need for, and implications of, neurophysiological monitoring</w:t>
            </w:r>
          </w:p>
          <w:p w:rsidR="00ED6BC7" w:rsidRPr="008C7112" w:rsidRDefault="00ED6BC7" w:rsidP="008C7112">
            <w:pPr>
              <w:autoSpaceDE w:val="0"/>
              <w:autoSpaceDN w:val="0"/>
              <w:adjustRightInd w:val="0"/>
              <w:spacing w:after="0" w:line="240" w:lineRule="auto"/>
              <w:ind w:left="284"/>
              <w:rPr>
                <w:rFonts w:cs="Calibri"/>
                <w:sz w:val="20"/>
                <w:szCs w:val="20"/>
              </w:rPr>
            </w:pPr>
            <w:r w:rsidRPr="008C7112">
              <w:rPr>
                <w:rFonts w:ascii="Symbol" w:hAnsi="Symbol" w:cs="Symbol"/>
                <w:color w:val="000000"/>
                <w:sz w:val="20"/>
                <w:szCs w:val="20"/>
              </w:rPr>
              <w:t></w:t>
            </w:r>
            <w:r w:rsidRPr="008C7112">
              <w:rPr>
                <w:rFonts w:ascii="Symbol" w:hAnsi="Symbol" w:cs="Symbol"/>
                <w:color w:val="000000"/>
                <w:sz w:val="20"/>
                <w:szCs w:val="20"/>
              </w:rPr>
              <w:t></w:t>
            </w:r>
            <w:r w:rsidRPr="008C7112">
              <w:rPr>
                <w:rFonts w:cs="Calibri"/>
                <w:color w:val="000000"/>
                <w:sz w:val="20"/>
                <w:szCs w:val="20"/>
              </w:rPr>
              <w:t>Spinal trauma and the associated complications of spinal cord trauma</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r w:rsidR="00ED6BC7" w:rsidRPr="008C7112" w:rsidTr="00390BFF">
        <w:trPr>
          <w:cantSplit/>
        </w:trPr>
        <w:tc>
          <w:tcPr>
            <w:tcW w:w="12582" w:type="dxa"/>
          </w:tcPr>
          <w:p w:rsidR="00ED6BC7" w:rsidRPr="008C7112" w:rsidRDefault="00ED6BC7" w:rsidP="00E6736A">
            <w:pPr>
              <w:autoSpaceDE w:val="0"/>
              <w:autoSpaceDN w:val="0"/>
              <w:adjustRightInd w:val="0"/>
              <w:spacing w:after="0" w:line="240" w:lineRule="auto"/>
              <w:rPr>
                <w:rFonts w:cs="Calibri"/>
                <w:sz w:val="20"/>
                <w:szCs w:val="20"/>
              </w:rPr>
            </w:pPr>
            <w:r>
              <w:rPr>
                <w:rFonts w:cs="Calibri"/>
                <w:color w:val="000000"/>
                <w:sz w:val="20"/>
                <w:szCs w:val="20"/>
              </w:rPr>
              <w:t>P</w:t>
            </w:r>
            <w:r w:rsidRPr="008C7112">
              <w:rPr>
                <w:rFonts w:cs="Calibri"/>
                <w:color w:val="000000"/>
                <w:sz w:val="20"/>
                <w:szCs w:val="20"/>
              </w:rPr>
              <w:t>rinciples of perioperative anaesthetic care for pelvic bone and joint surgery</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r w:rsidR="00ED6BC7" w:rsidRPr="008C7112" w:rsidTr="00390BFF">
        <w:trPr>
          <w:cantSplit/>
        </w:trPr>
        <w:tc>
          <w:tcPr>
            <w:tcW w:w="12582" w:type="dxa"/>
          </w:tcPr>
          <w:p w:rsidR="00ED6BC7" w:rsidRPr="008C7112" w:rsidRDefault="00ED6BC7" w:rsidP="00E6736A">
            <w:pPr>
              <w:autoSpaceDE w:val="0"/>
              <w:autoSpaceDN w:val="0"/>
              <w:adjustRightInd w:val="0"/>
              <w:spacing w:after="0" w:line="240" w:lineRule="auto"/>
              <w:rPr>
                <w:rFonts w:cs="Calibri"/>
                <w:sz w:val="20"/>
                <w:szCs w:val="20"/>
              </w:rPr>
            </w:pPr>
            <w:r>
              <w:rPr>
                <w:rFonts w:cs="Calibri"/>
                <w:color w:val="000000"/>
                <w:sz w:val="20"/>
                <w:szCs w:val="20"/>
              </w:rPr>
              <w:t>B</w:t>
            </w:r>
            <w:r w:rsidRPr="008C7112">
              <w:rPr>
                <w:rFonts w:cs="Calibri"/>
                <w:color w:val="000000"/>
                <w:sz w:val="20"/>
                <w:szCs w:val="20"/>
              </w:rPr>
              <w:t>lood conservation strategies used in orthopaedic surgery</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r w:rsidR="00ED6BC7" w:rsidRPr="008C7112" w:rsidTr="00390BFF">
        <w:trPr>
          <w:cantSplit/>
        </w:trPr>
        <w:tc>
          <w:tcPr>
            <w:tcW w:w="12582" w:type="dxa"/>
          </w:tcPr>
          <w:p w:rsidR="00ED6BC7" w:rsidRPr="008C7112" w:rsidRDefault="00ED6BC7" w:rsidP="00E6736A">
            <w:pPr>
              <w:autoSpaceDE w:val="0"/>
              <w:autoSpaceDN w:val="0"/>
              <w:adjustRightInd w:val="0"/>
              <w:spacing w:after="0" w:line="240" w:lineRule="auto"/>
              <w:rPr>
                <w:rFonts w:cs="Calibri"/>
                <w:color w:val="000000"/>
                <w:sz w:val="20"/>
                <w:szCs w:val="20"/>
              </w:rPr>
            </w:pPr>
            <w:r>
              <w:rPr>
                <w:rFonts w:cs="Calibri"/>
                <w:color w:val="000000"/>
                <w:sz w:val="20"/>
                <w:szCs w:val="20"/>
              </w:rPr>
              <w:t>P</w:t>
            </w:r>
            <w:r w:rsidRPr="008C7112">
              <w:rPr>
                <w:rFonts w:cs="Calibri"/>
                <w:color w:val="000000"/>
                <w:sz w:val="20"/>
                <w:szCs w:val="20"/>
              </w:rPr>
              <w:t xml:space="preserve">erioperative anaesthetic care for a variety of orthopaedic surgical procedures </w:t>
            </w:r>
            <w:r w:rsidR="009D3FC6" w:rsidRPr="009D3FC6">
              <w:rPr>
                <w:rFonts w:cs="Calibri"/>
                <w:color w:val="000000"/>
                <w:sz w:val="20"/>
                <w:szCs w:val="20"/>
              </w:rPr>
              <w:t xml:space="preserve">in elderly patients and those with significant co-morbidities </w:t>
            </w:r>
            <w:r w:rsidRPr="008C7112">
              <w:rPr>
                <w:rFonts w:cs="Calibri"/>
                <w:color w:val="000000"/>
                <w:sz w:val="20"/>
                <w:szCs w:val="20"/>
              </w:rPr>
              <w:t>[including but not exclusively]:</w:t>
            </w:r>
          </w:p>
          <w:p w:rsidR="00ED6BC7" w:rsidRPr="008C7112" w:rsidRDefault="00ED6BC7" w:rsidP="008C7112">
            <w:pPr>
              <w:autoSpaceDE w:val="0"/>
              <w:autoSpaceDN w:val="0"/>
              <w:adjustRightInd w:val="0"/>
              <w:spacing w:after="0" w:line="240" w:lineRule="auto"/>
              <w:ind w:left="284"/>
              <w:rPr>
                <w:rFonts w:cs="Calibri"/>
                <w:color w:val="000000"/>
                <w:sz w:val="20"/>
                <w:szCs w:val="20"/>
              </w:rPr>
            </w:pPr>
            <w:r w:rsidRPr="008C7112">
              <w:rPr>
                <w:rFonts w:ascii="Symbol" w:hAnsi="Symbol" w:cs="Symbol"/>
                <w:color w:val="000000"/>
                <w:sz w:val="20"/>
                <w:szCs w:val="20"/>
              </w:rPr>
              <w:t></w:t>
            </w:r>
            <w:r w:rsidRPr="008C7112">
              <w:rPr>
                <w:rFonts w:ascii="Symbol" w:hAnsi="Symbol" w:cs="Symbol"/>
                <w:color w:val="000000"/>
                <w:sz w:val="20"/>
                <w:szCs w:val="20"/>
              </w:rPr>
              <w:t></w:t>
            </w:r>
            <w:r w:rsidRPr="008C7112">
              <w:rPr>
                <w:rFonts w:cs="Calibri"/>
                <w:color w:val="000000"/>
                <w:sz w:val="20"/>
                <w:szCs w:val="20"/>
              </w:rPr>
              <w:t>Primary and revision lower limb arthroplasties</w:t>
            </w:r>
          </w:p>
          <w:p w:rsidR="00ED6BC7" w:rsidRPr="008C7112" w:rsidRDefault="00ED6BC7" w:rsidP="008C7112">
            <w:pPr>
              <w:autoSpaceDE w:val="0"/>
              <w:autoSpaceDN w:val="0"/>
              <w:adjustRightInd w:val="0"/>
              <w:spacing w:after="0" w:line="240" w:lineRule="auto"/>
              <w:ind w:left="284"/>
              <w:rPr>
                <w:rFonts w:cs="Calibri"/>
                <w:color w:val="000000"/>
                <w:sz w:val="20"/>
                <w:szCs w:val="20"/>
              </w:rPr>
            </w:pPr>
            <w:r w:rsidRPr="008C7112">
              <w:rPr>
                <w:rFonts w:ascii="Symbol" w:hAnsi="Symbol" w:cs="Symbol"/>
                <w:color w:val="000000"/>
                <w:sz w:val="20"/>
                <w:szCs w:val="20"/>
              </w:rPr>
              <w:t></w:t>
            </w:r>
            <w:r w:rsidRPr="008C7112">
              <w:rPr>
                <w:rFonts w:ascii="Symbol" w:hAnsi="Symbol" w:cs="Symbol"/>
                <w:color w:val="000000"/>
                <w:sz w:val="20"/>
                <w:szCs w:val="20"/>
              </w:rPr>
              <w:t></w:t>
            </w:r>
            <w:r w:rsidRPr="008C7112">
              <w:rPr>
                <w:rFonts w:cs="Calibri"/>
                <w:color w:val="000000"/>
                <w:sz w:val="20"/>
                <w:szCs w:val="20"/>
              </w:rPr>
              <w:t>Upper limb surgery in the head-up and sitting positions</w:t>
            </w:r>
          </w:p>
          <w:p w:rsidR="00ED6BC7" w:rsidRPr="008C7112" w:rsidRDefault="00ED6BC7" w:rsidP="008C7112">
            <w:pPr>
              <w:autoSpaceDE w:val="0"/>
              <w:autoSpaceDN w:val="0"/>
              <w:adjustRightInd w:val="0"/>
              <w:spacing w:after="0" w:line="240" w:lineRule="auto"/>
              <w:ind w:left="284"/>
              <w:rPr>
                <w:rFonts w:cs="Calibri"/>
                <w:sz w:val="20"/>
                <w:szCs w:val="20"/>
              </w:rPr>
            </w:pPr>
            <w:r w:rsidRPr="008C7112">
              <w:rPr>
                <w:rFonts w:ascii="Symbol" w:hAnsi="Symbol" w:cs="Symbol"/>
                <w:color w:val="000000"/>
                <w:sz w:val="20"/>
                <w:szCs w:val="20"/>
              </w:rPr>
              <w:t></w:t>
            </w:r>
            <w:r w:rsidRPr="008C7112">
              <w:rPr>
                <w:rFonts w:ascii="Symbol" w:hAnsi="Symbol" w:cs="Symbol"/>
                <w:color w:val="000000"/>
                <w:sz w:val="20"/>
                <w:szCs w:val="20"/>
              </w:rPr>
              <w:t></w:t>
            </w:r>
            <w:r w:rsidRPr="008C7112">
              <w:rPr>
                <w:rFonts w:cs="Calibri"/>
                <w:color w:val="000000"/>
                <w:sz w:val="20"/>
                <w:szCs w:val="20"/>
              </w:rPr>
              <w:t>All ORIF surgery</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r w:rsidR="00ED6BC7" w:rsidRPr="008C7112" w:rsidTr="00390BFF">
        <w:trPr>
          <w:cantSplit/>
        </w:trPr>
        <w:tc>
          <w:tcPr>
            <w:tcW w:w="12582" w:type="dxa"/>
          </w:tcPr>
          <w:p w:rsidR="00ED6BC7" w:rsidRPr="008C7112" w:rsidRDefault="00ED6BC7" w:rsidP="00106234">
            <w:pPr>
              <w:autoSpaceDE w:val="0"/>
              <w:autoSpaceDN w:val="0"/>
              <w:adjustRightInd w:val="0"/>
              <w:spacing w:after="0" w:line="240" w:lineRule="auto"/>
              <w:rPr>
                <w:rFonts w:cs="Calibri"/>
                <w:sz w:val="20"/>
                <w:szCs w:val="20"/>
              </w:rPr>
            </w:pPr>
            <w:r>
              <w:rPr>
                <w:rFonts w:cs="Calibri"/>
                <w:color w:val="000000"/>
                <w:sz w:val="20"/>
                <w:szCs w:val="20"/>
              </w:rPr>
              <w:t>M</w:t>
            </w:r>
            <w:r w:rsidRPr="008C7112">
              <w:rPr>
                <w:rFonts w:cs="Calibri"/>
                <w:color w:val="000000"/>
                <w:sz w:val="20"/>
                <w:szCs w:val="20"/>
              </w:rPr>
              <w:t>anage</w:t>
            </w:r>
            <w:r>
              <w:rPr>
                <w:rFonts w:cs="Calibri"/>
                <w:color w:val="000000"/>
                <w:sz w:val="20"/>
                <w:szCs w:val="20"/>
              </w:rPr>
              <w:t>ment</w:t>
            </w:r>
            <w:r w:rsidRPr="008C7112">
              <w:rPr>
                <w:rFonts w:cs="Calibri"/>
                <w:color w:val="000000"/>
                <w:sz w:val="20"/>
                <w:szCs w:val="20"/>
              </w:rPr>
              <w:t xml:space="preserve"> </w:t>
            </w:r>
            <w:r>
              <w:rPr>
                <w:rFonts w:cs="Calibri"/>
                <w:color w:val="000000"/>
                <w:sz w:val="20"/>
                <w:szCs w:val="20"/>
              </w:rPr>
              <w:t xml:space="preserve">of </w:t>
            </w:r>
            <w:r w:rsidRPr="008C7112">
              <w:rPr>
                <w:rFonts w:cs="Calibri"/>
                <w:color w:val="000000"/>
                <w:sz w:val="20"/>
                <w:szCs w:val="20"/>
              </w:rPr>
              <w:t>elective and emergency orthopaedic and trauma theatre sessions safely and effectively</w:t>
            </w:r>
          </w:p>
        </w:tc>
        <w:tc>
          <w:tcPr>
            <w:tcW w:w="993" w:type="dxa"/>
          </w:tcPr>
          <w:p w:rsidR="00ED6BC7" w:rsidRPr="008C7112" w:rsidRDefault="00ED6BC7" w:rsidP="00E33055">
            <w:pPr>
              <w:autoSpaceDE w:val="0"/>
              <w:autoSpaceDN w:val="0"/>
              <w:adjustRightInd w:val="0"/>
              <w:spacing w:after="0" w:line="240" w:lineRule="auto"/>
              <w:rPr>
                <w:rFonts w:cs="Calibri"/>
                <w:b/>
                <w:color w:val="000000"/>
                <w:sz w:val="36"/>
                <w:szCs w:val="36"/>
              </w:rPr>
            </w:pPr>
          </w:p>
        </w:tc>
        <w:tc>
          <w:tcPr>
            <w:tcW w:w="708" w:type="dxa"/>
          </w:tcPr>
          <w:p w:rsidR="00ED6BC7" w:rsidRPr="008C7112" w:rsidRDefault="00ED6BC7" w:rsidP="00E3305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ED6BC7" w:rsidRPr="008C7112" w:rsidRDefault="00ED6BC7" w:rsidP="00E33055">
            <w:pPr>
              <w:autoSpaceDE w:val="0"/>
              <w:autoSpaceDN w:val="0"/>
              <w:adjustRightInd w:val="0"/>
              <w:spacing w:after="0" w:line="240" w:lineRule="auto"/>
              <w:rPr>
                <w:rFonts w:cs="Calibri"/>
                <w:color w:val="000000"/>
                <w:sz w:val="20"/>
                <w:szCs w:val="20"/>
              </w:rPr>
            </w:pPr>
          </w:p>
        </w:tc>
      </w:tr>
    </w:tbl>
    <w:p w:rsidR="001B10EB" w:rsidRPr="00F1244E" w:rsidRDefault="001B10EB" w:rsidP="00396E7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Default="001B10EB" w:rsidP="00535194">
      <w:pPr>
        <w:autoSpaceDE w:val="0"/>
        <w:autoSpaceDN w:val="0"/>
        <w:adjustRightInd w:val="0"/>
        <w:spacing w:after="0" w:line="240" w:lineRule="auto"/>
        <w:jc w:val="center"/>
        <w:rPr>
          <w:sz w:val="24"/>
          <w:szCs w:val="24"/>
        </w:rPr>
      </w:pPr>
      <w:r w:rsidRPr="00F1244E">
        <w:rPr>
          <w:rFonts w:cs="Calibri"/>
          <w:color w:val="D9D9D9"/>
          <w:sz w:val="36"/>
          <w:szCs w:val="36"/>
        </w:rPr>
        <w:t>BLANK PAGE</w:t>
      </w:r>
    </w:p>
    <w:p w:rsidR="001B10EB" w:rsidRDefault="001B10EB" w:rsidP="001B10E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Default="001B10EB" w:rsidP="001B10EB">
      <w:pPr>
        <w:spacing w:after="0" w:line="240" w:lineRule="auto"/>
        <w:rPr>
          <w:sz w:val="28"/>
          <w:szCs w:val="28"/>
        </w:rPr>
        <w:sectPr w:rsidR="001B10EB" w:rsidSect="001B0B72">
          <w:headerReference w:type="default" r:id="rId32"/>
          <w:footerReference w:type="default" r:id="rId33"/>
          <w:pgSz w:w="16838" w:h="11906" w:orient="landscape" w:code="9"/>
          <w:pgMar w:top="1021" w:right="907" w:bottom="737" w:left="907" w:header="709" w:footer="227" w:gutter="567"/>
          <w:cols w:space="708"/>
          <w:docGrid w:linePitch="360"/>
        </w:sectPr>
      </w:pPr>
    </w:p>
    <w:p w:rsidR="00724127" w:rsidRPr="00B955EC" w:rsidRDefault="00724127" w:rsidP="00724127">
      <w:pPr>
        <w:tabs>
          <w:tab w:val="left" w:pos="5244"/>
        </w:tabs>
        <w:autoSpaceDE w:val="0"/>
        <w:autoSpaceDN w:val="0"/>
        <w:adjustRightInd w:val="0"/>
        <w:spacing w:after="0" w:line="240" w:lineRule="auto"/>
        <w:rPr>
          <w:rFonts w:cs="Calibri"/>
          <w:color w:val="000000"/>
          <w:sz w:val="36"/>
          <w:szCs w:val="36"/>
        </w:rPr>
      </w:pPr>
      <w:bookmarkStart w:id="16" w:name="PlasticsBurns"/>
      <w:bookmarkStart w:id="17" w:name="PeriopMedicine"/>
      <w:bookmarkEnd w:id="16"/>
      <w:bookmarkEnd w:id="17"/>
      <w:r>
        <w:rPr>
          <w:rFonts w:cs="Calibri"/>
          <w:color w:val="000000"/>
          <w:sz w:val="36"/>
          <w:szCs w:val="36"/>
        </w:rPr>
        <w:lastRenderedPageBreak/>
        <w:t>Perioperative medicine</w:t>
      </w:r>
    </w:p>
    <w:p w:rsidR="00724127" w:rsidRDefault="00633589" w:rsidP="00724127">
      <w:pPr>
        <w:autoSpaceDE w:val="0"/>
        <w:autoSpaceDN w:val="0"/>
        <w:adjustRightInd w:val="0"/>
        <w:spacing w:after="0" w:line="240" w:lineRule="auto"/>
        <w:rPr>
          <w:rFonts w:cs="Calibri"/>
          <w:color w:val="000000"/>
          <w:sz w:val="20"/>
          <w:szCs w:val="20"/>
        </w:rPr>
      </w:pPr>
      <w:r w:rsidRPr="00633589">
        <w:rPr>
          <w:rFonts w:cs="Calibri"/>
          <w:color w:val="000000"/>
          <w:sz w:val="20"/>
          <w:szCs w:val="20"/>
        </w:rPr>
        <w:t>This unit of training is intended to run in parallel with other units of training and is not designed to be undertaken as a standalone dedicated module. The learning outcomes are applicable to all patients and will be achievable during clinical practice whilst undertaking the other units of training. Attendance at a medically led preoperative assessment clinic is a mandatory component of this unit of training.</w:t>
      </w:r>
    </w:p>
    <w:p w:rsidR="00633589" w:rsidRPr="001753B8" w:rsidRDefault="00633589" w:rsidP="00724127">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24127" w:rsidRPr="00171F20" w:rsidTr="0098159B">
        <w:tc>
          <w:tcPr>
            <w:tcW w:w="15276" w:type="dxa"/>
            <w:shd w:val="clear" w:color="auto" w:fill="D9D9D9"/>
          </w:tcPr>
          <w:p w:rsidR="00724127" w:rsidRDefault="00724127" w:rsidP="0098159B">
            <w:pPr>
              <w:tabs>
                <w:tab w:val="left" w:pos="3273"/>
              </w:tabs>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633589" w:rsidRDefault="00633589" w:rsidP="00633589">
            <w:pPr>
              <w:numPr>
                <w:ilvl w:val="0"/>
                <w:numId w:val="4"/>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633589">
              <w:rPr>
                <w:rFonts w:cs="Calibri"/>
                <w:color w:val="000000"/>
                <w:sz w:val="20"/>
                <w:szCs w:val="20"/>
              </w:rPr>
              <w:t>eliver high quality preoperative assessment, investigation and management of ASA 1-4 patients for e</w:t>
            </w:r>
            <w:r>
              <w:rPr>
                <w:rFonts w:cs="Calibri"/>
                <w:color w:val="000000"/>
                <w:sz w:val="20"/>
                <w:szCs w:val="20"/>
              </w:rPr>
              <w:t>lective and emergency surgery</w:t>
            </w:r>
          </w:p>
          <w:p w:rsidR="00633589" w:rsidRDefault="00633589" w:rsidP="00633589">
            <w:pPr>
              <w:numPr>
                <w:ilvl w:val="0"/>
                <w:numId w:val="4"/>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633589">
              <w:rPr>
                <w:rFonts w:cs="Calibri"/>
                <w:color w:val="000000"/>
                <w:sz w:val="20"/>
                <w:szCs w:val="20"/>
              </w:rPr>
              <w:t>eliver high quality individualised</w:t>
            </w:r>
            <w:r>
              <w:rPr>
                <w:rFonts w:cs="Calibri"/>
                <w:color w:val="000000"/>
                <w:sz w:val="20"/>
                <w:szCs w:val="20"/>
              </w:rPr>
              <w:t xml:space="preserve"> anaesthetic care to ASA 1-3 </w:t>
            </w:r>
            <w:r w:rsidRPr="00633589">
              <w:rPr>
                <w:rFonts w:cs="Calibri"/>
                <w:color w:val="000000"/>
                <w:sz w:val="20"/>
                <w:szCs w:val="20"/>
              </w:rPr>
              <w:t>patients, focusing on optimising p</w:t>
            </w:r>
            <w:r>
              <w:rPr>
                <w:rFonts w:cs="Calibri"/>
                <w:color w:val="000000"/>
                <w:sz w:val="20"/>
                <w:szCs w:val="20"/>
              </w:rPr>
              <w:t>atient experience and outcome</w:t>
            </w:r>
          </w:p>
          <w:p w:rsidR="00724127" w:rsidRPr="00171F20" w:rsidRDefault="00633589" w:rsidP="00633589">
            <w:pPr>
              <w:numPr>
                <w:ilvl w:val="0"/>
                <w:numId w:val="4"/>
              </w:numPr>
              <w:autoSpaceDE w:val="0"/>
              <w:autoSpaceDN w:val="0"/>
              <w:adjustRightInd w:val="0"/>
              <w:spacing w:after="0" w:line="240" w:lineRule="auto"/>
              <w:rPr>
                <w:rFonts w:cs="Calibri"/>
                <w:color w:val="000000"/>
                <w:sz w:val="20"/>
                <w:szCs w:val="20"/>
              </w:rPr>
            </w:pPr>
            <w:r>
              <w:rPr>
                <w:rFonts w:cs="Calibri"/>
                <w:color w:val="000000"/>
                <w:sz w:val="20"/>
                <w:szCs w:val="20"/>
              </w:rPr>
              <w:t>P</w:t>
            </w:r>
            <w:r w:rsidRPr="00633589">
              <w:rPr>
                <w:rFonts w:cs="Calibri"/>
                <w:color w:val="000000"/>
                <w:sz w:val="20"/>
                <w:szCs w:val="20"/>
              </w:rPr>
              <w:t>lan and implement high quality individualised p</w:t>
            </w:r>
            <w:r>
              <w:rPr>
                <w:rFonts w:cs="Calibri"/>
                <w:color w:val="000000"/>
                <w:sz w:val="20"/>
                <w:szCs w:val="20"/>
              </w:rPr>
              <w:t xml:space="preserve">ost-operative care for ASA 1-3 </w:t>
            </w:r>
            <w:r w:rsidRPr="00633589">
              <w:rPr>
                <w:rFonts w:cs="Calibri"/>
                <w:color w:val="000000"/>
                <w:sz w:val="20"/>
                <w:szCs w:val="20"/>
              </w:rPr>
              <w:t>patients</w:t>
            </w:r>
          </w:p>
        </w:tc>
      </w:tr>
    </w:tbl>
    <w:p w:rsidR="00724127" w:rsidRPr="001753B8" w:rsidRDefault="00724127" w:rsidP="00724127">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24127" w:rsidRPr="00171F20" w:rsidTr="0098159B">
        <w:tc>
          <w:tcPr>
            <w:tcW w:w="15276" w:type="dxa"/>
            <w:shd w:val="clear" w:color="auto" w:fill="D9D9D9"/>
          </w:tcPr>
          <w:p w:rsidR="00724127" w:rsidRPr="00171F20" w:rsidRDefault="00724127" w:rsidP="0098159B">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24127" w:rsidRPr="009944CA" w:rsidRDefault="00724127" w:rsidP="0098159B">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724127" w:rsidRPr="00057BB2" w:rsidRDefault="00724127" w:rsidP="0098159B">
            <w:pPr>
              <w:numPr>
                <w:ilvl w:val="0"/>
                <w:numId w:val="4"/>
              </w:numPr>
              <w:autoSpaceDE w:val="0"/>
              <w:autoSpaceDN w:val="0"/>
              <w:adjustRightInd w:val="0"/>
              <w:spacing w:after="0" w:line="240" w:lineRule="auto"/>
              <w:rPr>
                <w:rFonts w:cs="Calibri"/>
                <w:sz w:val="20"/>
                <w:szCs w:val="20"/>
              </w:rPr>
            </w:pPr>
            <w:r w:rsidRPr="00057BB2">
              <w:rPr>
                <w:rFonts w:cs="Calibri"/>
                <w:sz w:val="20"/>
                <w:szCs w:val="20"/>
              </w:rPr>
              <w:t>Appropriate number of WPBAs – minimum A-CEX</w:t>
            </w:r>
            <w:r>
              <w:rPr>
                <w:rFonts w:cs="Calibri"/>
                <w:sz w:val="20"/>
                <w:szCs w:val="20"/>
              </w:rPr>
              <w:t xml:space="preserve"> </w:t>
            </w:r>
            <w:r w:rsidRPr="00057BB2">
              <w:rPr>
                <w:rFonts w:cs="Calibri"/>
                <w:sz w:val="20"/>
                <w:szCs w:val="20"/>
              </w:rPr>
              <w:sym w:font="Symbol" w:char="F0B4"/>
            </w:r>
            <w:r w:rsidRPr="00057BB2">
              <w:rPr>
                <w:rFonts w:cs="Calibri"/>
                <w:sz w:val="20"/>
                <w:szCs w:val="20"/>
              </w:rPr>
              <w:t>1</w:t>
            </w:r>
            <w:r>
              <w:rPr>
                <w:rFonts w:cs="Calibri"/>
                <w:sz w:val="20"/>
                <w:szCs w:val="20"/>
              </w:rPr>
              <w:t xml:space="preserve">, </w:t>
            </w:r>
            <w:r w:rsidRPr="00057BB2">
              <w:rPr>
                <w:rFonts w:cs="Calibri"/>
                <w:sz w:val="20"/>
                <w:szCs w:val="20"/>
              </w:rPr>
              <w:t xml:space="preserve">ALMAT </w:t>
            </w:r>
            <w:r w:rsidRPr="00057BB2">
              <w:rPr>
                <w:rFonts w:cs="Calibri"/>
                <w:sz w:val="20"/>
                <w:szCs w:val="20"/>
              </w:rPr>
              <w:sym w:font="Symbol" w:char="F0B4"/>
            </w:r>
            <w:r w:rsidRPr="00057BB2">
              <w:rPr>
                <w:rFonts w:cs="Calibri"/>
                <w:sz w:val="20"/>
                <w:szCs w:val="20"/>
              </w:rPr>
              <w:t xml:space="preserve">1, CBD </w:t>
            </w:r>
            <w:r w:rsidRPr="00057BB2">
              <w:rPr>
                <w:rFonts w:cs="Calibri"/>
                <w:sz w:val="20"/>
                <w:szCs w:val="20"/>
              </w:rPr>
              <w:sym w:font="Symbol" w:char="F0B4"/>
            </w:r>
            <w:r>
              <w:rPr>
                <w:rFonts w:cs="Calibri"/>
                <w:sz w:val="20"/>
                <w:szCs w:val="20"/>
              </w:rPr>
              <w:t>1</w:t>
            </w:r>
          </w:p>
          <w:p w:rsidR="00724127" w:rsidRPr="00171F20" w:rsidRDefault="00724127" w:rsidP="0098159B">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724127" w:rsidRPr="001753B8" w:rsidRDefault="00724127" w:rsidP="00724127">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724127" w:rsidRPr="006421BC" w:rsidTr="0098159B">
        <w:trPr>
          <w:tblHeader/>
        </w:trPr>
        <w:tc>
          <w:tcPr>
            <w:tcW w:w="12582" w:type="dxa"/>
            <w:shd w:val="clear" w:color="auto" w:fill="D9D9D9"/>
            <w:vAlign w:val="center"/>
          </w:tcPr>
          <w:p w:rsidR="00724127" w:rsidRPr="006421BC" w:rsidRDefault="00724127" w:rsidP="0098159B">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724127" w:rsidRPr="00476370" w:rsidRDefault="00724127" w:rsidP="0098159B">
            <w:pPr>
              <w:keepNext/>
              <w:autoSpaceDE w:val="0"/>
              <w:autoSpaceDN w:val="0"/>
              <w:adjustRightInd w:val="0"/>
              <w:spacing w:after="0" w:line="240" w:lineRule="auto"/>
              <w:jc w:val="center"/>
              <w:rPr>
                <w:rFonts w:cs="Calibri"/>
                <w:sz w:val="16"/>
                <w:szCs w:val="16"/>
              </w:rPr>
            </w:pPr>
            <w:r w:rsidRPr="00476370">
              <w:rPr>
                <w:rFonts w:cs="Calibri"/>
                <w:sz w:val="16"/>
                <w:szCs w:val="16"/>
              </w:rPr>
              <w:t>Tick if confident/ discussed</w:t>
            </w:r>
          </w:p>
        </w:tc>
        <w:tc>
          <w:tcPr>
            <w:tcW w:w="708" w:type="dxa"/>
            <w:shd w:val="clear" w:color="auto" w:fill="D9D9D9"/>
            <w:vAlign w:val="center"/>
          </w:tcPr>
          <w:p w:rsidR="00724127" w:rsidRPr="006421BC" w:rsidRDefault="00724127" w:rsidP="0098159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724127" w:rsidRPr="006421BC" w:rsidRDefault="00724127" w:rsidP="0098159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9F6683" w:rsidRPr="00370C3B" w:rsidTr="009F6683">
        <w:tc>
          <w:tcPr>
            <w:tcW w:w="12582" w:type="dxa"/>
            <w:tcBorders>
              <w:right w:val="nil"/>
            </w:tcBorders>
            <w:shd w:val="pct15" w:color="auto" w:fill="auto"/>
          </w:tcPr>
          <w:p w:rsidR="009F6683" w:rsidRPr="00370C3B" w:rsidRDefault="009F6683" w:rsidP="009F6683">
            <w:pPr>
              <w:keepNext/>
              <w:autoSpaceDE w:val="0"/>
              <w:autoSpaceDN w:val="0"/>
              <w:adjustRightInd w:val="0"/>
              <w:spacing w:before="20" w:after="20" w:line="240" w:lineRule="auto"/>
              <w:rPr>
                <w:rFonts w:cs="Calibri"/>
                <w:sz w:val="20"/>
                <w:szCs w:val="20"/>
              </w:rPr>
            </w:pPr>
            <w:r>
              <w:rPr>
                <w:rFonts w:cs="Calibri"/>
                <w:sz w:val="20"/>
                <w:szCs w:val="20"/>
              </w:rPr>
              <w:t>PREOPERATIVE CARE</w:t>
            </w:r>
          </w:p>
        </w:tc>
        <w:tc>
          <w:tcPr>
            <w:tcW w:w="993" w:type="dxa"/>
            <w:tcBorders>
              <w:left w:val="nil"/>
              <w:right w:val="nil"/>
            </w:tcBorders>
            <w:shd w:val="pct15" w:color="auto" w:fill="auto"/>
          </w:tcPr>
          <w:p w:rsidR="009F6683" w:rsidRPr="00370C3B" w:rsidRDefault="009F6683" w:rsidP="0098159B">
            <w:pPr>
              <w:autoSpaceDE w:val="0"/>
              <w:autoSpaceDN w:val="0"/>
              <w:adjustRightInd w:val="0"/>
              <w:spacing w:before="20" w:after="20" w:line="240" w:lineRule="auto"/>
              <w:rPr>
                <w:rFonts w:cs="Calibri"/>
                <w:color w:val="000000"/>
                <w:sz w:val="20"/>
                <w:szCs w:val="20"/>
              </w:rPr>
            </w:pPr>
          </w:p>
        </w:tc>
        <w:tc>
          <w:tcPr>
            <w:tcW w:w="708" w:type="dxa"/>
            <w:tcBorders>
              <w:left w:val="nil"/>
              <w:right w:val="nil"/>
            </w:tcBorders>
            <w:shd w:val="pct15" w:color="auto" w:fill="auto"/>
          </w:tcPr>
          <w:p w:rsidR="009F6683" w:rsidRPr="00370C3B" w:rsidRDefault="009F6683" w:rsidP="0098159B">
            <w:pPr>
              <w:autoSpaceDE w:val="0"/>
              <w:autoSpaceDN w:val="0"/>
              <w:adjustRightInd w:val="0"/>
              <w:spacing w:before="20" w:after="20" w:line="240" w:lineRule="auto"/>
              <w:rPr>
                <w:rFonts w:cs="Calibri"/>
                <w:color w:val="000000"/>
                <w:sz w:val="20"/>
                <w:szCs w:val="20"/>
              </w:rPr>
            </w:pPr>
          </w:p>
        </w:tc>
        <w:tc>
          <w:tcPr>
            <w:tcW w:w="993" w:type="dxa"/>
            <w:tcBorders>
              <w:left w:val="nil"/>
              <w:right w:val="single" w:sz="4" w:space="0" w:color="auto"/>
            </w:tcBorders>
            <w:shd w:val="pct15" w:color="auto" w:fill="auto"/>
          </w:tcPr>
          <w:p w:rsidR="009F6683" w:rsidRPr="00370C3B" w:rsidRDefault="009F6683" w:rsidP="0098159B">
            <w:pPr>
              <w:autoSpaceDE w:val="0"/>
              <w:autoSpaceDN w:val="0"/>
              <w:adjustRightInd w:val="0"/>
              <w:spacing w:before="20" w:after="20" w:line="240" w:lineRule="auto"/>
              <w:rPr>
                <w:rFonts w:cs="Calibri"/>
                <w:color w:val="000000"/>
                <w:sz w:val="20"/>
                <w:szCs w:val="20"/>
              </w:rPr>
            </w:pPr>
          </w:p>
        </w:tc>
      </w:tr>
      <w:tr w:rsidR="00724127" w:rsidRPr="008C7112" w:rsidTr="0098159B">
        <w:trPr>
          <w:cantSplit/>
        </w:trPr>
        <w:tc>
          <w:tcPr>
            <w:tcW w:w="12582" w:type="dxa"/>
          </w:tcPr>
          <w:p w:rsidR="00724127" w:rsidRPr="008C7112" w:rsidRDefault="00633589" w:rsidP="0098159B">
            <w:pPr>
              <w:autoSpaceDE w:val="0"/>
              <w:autoSpaceDN w:val="0"/>
              <w:adjustRightInd w:val="0"/>
              <w:spacing w:after="0" w:line="240" w:lineRule="auto"/>
              <w:rPr>
                <w:rFonts w:cs="Calibri"/>
                <w:sz w:val="20"/>
                <w:szCs w:val="20"/>
              </w:rPr>
            </w:pPr>
            <w:r>
              <w:rPr>
                <w:rFonts w:cs="Calibri"/>
                <w:sz w:val="20"/>
                <w:szCs w:val="20"/>
              </w:rPr>
              <w:t>U</w:t>
            </w:r>
            <w:r w:rsidRPr="00633589">
              <w:rPr>
                <w:rFonts w:cs="Calibri"/>
                <w:sz w:val="20"/>
                <w:szCs w:val="20"/>
              </w:rPr>
              <w:t xml:space="preserve">ses and limitations of common </w:t>
            </w:r>
            <w:r w:rsidRPr="002D4716">
              <w:rPr>
                <w:rFonts w:cs="Calibri"/>
                <w:b/>
                <w:sz w:val="20"/>
                <w:szCs w:val="20"/>
              </w:rPr>
              <w:t>risk scoring systems</w:t>
            </w:r>
          </w:p>
        </w:tc>
        <w:tc>
          <w:tcPr>
            <w:tcW w:w="993" w:type="dxa"/>
          </w:tcPr>
          <w:p w:rsidR="00724127" w:rsidRPr="005340CB" w:rsidRDefault="00724127" w:rsidP="0098159B">
            <w:pPr>
              <w:autoSpaceDE w:val="0"/>
              <w:autoSpaceDN w:val="0"/>
              <w:adjustRightInd w:val="0"/>
              <w:spacing w:after="0" w:line="240" w:lineRule="auto"/>
              <w:rPr>
                <w:rFonts w:cs="Calibri"/>
                <w:b/>
                <w:color w:val="000000"/>
                <w:sz w:val="28"/>
                <w:szCs w:val="28"/>
              </w:rPr>
            </w:pPr>
          </w:p>
        </w:tc>
        <w:tc>
          <w:tcPr>
            <w:tcW w:w="708" w:type="dxa"/>
          </w:tcPr>
          <w:p w:rsidR="00724127" w:rsidRPr="008C7112" w:rsidRDefault="00724127"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724127" w:rsidRPr="008C7112" w:rsidRDefault="00724127" w:rsidP="0098159B">
            <w:pPr>
              <w:autoSpaceDE w:val="0"/>
              <w:autoSpaceDN w:val="0"/>
              <w:adjustRightInd w:val="0"/>
              <w:spacing w:after="0" w:line="240" w:lineRule="auto"/>
              <w:rPr>
                <w:rFonts w:cs="Calibri"/>
                <w:color w:val="000000"/>
                <w:sz w:val="20"/>
                <w:szCs w:val="20"/>
              </w:rPr>
            </w:pPr>
          </w:p>
        </w:tc>
      </w:tr>
      <w:tr w:rsidR="00724127" w:rsidRPr="008C7112" w:rsidTr="0098159B">
        <w:trPr>
          <w:cantSplit/>
        </w:trPr>
        <w:tc>
          <w:tcPr>
            <w:tcW w:w="12582" w:type="dxa"/>
          </w:tcPr>
          <w:p w:rsidR="00724127" w:rsidRPr="008C7112" w:rsidRDefault="00633589" w:rsidP="0098159B">
            <w:pPr>
              <w:autoSpaceDE w:val="0"/>
              <w:autoSpaceDN w:val="0"/>
              <w:adjustRightInd w:val="0"/>
              <w:spacing w:after="0" w:line="240" w:lineRule="auto"/>
              <w:rPr>
                <w:rFonts w:cs="Calibri"/>
                <w:sz w:val="20"/>
                <w:szCs w:val="20"/>
              </w:rPr>
            </w:pPr>
            <w:r>
              <w:rPr>
                <w:rFonts w:cs="Calibri"/>
                <w:sz w:val="20"/>
                <w:szCs w:val="20"/>
              </w:rPr>
              <w:t>S</w:t>
            </w:r>
            <w:r w:rsidRPr="00633589">
              <w:rPr>
                <w:rFonts w:cs="Calibri"/>
                <w:sz w:val="20"/>
                <w:szCs w:val="20"/>
              </w:rPr>
              <w:t xml:space="preserve">trategies for </w:t>
            </w:r>
            <w:proofErr w:type="spellStart"/>
            <w:r w:rsidRPr="002D4716">
              <w:rPr>
                <w:rFonts w:cs="Calibri"/>
                <w:b/>
                <w:sz w:val="20"/>
                <w:szCs w:val="20"/>
              </w:rPr>
              <w:t>prehabilitation</w:t>
            </w:r>
            <w:proofErr w:type="spellEnd"/>
            <w:r w:rsidRPr="00633589">
              <w:rPr>
                <w:rFonts w:cs="Calibri"/>
                <w:sz w:val="20"/>
                <w:szCs w:val="20"/>
              </w:rPr>
              <w:t xml:space="preserve"> and </w:t>
            </w:r>
            <w:r w:rsidRPr="002D4716">
              <w:rPr>
                <w:rFonts w:cs="Calibri"/>
                <w:b/>
                <w:sz w:val="20"/>
                <w:szCs w:val="20"/>
              </w:rPr>
              <w:t>patient optimisation</w:t>
            </w:r>
            <w:r w:rsidRPr="00633589">
              <w:rPr>
                <w:rFonts w:cs="Calibri"/>
                <w:sz w:val="20"/>
                <w:szCs w:val="20"/>
              </w:rPr>
              <w:t xml:space="preserve"> and the limits of such strategies</w:t>
            </w:r>
          </w:p>
        </w:tc>
        <w:tc>
          <w:tcPr>
            <w:tcW w:w="993" w:type="dxa"/>
          </w:tcPr>
          <w:p w:rsidR="00724127" w:rsidRPr="005340CB" w:rsidRDefault="00724127" w:rsidP="0098159B">
            <w:pPr>
              <w:autoSpaceDE w:val="0"/>
              <w:autoSpaceDN w:val="0"/>
              <w:adjustRightInd w:val="0"/>
              <w:spacing w:after="0" w:line="240" w:lineRule="auto"/>
              <w:rPr>
                <w:rFonts w:cs="Calibri"/>
                <w:b/>
                <w:color w:val="000000"/>
                <w:sz w:val="28"/>
                <w:szCs w:val="28"/>
              </w:rPr>
            </w:pPr>
          </w:p>
        </w:tc>
        <w:tc>
          <w:tcPr>
            <w:tcW w:w="708" w:type="dxa"/>
          </w:tcPr>
          <w:p w:rsidR="00724127" w:rsidRPr="008C7112" w:rsidRDefault="00724127"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724127" w:rsidRPr="008C7112" w:rsidRDefault="00724127" w:rsidP="0098159B">
            <w:pPr>
              <w:autoSpaceDE w:val="0"/>
              <w:autoSpaceDN w:val="0"/>
              <w:adjustRightInd w:val="0"/>
              <w:spacing w:after="0" w:line="240" w:lineRule="auto"/>
              <w:rPr>
                <w:rFonts w:cs="Calibri"/>
                <w:color w:val="000000"/>
                <w:sz w:val="20"/>
                <w:szCs w:val="20"/>
              </w:rPr>
            </w:pPr>
          </w:p>
        </w:tc>
      </w:tr>
      <w:tr w:rsidR="00724127" w:rsidRPr="008C7112" w:rsidTr="0098159B">
        <w:trPr>
          <w:cantSplit/>
        </w:trPr>
        <w:tc>
          <w:tcPr>
            <w:tcW w:w="12582" w:type="dxa"/>
          </w:tcPr>
          <w:p w:rsidR="00724127" w:rsidRPr="008C7112" w:rsidRDefault="00633589" w:rsidP="0098159B">
            <w:pPr>
              <w:autoSpaceDE w:val="0"/>
              <w:autoSpaceDN w:val="0"/>
              <w:adjustRightInd w:val="0"/>
              <w:spacing w:after="0" w:line="240" w:lineRule="auto"/>
              <w:rPr>
                <w:rFonts w:cs="Calibri"/>
                <w:sz w:val="20"/>
                <w:szCs w:val="20"/>
              </w:rPr>
            </w:pPr>
            <w:r>
              <w:rPr>
                <w:rFonts w:cs="Calibri"/>
                <w:sz w:val="20"/>
                <w:szCs w:val="20"/>
              </w:rPr>
              <w:t>P</w:t>
            </w:r>
            <w:r w:rsidRPr="00633589">
              <w:rPr>
                <w:rFonts w:cs="Calibri"/>
                <w:sz w:val="20"/>
                <w:szCs w:val="20"/>
              </w:rPr>
              <w:t xml:space="preserve">rinciples of </w:t>
            </w:r>
            <w:r w:rsidRPr="002D4716">
              <w:rPr>
                <w:rFonts w:cs="Calibri"/>
                <w:b/>
                <w:sz w:val="20"/>
                <w:szCs w:val="20"/>
              </w:rPr>
              <w:t>enhanced recovery pathways</w:t>
            </w:r>
          </w:p>
        </w:tc>
        <w:tc>
          <w:tcPr>
            <w:tcW w:w="993" w:type="dxa"/>
          </w:tcPr>
          <w:p w:rsidR="00724127" w:rsidRPr="005340CB" w:rsidRDefault="00724127" w:rsidP="0098159B">
            <w:pPr>
              <w:autoSpaceDE w:val="0"/>
              <w:autoSpaceDN w:val="0"/>
              <w:adjustRightInd w:val="0"/>
              <w:spacing w:after="0" w:line="240" w:lineRule="auto"/>
              <w:rPr>
                <w:rFonts w:cs="Calibri"/>
                <w:b/>
                <w:color w:val="000000"/>
                <w:sz w:val="28"/>
                <w:szCs w:val="28"/>
              </w:rPr>
            </w:pPr>
          </w:p>
        </w:tc>
        <w:tc>
          <w:tcPr>
            <w:tcW w:w="708" w:type="dxa"/>
          </w:tcPr>
          <w:p w:rsidR="00724127" w:rsidRPr="008C7112" w:rsidRDefault="00724127"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724127" w:rsidRPr="008C7112" w:rsidRDefault="00724127" w:rsidP="0098159B">
            <w:pPr>
              <w:autoSpaceDE w:val="0"/>
              <w:autoSpaceDN w:val="0"/>
              <w:adjustRightInd w:val="0"/>
              <w:spacing w:after="0" w:line="240" w:lineRule="auto"/>
              <w:rPr>
                <w:rFonts w:cs="Calibri"/>
                <w:color w:val="000000"/>
                <w:sz w:val="20"/>
                <w:szCs w:val="20"/>
              </w:rPr>
            </w:pPr>
          </w:p>
        </w:tc>
      </w:tr>
      <w:tr w:rsidR="00724127" w:rsidRPr="008C7112" w:rsidTr="0098159B">
        <w:trPr>
          <w:cantSplit/>
        </w:trPr>
        <w:tc>
          <w:tcPr>
            <w:tcW w:w="12582" w:type="dxa"/>
          </w:tcPr>
          <w:p w:rsidR="00724127" w:rsidRPr="008C7112" w:rsidRDefault="00633589" w:rsidP="00633589">
            <w:pPr>
              <w:autoSpaceDE w:val="0"/>
              <w:autoSpaceDN w:val="0"/>
              <w:adjustRightInd w:val="0"/>
              <w:spacing w:after="0" w:line="240" w:lineRule="auto"/>
              <w:rPr>
                <w:rFonts w:cs="Calibri"/>
                <w:sz w:val="20"/>
                <w:szCs w:val="20"/>
              </w:rPr>
            </w:pPr>
            <w:r>
              <w:rPr>
                <w:rFonts w:cs="Calibri"/>
                <w:sz w:val="20"/>
                <w:szCs w:val="20"/>
              </w:rPr>
              <w:t>R</w:t>
            </w:r>
            <w:r w:rsidRPr="00633589">
              <w:rPr>
                <w:rFonts w:cs="Calibri"/>
                <w:sz w:val="20"/>
                <w:szCs w:val="20"/>
              </w:rPr>
              <w:t xml:space="preserve">equirements for </w:t>
            </w:r>
            <w:r w:rsidRPr="002D4716">
              <w:rPr>
                <w:rFonts w:cs="Calibri"/>
                <w:b/>
                <w:sz w:val="20"/>
                <w:szCs w:val="20"/>
              </w:rPr>
              <w:t>investigations</w:t>
            </w:r>
            <w:r w:rsidRPr="00633589">
              <w:rPr>
                <w:rFonts w:cs="Calibri"/>
                <w:sz w:val="20"/>
                <w:szCs w:val="20"/>
              </w:rPr>
              <w:t xml:space="preserve"> in patients with </w:t>
            </w:r>
            <w:r w:rsidRPr="002D4716">
              <w:rPr>
                <w:rFonts w:cs="Calibri"/>
                <w:b/>
                <w:sz w:val="20"/>
                <w:szCs w:val="20"/>
              </w:rPr>
              <w:t>complex comorbidities</w:t>
            </w:r>
            <w:r w:rsidR="003F1973">
              <w:rPr>
                <w:rFonts w:cs="Calibri"/>
                <w:sz w:val="20"/>
                <w:szCs w:val="20"/>
              </w:rPr>
              <w:t>; m</w:t>
            </w:r>
            <w:r w:rsidR="003F1973" w:rsidRPr="00633589">
              <w:rPr>
                <w:rFonts w:cs="Calibri"/>
                <w:sz w:val="20"/>
                <w:szCs w:val="20"/>
              </w:rPr>
              <w:t xml:space="preserve">ethods of </w:t>
            </w:r>
            <w:r w:rsidR="003F1973" w:rsidRPr="009F2262">
              <w:rPr>
                <w:rFonts w:cs="Calibri"/>
                <w:sz w:val="20"/>
                <w:szCs w:val="20"/>
              </w:rPr>
              <w:t>assessment of</w:t>
            </w:r>
            <w:r w:rsidR="003F1973" w:rsidRPr="002D4716">
              <w:rPr>
                <w:rFonts w:cs="Calibri"/>
                <w:b/>
                <w:sz w:val="20"/>
                <w:szCs w:val="20"/>
              </w:rPr>
              <w:t xml:space="preserve"> functional cardiorespiratory capacity</w:t>
            </w:r>
          </w:p>
        </w:tc>
        <w:tc>
          <w:tcPr>
            <w:tcW w:w="993" w:type="dxa"/>
          </w:tcPr>
          <w:p w:rsidR="00724127" w:rsidRPr="005340CB" w:rsidRDefault="00724127" w:rsidP="0098159B">
            <w:pPr>
              <w:autoSpaceDE w:val="0"/>
              <w:autoSpaceDN w:val="0"/>
              <w:adjustRightInd w:val="0"/>
              <w:spacing w:after="0" w:line="240" w:lineRule="auto"/>
              <w:rPr>
                <w:rFonts w:cs="Calibri"/>
                <w:b/>
                <w:color w:val="000000"/>
                <w:sz w:val="28"/>
                <w:szCs w:val="28"/>
              </w:rPr>
            </w:pPr>
          </w:p>
        </w:tc>
        <w:tc>
          <w:tcPr>
            <w:tcW w:w="708" w:type="dxa"/>
          </w:tcPr>
          <w:p w:rsidR="00724127" w:rsidRPr="008C7112" w:rsidRDefault="00724127"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724127" w:rsidRPr="008C7112" w:rsidRDefault="00724127" w:rsidP="0098159B">
            <w:pPr>
              <w:autoSpaceDE w:val="0"/>
              <w:autoSpaceDN w:val="0"/>
              <w:adjustRightInd w:val="0"/>
              <w:spacing w:after="0" w:line="240" w:lineRule="auto"/>
              <w:rPr>
                <w:rFonts w:cs="Calibri"/>
                <w:color w:val="000000"/>
                <w:sz w:val="20"/>
                <w:szCs w:val="20"/>
              </w:rPr>
            </w:pPr>
          </w:p>
        </w:tc>
      </w:tr>
      <w:tr w:rsidR="00633589" w:rsidRPr="008C7112" w:rsidTr="0098159B">
        <w:trPr>
          <w:cantSplit/>
        </w:trPr>
        <w:tc>
          <w:tcPr>
            <w:tcW w:w="12582" w:type="dxa"/>
          </w:tcPr>
          <w:p w:rsidR="00633589" w:rsidRDefault="00633589" w:rsidP="0098159B">
            <w:pPr>
              <w:autoSpaceDE w:val="0"/>
              <w:autoSpaceDN w:val="0"/>
              <w:adjustRightInd w:val="0"/>
              <w:spacing w:after="0" w:line="240" w:lineRule="auto"/>
              <w:rPr>
                <w:rFonts w:cs="Calibri"/>
                <w:sz w:val="20"/>
                <w:szCs w:val="20"/>
              </w:rPr>
            </w:pPr>
            <w:r>
              <w:rPr>
                <w:rFonts w:cs="Calibri"/>
                <w:sz w:val="20"/>
                <w:szCs w:val="20"/>
              </w:rPr>
              <w:t>A</w:t>
            </w:r>
            <w:r w:rsidRPr="00633589">
              <w:rPr>
                <w:rFonts w:cs="Calibri"/>
                <w:sz w:val="20"/>
                <w:szCs w:val="20"/>
              </w:rPr>
              <w:t xml:space="preserve">ppropriate preoperative strategies for minimising the use of </w:t>
            </w:r>
            <w:r w:rsidRPr="002D4716">
              <w:rPr>
                <w:rFonts w:cs="Calibri"/>
                <w:b/>
                <w:sz w:val="20"/>
                <w:szCs w:val="20"/>
              </w:rPr>
              <w:t>blood products</w:t>
            </w:r>
          </w:p>
        </w:tc>
        <w:tc>
          <w:tcPr>
            <w:tcW w:w="993" w:type="dxa"/>
          </w:tcPr>
          <w:p w:rsidR="00633589" w:rsidRPr="005340CB" w:rsidRDefault="00633589" w:rsidP="0098159B">
            <w:pPr>
              <w:autoSpaceDE w:val="0"/>
              <w:autoSpaceDN w:val="0"/>
              <w:adjustRightInd w:val="0"/>
              <w:spacing w:after="0" w:line="240" w:lineRule="auto"/>
              <w:rPr>
                <w:rFonts w:cs="Calibri"/>
                <w:b/>
                <w:color w:val="000000"/>
                <w:sz w:val="28"/>
                <w:szCs w:val="28"/>
              </w:rPr>
            </w:pPr>
          </w:p>
        </w:tc>
        <w:tc>
          <w:tcPr>
            <w:tcW w:w="708" w:type="dxa"/>
          </w:tcPr>
          <w:p w:rsidR="00633589" w:rsidRPr="008C7112" w:rsidRDefault="00633589"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633589" w:rsidRPr="008C7112" w:rsidRDefault="00633589" w:rsidP="0098159B">
            <w:pPr>
              <w:autoSpaceDE w:val="0"/>
              <w:autoSpaceDN w:val="0"/>
              <w:adjustRightInd w:val="0"/>
              <w:spacing w:after="0" w:line="240" w:lineRule="auto"/>
              <w:rPr>
                <w:rFonts w:cs="Calibri"/>
                <w:color w:val="000000"/>
                <w:sz w:val="20"/>
                <w:szCs w:val="20"/>
              </w:rPr>
            </w:pPr>
          </w:p>
        </w:tc>
      </w:tr>
      <w:tr w:rsidR="00633589" w:rsidRPr="008C7112" w:rsidTr="0098159B">
        <w:trPr>
          <w:cantSplit/>
        </w:trPr>
        <w:tc>
          <w:tcPr>
            <w:tcW w:w="12582" w:type="dxa"/>
          </w:tcPr>
          <w:p w:rsidR="00633589" w:rsidRDefault="009F6683" w:rsidP="0098159B">
            <w:pPr>
              <w:autoSpaceDE w:val="0"/>
              <w:autoSpaceDN w:val="0"/>
              <w:adjustRightInd w:val="0"/>
              <w:spacing w:after="0" w:line="240" w:lineRule="auto"/>
              <w:rPr>
                <w:rFonts w:cs="Calibri"/>
                <w:sz w:val="20"/>
                <w:szCs w:val="20"/>
              </w:rPr>
            </w:pPr>
            <w:r>
              <w:rPr>
                <w:rFonts w:cs="Calibri"/>
                <w:sz w:val="20"/>
                <w:szCs w:val="20"/>
              </w:rPr>
              <w:t>Assessing</w:t>
            </w:r>
            <w:r w:rsidRPr="009F6683">
              <w:rPr>
                <w:rFonts w:cs="Calibri"/>
                <w:sz w:val="20"/>
                <w:szCs w:val="20"/>
              </w:rPr>
              <w:t xml:space="preserve"> the patient with </w:t>
            </w:r>
            <w:r w:rsidRPr="002D4716">
              <w:rPr>
                <w:rFonts w:cs="Calibri"/>
                <w:b/>
                <w:sz w:val="20"/>
                <w:szCs w:val="20"/>
              </w:rPr>
              <w:t>complex comorbidities</w:t>
            </w:r>
            <w:r w:rsidRPr="009F6683">
              <w:rPr>
                <w:rFonts w:cs="Calibri"/>
                <w:sz w:val="20"/>
                <w:szCs w:val="20"/>
              </w:rPr>
              <w:t>, taking into account their individual needs and requirements</w:t>
            </w:r>
          </w:p>
        </w:tc>
        <w:tc>
          <w:tcPr>
            <w:tcW w:w="993" w:type="dxa"/>
          </w:tcPr>
          <w:p w:rsidR="00633589" w:rsidRPr="005340CB" w:rsidRDefault="00633589" w:rsidP="0098159B">
            <w:pPr>
              <w:autoSpaceDE w:val="0"/>
              <w:autoSpaceDN w:val="0"/>
              <w:adjustRightInd w:val="0"/>
              <w:spacing w:after="0" w:line="240" w:lineRule="auto"/>
              <w:rPr>
                <w:rFonts w:cs="Calibri"/>
                <w:b/>
                <w:color w:val="000000"/>
                <w:sz w:val="28"/>
                <w:szCs w:val="28"/>
              </w:rPr>
            </w:pPr>
          </w:p>
        </w:tc>
        <w:tc>
          <w:tcPr>
            <w:tcW w:w="708" w:type="dxa"/>
          </w:tcPr>
          <w:p w:rsidR="00633589" w:rsidRPr="008C7112" w:rsidRDefault="00633589"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633589" w:rsidRPr="008C7112" w:rsidRDefault="00633589" w:rsidP="0098159B">
            <w:pPr>
              <w:autoSpaceDE w:val="0"/>
              <w:autoSpaceDN w:val="0"/>
              <w:adjustRightInd w:val="0"/>
              <w:spacing w:after="0" w:line="240" w:lineRule="auto"/>
              <w:rPr>
                <w:rFonts w:cs="Calibri"/>
                <w:color w:val="000000"/>
                <w:sz w:val="20"/>
                <w:szCs w:val="20"/>
              </w:rPr>
            </w:pPr>
          </w:p>
        </w:tc>
      </w:tr>
      <w:tr w:rsidR="00633589" w:rsidRPr="008C7112" w:rsidTr="0098159B">
        <w:trPr>
          <w:cantSplit/>
        </w:trPr>
        <w:tc>
          <w:tcPr>
            <w:tcW w:w="12582" w:type="dxa"/>
          </w:tcPr>
          <w:p w:rsidR="00633589" w:rsidRDefault="009F6683" w:rsidP="0098159B">
            <w:pPr>
              <w:autoSpaceDE w:val="0"/>
              <w:autoSpaceDN w:val="0"/>
              <w:adjustRightInd w:val="0"/>
              <w:spacing w:after="0" w:line="240" w:lineRule="auto"/>
              <w:rPr>
                <w:rFonts w:cs="Calibri"/>
                <w:sz w:val="20"/>
                <w:szCs w:val="20"/>
              </w:rPr>
            </w:pPr>
            <w:r w:rsidRPr="002D4716">
              <w:rPr>
                <w:rFonts w:cs="Calibri"/>
                <w:b/>
                <w:sz w:val="20"/>
                <w:szCs w:val="20"/>
              </w:rPr>
              <w:t>Explaining risks and benefits</w:t>
            </w:r>
            <w:r w:rsidRPr="009F6683">
              <w:rPr>
                <w:rFonts w:cs="Calibri"/>
                <w:sz w:val="20"/>
                <w:szCs w:val="20"/>
              </w:rPr>
              <w:t xml:space="preserve"> of available anaesthetic techniques to patients in a manner they can understand</w:t>
            </w:r>
          </w:p>
        </w:tc>
        <w:tc>
          <w:tcPr>
            <w:tcW w:w="993" w:type="dxa"/>
          </w:tcPr>
          <w:p w:rsidR="00633589" w:rsidRPr="005340CB" w:rsidRDefault="00633589" w:rsidP="0098159B">
            <w:pPr>
              <w:autoSpaceDE w:val="0"/>
              <w:autoSpaceDN w:val="0"/>
              <w:adjustRightInd w:val="0"/>
              <w:spacing w:after="0" w:line="240" w:lineRule="auto"/>
              <w:rPr>
                <w:rFonts w:cs="Calibri"/>
                <w:b/>
                <w:color w:val="000000"/>
                <w:sz w:val="28"/>
                <w:szCs w:val="28"/>
              </w:rPr>
            </w:pPr>
          </w:p>
        </w:tc>
        <w:tc>
          <w:tcPr>
            <w:tcW w:w="708" w:type="dxa"/>
          </w:tcPr>
          <w:p w:rsidR="00633589" w:rsidRPr="008C7112" w:rsidRDefault="00633589"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633589" w:rsidRPr="008C7112" w:rsidRDefault="00633589" w:rsidP="0098159B">
            <w:pPr>
              <w:autoSpaceDE w:val="0"/>
              <w:autoSpaceDN w:val="0"/>
              <w:adjustRightInd w:val="0"/>
              <w:spacing w:after="0" w:line="240" w:lineRule="auto"/>
              <w:rPr>
                <w:rFonts w:cs="Calibri"/>
                <w:color w:val="000000"/>
                <w:sz w:val="20"/>
                <w:szCs w:val="20"/>
              </w:rPr>
            </w:pPr>
          </w:p>
        </w:tc>
      </w:tr>
      <w:tr w:rsidR="00633589" w:rsidRPr="008C7112" w:rsidTr="0098159B">
        <w:trPr>
          <w:cantSplit/>
        </w:trPr>
        <w:tc>
          <w:tcPr>
            <w:tcW w:w="12582" w:type="dxa"/>
          </w:tcPr>
          <w:p w:rsidR="00633589" w:rsidRDefault="009F6683" w:rsidP="0098159B">
            <w:pPr>
              <w:autoSpaceDE w:val="0"/>
              <w:autoSpaceDN w:val="0"/>
              <w:adjustRightInd w:val="0"/>
              <w:spacing w:after="0" w:line="240" w:lineRule="auto"/>
              <w:rPr>
                <w:rFonts w:cs="Calibri"/>
                <w:sz w:val="20"/>
                <w:szCs w:val="20"/>
              </w:rPr>
            </w:pPr>
            <w:r>
              <w:rPr>
                <w:rFonts w:cs="Calibri"/>
                <w:sz w:val="20"/>
                <w:szCs w:val="20"/>
              </w:rPr>
              <w:t>Formulating</w:t>
            </w:r>
            <w:r w:rsidRPr="009F6683">
              <w:rPr>
                <w:rFonts w:cs="Calibri"/>
                <w:sz w:val="20"/>
                <w:szCs w:val="20"/>
              </w:rPr>
              <w:t xml:space="preserve"> an </w:t>
            </w:r>
            <w:r w:rsidRPr="002D4716">
              <w:rPr>
                <w:rFonts w:cs="Calibri"/>
                <w:b/>
                <w:sz w:val="20"/>
                <w:szCs w:val="20"/>
              </w:rPr>
              <w:t>individualised perioperative plan</w:t>
            </w:r>
            <w:r w:rsidRPr="009F6683">
              <w:rPr>
                <w:rFonts w:cs="Calibri"/>
                <w:sz w:val="20"/>
                <w:szCs w:val="20"/>
              </w:rPr>
              <w:t xml:space="preserve"> with the patient, using an evidence-based approach</w:t>
            </w:r>
            <w:r w:rsidR="003F1973">
              <w:rPr>
                <w:rFonts w:cs="Calibri"/>
                <w:sz w:val="20"/>
                <w:szCs w:val="20"/>
              </w:rPr>
              <w:t>; balancing</w:t>
            </w:r>
            <w:r w:rsidR="003F1973" w:rsidRPr="009F6683">
              <w:rPr>
                <w:rFonts w:cs="Calibri"/>
                <w:sz w:val="20"/>
                <w:szCs w:val="20"/>
              </w:rPr>
              <w:t xml:space="preserve"> the need for early surgery against the need for further investigation, </w:t>
            </w:r>
            <w:proofErr w:type="spellStart"/>
            <w:r w:rsidR="003F1973" w:rsidRPr="009F6683">
              <w:rPr>
                <w:rFonts w:cs="Calibri"/>
                <w:sz w:val="20"/>
                <w:szCs w:val="20"/>
              </w:rPr>
              <w:t>prehabilitation</w:t>
            </w:r>
            <w:proofErr w:type="spellEnd"/>
            <w:r w:rsidR="003F1973" w:rsidRPr="009F6683">
              <w:rPr>
                <w:rFonts w:cs="Calibri"/>
                <w:sz w:val="20"/>
                <w:szCs w:val="20"/>
              </w:rPr>
              <w:t xml:space="preserve"> and pre-optimisation</w:t>
            </w:r>
          </w:p>
        </w:tc>
        <w:tc>
          <w:tcPr>
            <w:tcW w:w="993" w:type="dxa"/>
          </w:tcPr>
          <w:p w:rsidR="00633589" w:rsidRPr="005340CB" w:rsidRDefault="00633589" w:rsidP="0098159B">
            <w:pPr>
              <w:autoSpaceDE w:val="0"/>
              <w:autoSpaceDN w:val="0"/>
              <w:adjustRightInd w:val="0"/>
              <w:spacing w:after="0" w:line="240" w:lineRule="auto"/>
              <w:rPr>
                <w:rFonts w:cs="Calibri"/>
                <w:b/>
                <w:color w:val="000000"/>
                <w:sz w:val="28"/>
                <w:szCs w:val="28"/>
              </w:rPr>
            </w:pPr>
          </w:p>
        </w:tc>
        <w:tc>
          <w:tcPr>
            <w:tcW w:w="708" w:type="dxa"/>
          </w:tcPr>
          <w:p w:rsidR="00633589" w:rsidRPr="008C7112" w:rsidRDefault="00633589"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633589" w:rsidRPr="008C7112" w:rsidRDefault="00633589"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9F6683" w:rsidP="0098159B">
            <w:pPr>
              <w:autoSpaceDE w:val="0"/>
              <w:autoSpaceDN w:val="0"/>
              <w:adjustRightInd w:val="0"/>
              <w:spacing w:after="0" w:line="240" w:lineRule="auto"/>
              <w:rPr>
                <w:rFonts w:cs="Calibri"/>
                <w:sz w:val="20"/>
                <w:szCs w:val="20"/>
              </w:rPr>
            </w:pPr>
            <w:r>
              <w:rPr>
                <w:rFonts w:cs="Calibri"/>
                <w:sz w:val="20"/>
                <w:szCs w:val="20"/>
              </w:rPr>
              <w:t>Communicating</w:t>
            </w:r>
            <w:r w:rsidRPr="009F6683">
              <w:rPr>
                <w:rFonts w:cs="Calibri"/>
                <w:sz w:val="20"/>
                <w:szCs w:val="20"/>
              </w:rPr>
              <w:t xml:space="preserve"> with </w:t>
            </w:r>
            <w:r w:rsidRPr="002D4716">
              <w:rPr>
                <w:rFonts w:cs="Calibri"/>
                <w:b/>
                <w:sz w:val="20"/>
                <w:szCs w:val="20"/>
              </w:rPr>
              <w:t>other specialists</w:t>
            </w:r>
            <w:r w:rsidRPr="009F6683">
              <w:rPr>
                <w:rFonts w:cs="Calibri"/>
                <w:sz w:val="20"/>
                <w:szCs w:val="20"/>
              </w:rPr>
              <w:t xml:space="preserve"> as part of integrated care</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Conducting</w:t>
            </w:r>
            <w:r w:rsidRPr="004E4A94">
              <w:rPr>
                <w:rFonts w:cs="Calibri"/>
                <w:sz w:val="20"/>
                <w:szCs w:val="20"/>
              </w:rPr>
              <w:t xml:space="preserve"> a comprehensive </w:t>
            </w:r>
            <w:r w:rsidRPr="002D4716">
              <w:rPr>
                <w:rFonts w:cs="Calibri"/>
                <w:b/>
                <w:sz w:val="20"/>
                <w:szCs w:val="20"/>
              </w:rPr>
              <w:t>preoperative assessment</w:t>
            </w:r>
            <w:r w:rsidRPr="004E4A94">
              <w:rPr>
                <w:rFonts w:cs="Calibri"/>
                <w:sz w:val="20"/>
                <w:szCs w:val="20"/>
              </w:rPr>
              <w:t xml:space="preserve"> for a patient with </w:t>
            </w:r>
            <w:r w:rsidRPr="002D4716">
              <w:rPr>
                <w:rFonts w:cs="Calibri"/>
                <w:b/>
                <w:sz w:val="20"/>
                <w:szCs w:val="20"/>
              </w:rPr>
              <w:t>multiple co-morbidities</w:t>
            </w:r>
            <w:r w:rsidRPr="004E4A94">
              <w:rPr>
                <w:rFonts w:cs="Calibri"/>
                <w:sz w:val="20"/>
                <w:szCs w:val="20"/>
              </w:rPr>
              <w:t xml:space="preserve"> in the outpatient </w:t>
            </w:r>
            <w:r w:rsidRPr="002D4716">
              <w:rPr>
                <w:rFonts w:cs="Calibri"/>
                <w:b/>
                <w:sz w:val="20"/>
                <w:szCs w:val="20"/>
              </w:rPr>
              <w:t>pre-assessment clinic</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 xml:space="preserve">Managing existing </w:t>
            </w:r>
            <w:r w:rsidRPr="002D4716">
              <w:rPr>
                <w:rFonts w:cs="Calibri"/>
                <w:b/>
                <w:sz w:val="20"/>
                <w:szCs w:val="20"/>
              </w:rPr>
              <w:t>medications</w:t>
            </w:r>
            <w:r>
              <w:rPr>
                <w:rFonts w:cs="Calibri"/>
                <w:sz w:val="20"/>
                <w:szCs w:val="20"/>
              </w:rPr>
              <w:t xml:space="preserve"> and making</w:t>
            </w:r>
            <w:r w:rsidRPr="004E4A94">
              <w:rPr>
                <w:rFonts w:cs="Calibri"/>
                <w:sz w:val="20"/>
                <w:szCs w:val="20"/>
              </w:rPr>
              <w:t xml:space="preserve"> appropriate changes</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Discussing</w:t>
            </w:r>
            <w:r w:rsidRPr="004E4A94">
              <w:rPr>
                <w:rFonts w:cs="Calibri"/>
                <w:sz w:val="20"/>
                <w:szCs w:val="20"/>
              </w:rPr>
              <w:t xml:space="preserve"> the risks and benefits of the </w:t>
            </w:r>
            <w:r w:rsidRPr="002D4716">
              <w:rPr>
                <w:rFonts w:cs="Calibri"/>
                <w:b/>
                <w:sz w:val="20"/>
                <w:szCs w:val="20"/>
              </w:rPr>
              <w:t>transfusion</w:t>
            </w:r>
            <w:r w:rsidRPr="004E4A94">
              <w:rPr>
                <w:rFonts w:cs="Calibri"/>
                <w:sz w:val="20"/>
                <w:szCs w:val="20"/>
              </w:rPr>
              <w:t xml:space="preserve"> of blood products with patients</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1753B8">
            <w:pPr>
              <w:autoSpaceDE w:val="0"/>
              <w:autoSpaceDN w:val="0"/>
              <w:adjustRightInd w:val="0"/>
              <w:spacing w:after="0" w:line="240" w:lineRule="auto"/>
              <w:rPr>
                <w:rFonts w:cs="Calibri"/>
                <w:sz w:val="20"/>
                <w:szCs w:val="20"/>
              </w:rPr>
            </w:pPr>
            <w:r>
              <w:rPr>
                <w:rFonts w:cs="Calibri"/>
                <w:sz w:val="20"/>
                <w:szCs w:val="20"/>
              </w:rPr>
              <w:t>Discussing</w:t>
            </w:r>
            <w:r w:rsidRPr="004E4A94">
              <w:rPr>
                <w:rFonts w:cs="Calibri"/>
                <w:sz w:val="20"/>
                <w:szCs w:val="20"/>
              </w:rPr>
              <w:t xml:space="preserve"> requirements of </w:t>
            </w:r>
            <w:r w:rsidRPr="002D4716">
              <w:rPr>
                <w:rFonts w:cs="Calibri"/>
                <w:b/>
                <w:sz w:val="20"/>
                <w:szCs w:val="20"/>
              </w:rPr>
              <w:t>postoperative organ support</w:t>
            </w:r>
            <w:r w:rsidRPr="004E4A94">
              <w:rPr>
                <w:rFonts w:cs="Calibri"/>
                <w:sz w:val="20"/>
                <w:szCs w:val="20"/>
              </w:rPr>
              <w:t xml:space="preserve"> </w:t>
            </w:r>
            <w:r w:rsidR="001753B8">
              <w:rPr>
                <w:rFonts w:cs="Calibri"/>
                <w:sz w:val="20"/>
                <w:szCs w:val="20"/>
              </w:rPr>
              <w:t>&amp;</w:t>
            </w:r>
            <w:r w:rsidRPr="004E4A94">
              <w:rPr>
                <w:rFonts w:cs="Calibri"/>
                <w:sz w:val="20"/>
                <w:szCs w:val="20"/>
              </w:rPr>
              <w:t xml:space="preserve"> its limitations</w:t>
            </w:r>
            <w:r w:rsidR="001753B8">
              <w:rPr>
                <w:rFonts w:cs="Calibri"/>
                <w:sz w:val="20"/>
                <w:szCs w:val="20"/>
              </w:rPr>
              <w:t xml:space="preserve"> with </w:t>
            </w:r>
            <w:proofErr w:type="spellStart"/>
            <w:r w:rsidR="001753B8">
              <w:rPr>
                <w:rFonts w:cs="Calibri"/>
                <w:sz w:val="20"/>
                <w:szCs w:val="20"/>
              </w:rPr>
              <w:t>p’</w:t>
            </w:r>
            <w:r>
              <w:rPr>
                <w:rFonts w:cs="Calibri"/>
                <w:sz w:val="20"/>
                <w:szCs w:val="20"/>
              </w:rPr>
              <w:t>ts</w:t>
            </w:r>
            <w:proofErr w:type="spellEnd"/>
            <w:r w:rsidR="001753B8">
              <w:rPr>
                <w:rFonts w:cs="Calibri"/>
                <w:sz w:val="20"/>
                <w:szCs w:val="20"/>
              </w:rPr>
              <w:t xml:space="preserve">; </w:t>
            </w:r>
            <w:r w:rsidR="001753B8" w:rsidRPr="00633589">
              <w:rPr>
                <w:rFonts w:cs="Calibri"/>
                <w:sz w:val="20"/>
                <w:szCs w:val="20"/>
              </w:rPr>
              <w:t>‘</w:t>
            </w:r>
            <w:r w:rsidR="001753B8" w:rsidRPr="002D4716">
              <w:rPr>
                <w:rFonts w:cs="Calibri"/>
                <w:b/>
                <w:sz w:val="20"/>
                <w:szCs w:val="20"/>
              </w:rPr>
              <w:t>do not resuscitate</w:t>
            </w:r>
            <w:r w:rsidR="001753B8" w:rsidRPr="00633589">
              <w:rPr>
                <w:rFonts w:cs="Calibri"/>
                <w:sz w:val="20"/>
                <w:szCs w:val="20"/>
              </w:rPr>
              <w:t xml:space="preserve">’ procedures </w:t>
            </w:r>
            <w:r w:rsidR="001753B8">
              <w:rPr>
                <w:rFonts w:cs="Calibri"/>
                <w:sz w:val="20"/>
                <w:szCs w:val="20"/>
              </w:rPr>
              <w:t>&amp;</w:t>
            </w:r>
            <w:r w:rsidR="001753B8" w:rsidRPr="00633589">
              <w:rPr>
                <w:rFonts w:cs="Calibri"/>
                <w:sz w:val="20"/>
                <w:szCs w:val="20"/>
              </w:rPr>
              <w:t xml:space="preserve"> appropriate </w:t>
            </w:r>
            <w:r w:rsidR="001753B8" w:rsidRPr="002D4716">
              <w:rPr>
                <w:rFonts w:cs="Calibri"/>
                <w:b/>
                <w:sz w:val="20"/>
                <w:szCs w:val="20"/>
              </w:rPr>
              <w:t>limitations of care</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4E4A94" w:rsidRPr="00370C3B" w:rsidTr="0098159B">
        <w:tc>
          <w:tcPr>
            <w:tcW w:w="12582" w:type="dxa"/>
            <w:tcBorders>
              <w:right w:val="nil"/>
            </w:tcBorders>
            <w:shd w:val="pct15" w:color="auto" w:fill="auto"/>
          </w:tcPr>
          <w:p w:rsidR="004E4A94" w:rsidRPr="00370C3B" w:rsidRDefault="004E4A94" w:rsidP="0098159B">
            <w:pPr>
              <w:keepNext/>
              <w:autoSpaceDE w:val="0"/>
              <w:autoSpaceDN w:val="0"/>
              <w:adjustRightInd w:val="0"/>
              <w:spacing w:before="20" w:after="20" w:line="240" w:lineRule="auto"/>
              <w:rPr>
                <w:rFonts w:cs="Calibri"/>
                <w:sz w:val="20"/>
                <w:szCs w:val="20"/>
              </w:rPr>
            </w:pPr>
            <w:r>
              <w:rPr>
                <w:rFonts w:cs="Calibri"/>
                <w:sz w:val="20"/>
                <w:szCs w:val="20"/>
              </w:rPr>
              <w:lastRenderedPageBreak/>
              <w:t>INTRAOPERATIVE CARE</w:t>
            </w:r>
          </w:p>
        </w:tc>
        <w:tc>
          <w:tcPr>
            <w:tcW w:w="993" w:type="dxa"/>
            <w:tcBorders>
              <w:left w:val="nil"/>
              <w:right w:val="nil"/>
            </w:tcBorders>
            <w:shd w:val="pct15" w:color="auto" w:fill="auto"/>
          </w:tcPr>
          <w:p w:rsidR="004E4A94" w:rsidRPr="00370C3B" w:rsidRDefault="004E4A94" w:rsidP="0098159B">
            <w:pPr>
              <w:autoSpaceDE w:val="0"/>
              <w:autoSpaceDN w:val="0"/>
              <w:adjustRightInd w:val="0"/>
              <w:spacing w:before="20" w:after="20" w:line="240" w:lineRule="auto"/>
              <w:rPr>
                <w:rFonts w:cs="Calibri"/>
                <w:color w:val="000000"/>
                <w:sz w:val="20"/>
                <w:szCs w:val="20"/>
              </w:rPr>
            </w:pPr>
          </w:p>
        </w:tc>
        <w:tc>
          <w:tcPr>
            <w:tcW w:w="708" w:type="dxa"/>
            <w:tcBorders>
              <w:left w:val="nil"/>
              <w:right w:val="nil"/>
            </w:tcBorders>
            <w:shd w:val="pct15" w:color="auto" w:fill="auto"/>
          </w:tcPr>
          <w:p w:rsidR="004E4A94" w:rsidRPr="00370C3B" w:rsidRDefault="004E4A94" w:rsidP="0098159B">
            <w:pPr>
              <w:autoSpaceDE w:val="0"/>
              <w:autoSpaceDN w:val="0"/>
              <w:adjustRightInd w:val="0"/>
              <w:spacing w:before="20" w:after="20" w:line="240" w:lineRule="auto"/>
              <w:rPr>
                <w:rFonts w:cs="Calibri"/>
                <w:color w:val="000000"/>
                <w:sz w:val="20"/>
                <w:szCs w:val="20"/>
              </w:rPr>
            </w:pPr>
          </w:p>
        </w:tc>
        <w:tc>
          <w:tcPr>
            <w:tcW w:w="993" w:type="dxa"/>
            <w:tcBorders>
              <w:left w:val="nil"/>
              <w:right w:val="single" w:sz="4" w:space="0" w:color="auto"/>
            </w:tcBorders>
            <w:shd w:val="pct15" w:color="auto" w:fill="auto"/>
          </w:tcPr>
          <w:p w:rsidR="004E4A94" w:rsidRPr="00370C3B" w:rsidRDefault="004E4A94" w:rsidP="0098159B">
            <w:pPr>
              <w:autoSpaceDE w:val="0"/>
              <w:autoSpaceDN w:val="0"/>
              <w:adjustRightInd w:val="0"/>
              <w:spacing w:before="20" w:after="2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 xml:space="preserve">The </w:t>
            </w:r>
            <w:r w:rsidRPr="004E4A94">
              <w:rPr>
                <w:rFonts w:cs="Calibri"/>
                <w:sz w:val="20"/>
                <w:szCs w:val="20"/>
              </w:rPr>
              <w:t xml:space="preserve">concept of </w:t>
            </w:r>
            <w:r w:rsidR="007755AE">
              <w:rPr>
                <w:rFonts w:cs="Calibri"/>
                <w:b/>
                <w:sz w:val="20"/>
                <w:szCs w:val="20"/>
              </w:rPr>
              <w:t>goal-directed t</w:t>
            </w:r>
            <w:r w:rsidRPr="002D4716">
              <w:rPr>
                <w:rFonts w:cs="Calibri"/>
                <w:b/>
                <w:sz w:val="20"/>
                <w:szCs w:val="20"/>
              </w:rPr>
              <w:t>herapy</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U</w:t>
            </w:r>
            <w:r w:rsidRPr="004E4A94">
              <w:rPr>
                <w:rFonts w:cs="Calibri"/>
                <w:sz w:val="20"/>
                <w:szCs w:val="20"/>
              </w:rPr>
              <w:t xml:space="preserve">se of different types of </w:t>
            </w:r>
            <w:r w:rsidRPr="002D4716">
              <w:rPr>
                <w:rFonts w:cs="Calibri"/>
                <w:b/>
                <w:sz w:val="20"/>
                <w:szCs w:val="20"/>
              </w:rPr>
              <w:t>intravenous fluid</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P</w:t>
            </w:r>
            <w:r w:rsidRPr="004E4A94">
              <w:rPr>
                <w:rFonts w:cs="Calibri"/>
                <w:sz w:val="20"/>
                <w:szCs w:val="20"/>
              </w:rPr>
              <w:t xml:space="preserve">otential impact of anaesthetic </w:t>
            </w:r>
            <w:r w:rsidRPr="005F518E">
              <w:rPr>
                <w:rFonts w:cs="Calibri"/>
                <w:b/>
                <w:sz w:val="20"/>
                <w:szCs w:val="20"/>
              </w:rPr>
              <w:t>technique</w:t>
            </w:r>
            <w:r w:rsidRPr="004E4A94">
              <w:rPr>
                <w:rFonts w:cs="Calibri"/>
                <w:sz w:val="20"/>
                <w:szCs w:val="20"/>
              </w:rPr>
              <w:t xml:space="preserve"> on patient outcome</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5F518E">
            <w:pPr>
              <w:autoSpaceDE w:val="0"/>
              <w:autoSpaceDN w:val="0"/>
              <w:adjustRightInd w:val="0"/>
              <w:spacing w:after="0" w:line="240" w:lineRule="auto"/>
              <w:rPr>
                <w:rFonts w:cs="Calibri"/>
                <w:sz w:val="20"/>
                <w:szCs w:val="20"/>
              </w:rPr>
            </w:pPr>
            <w:r>
              <w:rPr>
                <w:rFonts w:cs="Calibri"/>
                <w:sz w:val="20"/>
                <w:szCs w:val="20"/>
              </w:rPr>
              <w:t>E</w:t>
            </w:r>
            <w:r w:rsidRPr="004E4A94">
              <w:rPr>
                <w:rFonts w:cs="Calibri"/>
                <w:sz w:val="20"/>
                <w:szCs w:val="20"/>
              </w:rPr>
              <w:t xml:space="preserve">ffects of </w:t>
            </w:r>
            <w:r w:rsidRPr="002D4716">
              <w:rPr>
                <w:rFonts w:cs="Calibri"/>
                <w:b/>
                <w:sz w:val="20"/>
                <w:szCs w:val="20"/>
              </w:rPr>
              <w:t xml:space="preserve">deviation from normal physiological </w:t>
            </w:r>
            <w:r w:rsidR="005F518E">
              <w:rPr>
                <w:rFonts w:cs="Calibri"/>
                <w:b/>
                <w:sz w:val="20"/>
                <w:szCs w:val="20"/>
              </w:rPr>
              <w:t>limits</w:t>
            </w:r>
            <w:r w:rsidRPr="004E4A94">
              <w:rPr>
                <w:rFonts w:cs="Calibri"/>
                <w:sz w:val="20"/>
                <w:szCs w:val="20"/>
              </w:rPr>
              <w:t xml:space="preserve"> on short and long-term outcomes</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9F6683" w:rsidRPr="008C7112" w:rsidTr="0098159B">
        <w:trPr>
          <w:cantSplit/>
        </w:trPr>
        <w:tc>
          <w:tcPr>
            <w:tcW w:w="12582" w:type="dxa"/>
          </w:tcPr>
          <w:p w:rsidR="009F6683" w:rsidRDefault="004E4A94" w:rsidP="0098159B">
            <w:pPr>
              <w:autoSpaceDE w:val="0"/>
              <w:autoSpaceDN w:val="0"/>
              <w:adjustRightInd w:val="0"/>
              <w:spacing w:after="0" w:line="240" w:lineRule="auto"/>
              <w:rPr>
                <w:rFonts w:cs="Calibri"/>
                <w:sz w:val="20"/>
                <w:szCs w:val="20"/>
              </w:rPr>
            </w:pPr>
            <w:r>
              <w:rPr>
                <w:rFonts w:cs="Calibri"/>
                <w:sz w:val="20"/>
                <w:szCs w:val="20"/>
              </w:rPr>
              <w:t>R</w:t>
            </w:r>
            <w:r w:rsidRPr="004E4A94">
              <w:rPr>
                <w:rFonts w:cs="Calibri"/>
                <w:sz w:val="20"/>
                <w:szCs w:val="20"/>
              </w:rPr>
              <w:t xml:space="preserve">ationale for </w:t>
            </w:r>
            <w:r w:rsidRPr="002D4716">
              <w:rPr>
                <w:rFonts w:cs="Calibri"/>
                <w:b/>
                <w:sz w:val="20"/>
                <w:szCs w:val="20"/>
              </w:rPr>
              <w:t>point of care testing</w:t>
            </w:r>
            <w:r w:rsidR="005340CB">
              <w:rPr>
                <w:rFonts w:cs="Calibri"/>
                <w:sz w:val="20"/>
                <w:szCs w:val="20"/>
              </w:rPr>
              <w:t xml:space="preserve"> and using</w:t>
            </w:r>
            <w:r w:rsidR="005340CB" w:rsidRPr="004E4A94">
              <w:rPr>
                <w:rFonts w:cs="Calibri"/>
                <w:sz w:val="20"/>
                <w:szCs w:val="20"/>
              </w:rPr>
              <w:t xml:space="preserve"> results from point of care testing to direct treatment</w:t>
            </w:r>
          </w:p>
        </w:tc>
        <w:tc>
          <w:tcPr>
            <w:tcW w:w="993" w:type="dxa"/>
          </w:tcPr>
          <w:p w:rsidR="009F6683" w:rsidRPr="005340CB" w:rsidRDefault="009F6683" w:rsidP="0098159B">
            <w:pPr>
              <w:autoSpaceDE w:val="0"/>
              <w:autoSpaceDN w:val="0"/>
              <w:adjustRightInd w:val="0"/>
              <w:spacing w:after="0" w:line="240" w:lineRule="auto"/>
              <w:rPr>
                <w:rFonts w:cs="Calibri"/>
                <w:b/>
                <w:color w:val="000000"/>
                <w:sz w:val="28"/>
                <w:szCs w:val="28"/>
              </w:rPr>
            </w:pPr>
          </w:p>
        </w:tc>
        <w:tc>
          <w:tcPr>
            <w:tcW w:w="708" w:type="dxa"/>
          </w:tcPr>
          <w:p w:rsidR="009F6683" w:rsidRPr="008C7112" w:rsidRDefault="009F6683"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9F6683" w:rsidRPr="008C7112" w:rsidRDefault="009F6683"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98159B">
            <w:pPr>
              <w:autoSpaceDE w:val="0"/>
              <w:autoSpaceDN w:val="0"/>
              <w:adjustRightInd w:val="0"/>
              <w:spacing w:after="0" w:line="240" w:lineRule="auto"/>
              <w:rPr>
                <w:rFonts w:cs="Calibri"/>
                <w:sz w:val="20"/>
                <w:szCs w:val="20"/>
              </w:rPr>
            </w:pPr>
            <w:r>
              <w:rPr>
                <w:rFonts w:cs="Calibri"/>
                <w:sz w:val="20"/>
                <w:szCs w:val="20"/>
              </w:rPr>
              <w:t>P</w:t>
            </w:r>
            <w:r w:rsidRPr="004E4A94">
              <w:rPr>
                <w:rFonts w:cs="Calibri"/>
                <w:sz w:val="20"/>
                <w:szCs w:val="20"/>
              </w:rPr>
              <w:t xml:space="preserve">rinciples and interpretation of </w:t>
            </w:r>
            <w:r w:rsidRPr="002D4716">
              <w:rPr>
                <w:rFonts w:cs="Calibri"/>
                <w:b/>
                <w:sz w:val="20"/>
                <w:szCs w:val="20"/>
              </w:rPr>
              <w:t>depth of anaesthesia monitoring</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98159B">
            <w:pPr>
              <w:autoSpaceDE w:val="0"/>
              <w:autoSpaceDN w:val="0"/>
              <w:adjustRightInd w:val="0"/>
              <w:spacing w:after="0" w:line="240" w:lineRule="auto"/>
              <w:rPr>
                <w:rFonts w:cs="Calibri"/>
                <w:sz w:val="20"/>
                <w:szCs w:val="20"/>
              </w:rPr>
            </w:pPr>
            <w:r>
              <w:rPr>
                <w:rFonts w:cs="Calibri"/>
                <w:sz w:val="20"/>
                <w:szCs w:val="20"/>
              </w:rPr>
              <w:t>H</w:t>
            </w:r>
            <w:r w:rsidRPr="004E4A94">
              <w:rPr>
                <w:rFonts w:cs="Calibri"/>
                <w:sz w:val="20"/>
                <w:szCs w:val="20"/>
              </w:rPr>
              <w:t xml:space="preserve">ow </w:t>
            </w:r>
            <w:r w:rsidRPr="002D4716">
              <w:rPr>
                <w:rFonts w:cs="Calibri"/>
                <w:b/>
                <w:sz w:val="20"/>
                <w:szCs w:val="20"/>
              </w:rPr>
              <w:t>ethnicity</w:t>
            </w:r>
            <w:r w:rsidRPr="004E4A94">
              <w:rPr>
                <w:rFonts w:cs="Calibri"/>
                <w:sz w:val="20"/>
                <w:szCs w:val="20"/>
              </w:rPr>
              <w:t xml:space="preserve"> may influence </w:t>
            </w:r>
            <w:r w:rsidR="001753B8">
              <w:rPr>
                <w:rFonts w:cs="Calibri"/>
                <w:sz w:val="20"/>
                <w:szCs w:val="20"/>
              </w:rPr>
              <w:t xml:space="preserve">preoperative assessment, </w:t>
            </w:r>
            <w:r w:rsidRPr="004E4A94">
              <w:rPr>
                <w:rFonts w:cs="Calibri"/>
                <w:sz w:val="20"/>
                <w:szCs w:val="20"/>
              </w:rPr>
              <w:t>conduct of anaesthesia</w:t>
            </w:r>
            <w:r w:rsidR="001753B8">
              <w:rPr>
                <w:rFonts w:cs="Calibri"/>
                <w:sz w:val="20"/>
                <w:szCs w:val="20"/>
              </w:rPr>
              <w:t xml:space="preserve"> and </w:t>
            </w:r>
            <w:r w:rsidR="001753B8" w:rsidRPr="005340CB">
              <w:rPr>
                <w:rFonts w:cs="Calibri"/>
                <w:sz w:val="20"/>
                <w:szCs w:val="20"/>
              </w:rPr>
              <w:t>postoperative management, including pain management</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98159B">
            <w:pPr>
              <w:autoSpaceDE w:val="0"/>
              <w:autoSpaceDN w:val="0"/>
              <w:adjustRightInd w:val="0"/>
              <w:spacing w:after="0" w:line="240" w:lineRule="auto"/>
              <w:rPr>
                <w:rFonts w:cs="Calibri"/>
                <w:sz w:val="20"/>
                <w:szCs w:val="20"/>
              </w:rPr>
            </w:pPr>
            <w:r>
              <w:rPr>
                <w:rFonts w:cs="Calibri"/>
                <w:sz w:val="20"/>
                <w:szCs w:val="20"/>
              </w:rPr>
              <w:t>Choosing an</w:t>
            </w:r>
            <w:r w:rsidRPr="004E4A94">
              <w:rPr>
                <w:rFonts w:cs="Calibri"/>
                <w:sz w:val="20"/>
                <w:szCs w:val="20"/>
              </w:rPr>
              <w:t xml:space="preserve"> appropriate anaesthetic technique for patients with </w:t>
            </w:r>
            <w:r w:rsidRPr="002D4716">
              <w:rPr>
                <w:rFonts w:cs="Calibri"/>
                <w:b/>
                <w:sz w:val="20"/>
                <w:szCs w:val="20"/>
              </w:rPr>
              <w:t>complex comorbidities</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98159B">
            <w:pPr>
              <w:autoSpaceDE w:val="0"/>
              <w:autoSpaceDN w:val="0"/>
              <w:adjustRightInd w:val="0"/>
              <w:spacing w:after="0" w:line="240" w:lineRule="auto"/>
              <w:rPr>
                <w:rFonts w:cs="Calibri"/>
                <w:sz w:val="20"/>
                <w:szCs w:val="20"/>
              </w:rPr>
            </w:pPr>
            <w:r>
              <w:rPr>
                <w:rFonts w:cs="Calibri"/>
                <w:sz w:val="20"/>
                <w:szCs w:val="20"/>
              </w:rPr>
              <w:t>Interpreting</w:t>
            </w:r>
            <w:r w:rsidRPr="004E4A94">
              <w:rPr>
                <w:rFonts w:cs="Calibri"/>
                <w:sz w:val="20"/>
                <w:szCs w:val="20"/>
              </w:rPr>
              <w:t xml:space="preserve"> information from commonly used modalities for </w:t>
            </w:r>
            <w:r w:rsidRPr="002D4716">
              <w:rPr>
                <w:rFonts w:cs="Calibri"/>
                <w:b/>
                <w:sz w:val="20"/>
                <w:szCs w:val="20"/>
              </w:rPr>
              <w:t>advanced haemodynamic monitoring</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4E4A94">
            <w:pPr>
              <w:autoSpaceDE w:val="0"/>
              <w:autoSpaceDN w:val="0"/>
              <w:adjustRightInd w:val="0"/>
              <w:spacing w:after="0" w:line="240" w:lineRule="auto"/>
              <w:rPr>
                <w:rFonts w:cs="Calibri"/>
                <w:sz w:val="20"/>
                <w:szCs w:val="20"/>
              </w:rPr>
            </w:pPr>
            <w:r>
              <w:rPr>
                <w:rFonts w:cs="Calibri"/>
                <w:sz w:val="20"/>
                <w:szCs w:val="20"/>
              </w:rPr>
              <w:t>Demonstrating</w:t>
            </w:r>
            <w:r w:rsidRPr="004E4A94">
              <w:rPr>
                <w:rFonts w:cs="Calibri"/>
                <w:sz w:val="20"/>
                <w:szCs w:val="20"/>
              </w:rPr>
              <w:t xml:space="preserve"> the use of appropriate </w:t>
            </w:r>
            <w:r w:rsidRPr="002D4716">
              <w:rPr>
                <w:rFonts w:cs="Calibri"/>
                <w:b/>
                <w:sz w:val="20"/>
                <w:szCs w:val="20"/>
              </w:rPr>
              <w:t>blood conservation strategies</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4E4A94" w:rsidP="0098159B">
            <w:pPr>
              <w:autoSpaceDE w:val="0"/>
              <w:autoSpaceDN w:val="0"/>
              <w:adjustRightInd w:val="0"/>
              <w:spacing w:after="0" w:line="240" w:lineRule="auto"/>
              <w:rPr>
                <w:rFonts w:cs="Calibri"/>
                <w:sz w:val="20"/>
                <w:szCs w:val="20"/>
              </w:rPr>
            </w:pPr>
            <w:r>
              <w:rPr>
                <w:rFonts w:cs="Calibri"/>
                <w:sz w:val="20"/>
                <w:szCs w:val="20"/>
              </w:rPr>
              <w:t>Assuming</w:t>
            </w:r>
            <w:r w:rsidRPr="004E4A94">
              <w:rPr>
                <w:rFonts w:cs="Calibri"/>
                <w:sz w:val="20"/>
                <w:szCs w:val="20"/>
              </w:rPr>
              <w:t xml:space="preserve"> a </w:t>
            </w:r>
            <w:r w:rsidRPr="002D4716">
              <w:rPr>
                <w:rFonts w:cs="Calibri"/>
                <w:b/>
                <w:sz w:val="20"/>
                <w:szCs w:val="20"/>
              </w:rPr>
              <w:t>leadership</w:t>
            </w:r>
            <w:r w:rsidRPr="004E4A94">
              <w:rPr>
                <w:rFonts w:cs="Calibri"/>
                <w:sz w:val="20"/>
                <w:szCs w:val="20"/>
              </w:rPr>
              <w:t xml:space="preserve"> role in patient safety in the perioperative period</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D4055D" w:rsidP="005340CB">
            <w:pPr>
              <w:autoSpaceDE w:val="0"/>
              <w:autoSpaceDN w:val="0"/>
              <w:adjustRightInd w:val="0"/>
              <w:spacing w:after="0" w:line="240" w:lineRule="auto"/>
              <w:rPr>
                <w:rFonts w:cs="Calibri"/>
                <w:sz w:val="20"/>
                <w:szCs w:val="20"/>
              </w:rPr>
            </w:pPr>
            <w:r>
              <w:rPr>
                <w:rFonts w:cs="Calibri"/>
                <w:sz w:val="20"/>
                <w:szCs w:val="20"/>
              </w:rPr>
              <w:t>Recognising</w:t>
            </w:r>
            <w:r w:rsidRPr="00D4055D">
              <w:rPr>
                <w:rFonts w:cs="Calibri"/>
                <w:sz w:val="20"/>
                <w:szCs w:val="20"/>
              </w:rPr>
              <w:t xml:space="preserve"> </w:t>
            </w:r>
            <w:r w:rsidR="005340CB">
              <w:rPr>
                <w:rFonts w:cs="Calibri"/>
                <w:sz w:val="20"/>
                <w:szCs w:val="20"/>
              </w:rPr>
              <w:t>and instituting</w:t>
            </w:r>
            <w:r w:rsidR="005340CB" w:rsidRPr="00D4055D">
              <w:rPr>
                <w:rFonts w:cs="Calibri"/>
                <w:sz w:val="20"/>
                <w:szCs w:val="20"/>
              </w:rPr>
              <w:t xml:space="preserve"> appropriate measures to stabilise the </w:t>
            </w:r>
            <w:r w:rsidR="005340CB" w:rsidRPr="002D4716">
              <w:rPr>
                <w:rFonts w:cs="Calibri"/>
                <w:b/>
                <w:sz w:val="20"/>
                <w:szCs w:val="20"/>
              </w:rPr>
              <w:t xml:space="preserve">deteriorating </w:t>
            </w:r>
            <w:r w:rsidR="005340CB" w:rsidRPr="00874CB1">
              <w:rPr>
                <w:rFonts w:cs="Calibri"/>
                <w:sz w:val="20"/>
                <w:szCs w:val="20"/>
              </w:rPr>
              <w:t>patient</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D4055D" w:rsidP="00D4055D">
            <w:pPr>
              <w:autoSpaceDE w:val="0"/>
              <w:autoSpaceDN w:val="0"/>
              <w:adjustRightInd w:val="0"/>
              <w:spacing w:after="0" w:line="240" w:lineRule="auto"/>
              <w:rPr>
                <w:rFonts w:cs="Calibri"/>
                <w:sz w:val="20"/>
                <w:szCs w:val="20"/>
              </w:rPr>
            </w:pPr>
            <w:r w:rsidRPr="002D4716">
              <w:rPr>
                <w:rFonts w:cs="Calibri"/>
                <w:b/>
                <w:sz w:val="20"/>
                <w:szCs w:val="20"/>
              </w:rPr>
              <w:t>Communicating</w:t>
            </w:r>
            <w:r w:rsidRPr="00D4055D">
              <w:rPr>
                <w:rFonts w:cs="Calibri"/>
                <w:sz w:val="20"/>
                <w:szCs w:val="20"/>
              </w:rPr>
              <w:t xml:space="preserve"> effectively with and lead</w:t>
            </w:r>
            <w:r>
              <w:rPr>
                <w:rFonts w:cs="Calibri"/>
                <w:sz w:val="20"/>
                <w:szCs w:val="20"/>
              </w:rPr>
              <w:t>ing</w:t>
            </w:r>
            <w:r w:rsidRPr="00D4055D">
              <w:rPr>
                <w:rFonts w:cs="Calibri"/>
                <w:sz w:val="20"/>
                <w:szCs w:val="20"/>
              </w:rPr>
              <w:t xml:space="preserve"> the theatre team where there is cause for concern over patient condition</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D4055D" w:rsidP="0098159B">
            <w:pPr>
              <w:autoSpaceDE w:val="0"/>
              <w:autoSpaceDN w:val="0"/>
              <w:adjustRightInd w:val="0"/>
              <w:spacing w:after="0" w:line="240" w:lineRule="auto"/>
              <w:rPr>
                <w:rFonts w:cs="Calibri"/>
                <w:sz w:val="20"/>
                <w:szCs w:val="20"/>
              </w:rPr>
            </w:pPr>
            <w:r>
              <w:rPr>
                <w:rFonts w:cs="Calibri"/>
                <w:sz w:val="20"/>
                <w:szCs w:val="20"/>
              </w:rPr>
              <w:t>Using</w:t>
            </w:r>
            <w:r w:rsidRPr="00D4055D">
              <w:rPr>
                <w:rFonts w:cs="Calibri"/>
                <w:sz w:val="20"/>
                <w:szCs w:val="20"/>
              </w:rPr>
              <w:t xml:space="preserve"> antibiotics and other measures to reduce the risk of </w:t>
            </w:r>
            <w:r w:rsidRPr="002D4716">
              <w:rPr>
                <w:rFonts w:cs="Calibri"/>
                <w:b/>
                <w:sz w:val="20"/>
                <w:szCs w:val="20"/>
              </w:rPr>
              <w:t>infection</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D4055D" w:rsidP="0098159B">
            <w:pPr>
              <w:autoSpaceDE w:val="0"/>
              <w:autoSpaceDN w:val="0"/>
              <w:adjustRightInd w:val="0"/>
              <w:spacing w:after="0" w:line="240" w:lineRule="auto"/>
              <w:rPr>
                <w:rFonts w:cs="Calibri"/>
                <w:sz w:val="20"/>
                <w:szCs w:val="20"/>
              </w:rPr>
            </w:pPr>
            <w:r>
              <w:rPr>
                <w:rFonts w:cs="Calibri"/>
                <w:sz w:val="20"/>
                <w:szCs w:val="20"/>
              </w:rPr>
              <w:t>Using</w:t>
            </w:r>
            <w:r w:rsidRPr="00D4055D">
              <w:rPr>
                <w:rFonts w:cs="Calibri"/>
                <w:sz w:val="20"/>
                <w:szCs w:val="20"/>
              </w:rPr>
              <w:t xml:space="preserve"> strategies to minimise post-operative </w:t>
            </w:r>
            <w:r w:rsidRPr="002D4716">
              <w:rPr>
                <w:rFonts w:cs="Calibri"/>
                <w:b/>
                <w:sz w:val="20"/>
                <w:szCs w:val="20"/>
              </w:rPr>
              <w:t>cognitive dysfunction</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D4055D" w:rsidP="0098159B">
            <w:pPr>
              <w:autoSpaceDE w:val="0"/>
              <w:autoSpaceDN w:val="0"/>
              <w:adjustRightInd w:val="0"/>
              <w:spacing w:after="0" w:line="240" w:lineRule="auto"/>
              <w:rPr>
                <w:rFonts w:cs="Calibri"/>
                <w:sz w:val="20"/>
                <w:szCs w:val="20"/>
              </w:rPr>
            </w:pPr>
            <w:r>
              <w:rPr>
                <w:rFonts w:cs="Calibri"/>
                <w:sz w:val="20"/>
                <w:szCs w:val="20"/>
              </w:rPr>
              <w:t>Using</w:t>
            </w:r>
            <w:r w:rsidRPr="00D4055D">
              <w:rPr>
                <w:rFonts w:cs="Calibri"/>
                <w:sz w:val="20"/>
                <w:szCs w:val="20"/>
              </w:rPr>
              <w:t xml:space="preserve"> strategies to minimise the risk of </w:t>
            </w:r>
            <w:r w:rsidRPr="002D4716">
              <w:rPr>
                <w:rFonts w:cs="Calibri"/>
                <w:b/>
                <w:sz w:val="20"/>
                <w:szCs w:val="20"/>
              </w:rPr>
              <w:t>accidental awareness</w:t>
            </w:r>
            <w:r w:rsidRPr="00D4055D">
              <w:rPr>
                <w:rFonts w:cs="Calibri"/>
                <w:sz w:val="20"/>
                <w:szCs w:val="20"/>
              </w:rPr>
              <w:t xml:space="preserve"> under general anaesthesia</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5340CB" w:rsidRPr="00370C3B" w:rsidTr="0098159B">
        <w:tc>
          <w:tcPr>
            <w:tcW w:w="12582" w:type="dxa"/>
            <w:tcBorders>
              <w:right w:val="nil"/>
            </w:tcBorders>
            <w:shd w:val="pct15" w:color="auto" w:fill="auto"/>
          </w:tcPr>
          <w:p w:rsidR="005340CB" w:rsidRPr="00370C3B" w:rsidRDefault="005340CB" w:rsidP="0098159B">
            <w:pPr>
              <w:keepNext/>
              <w:autoSpaceDE w:val="0"/>
              <w:autoSpaceDN w:val="0"/>
              <w:adjustRightInd w:val="0"/>
              <w:spacing w:before="20" w:after="20" w:line="240" w:lineRule="auto"/>
              <w:rPr>
                <w:rFonts w:cs="Calibri"/>
                <w:sz w:val="20"/>
                <w:szCs w:val="20"/>
              </w:rPr>
            </w:pPr>
            <w:r>
              <w:rPr>
                <w:rFonts w:cs="Calibri"/>
                <w:sz w:val="20"/>
                <w:szCs w:val="20"/>
              </w:rPr>
              <w:t>POSTOPERATIVE CARE</w:t>
            </w:r>
          </w:p>
        </w:tc>
        <w:tc>
          <w:tcPr>
            <w:tcW w:w="993" w:type="dxa"/>
            <w:tcBorders>
              <w:left w:val="nil"/>
              <w:right w:val="nil"/>
            </w:tcBorders>
            <w:shd w:val="pct15" w:color="auto" w:fill="auto"/>
          </w:tcPr>
          <w:p w:rsidR="005340CB" w:rsidRPr="00370C3B" w:rsidRDefault="005340CB" w:rsidP="0098159B">
            <w:pPr>
              <w:autoSpaceDE w:val="0"/>
              <w:autoSpaceDN w:val="0"/>
              <w:adjustRightInd w:val="0"/>
              <w:spacing w:before="20" w:after="20" w:line="240" w:lineRule="auto"/>
              <w:rPr>
                <w:rFonts w:cs="Calibri"/>
                <w:color w:val="000000"/>
                <w:sz w:val="20"/>
                <w:szCs w:val="20"/>
              </w:rPr>
            </w:pPr>
          </w:p>
        </w:tc>
        <w:tc>
          <w:tcPr>
            <w:tcW w:w="708" w:type="dxa"/>
            <w:tcBorders>
              <w:left w:val="nil"/>
              <w:right w:val="nil"/>
            </w:tcBorders>
            <w:shd w:val="pct15" w:color="auto" w:fill="auto"/>
          </w:tcPr>
          <w:p w:rsidR="005340CB" w:rsidRPr="00370C3B" w:rsidRDefault="005340CB" w:rsidP="0098159B">
            <w:pPr>
              <w:autoSpaceDE w:val="0"/>
              <w:autoSpaceDN w:val="0"/>
              <w:adjustRightInd w:val="0"/>
              <w:spacing w:before="20" w:after="20" w:line="240" w:lineRule="auto"/>
              <w:rPr>
                <w:rFonts w:cs="Calibri"/>
                <w:color w:val="000000"/>
                <w:sz w:val="20"/>
                <w:szCs w:val="20"/>
              </w:rPr>
            </w:pPr>
          </w:p>
        </w:tc>
        <w:tc>
          <w:tcPr>
            <w:tcW w:w="993" w:type="dxa"/>
            <w:tcBorders>
              <w:left w:val="nil"/>
              <w:right w:val="single" w:sz="4" w:space="0" w:color="auto"/>
            </w:tcBorders>
            <w:shd w:val="pct15" w:color="auto" w:fill="auto"/>
          </w:tcPr>
          <w:p w:rsidR="005340CB" w:rsidRPr="00370C3B" w:rsidRDefault="005340CB" w:rsidP="0098159B">
            <w:pPr>
              <w:autoSpaceDE w:val="0"/>
              <w:autoSpaceDN w:val="0"/>
              <w:adjustRightInd w:val="0"/>
              <w:spacing w:before="20" w:after="20" w:line="240" w:lineRule="auto"/>
              <w:rPr>
                <w:rFonts w:cs="Calibri"/>
                <w:color w:val="000000"/>
                <w:sz w:val="20"/>
                <w:szCs w:val="20"/>
              </w:rPr>
            </w:pPr>
          </w:p>
        </w:tc>
      </w:tr>
      <w:tr w:rsidR="004E4A94" w:rsidRPr="008C7112" w:rsidTr="0098159B">
        <w:trPr>
          <w:cantSplit/>
        </w:trPr>
        <w:tc>
          <w:tcPr>
            <w:tcW w:w="12582" w:type="dxa"/>
          </w:tcPr>
          <w:p w:rsidR="004E4A94" w:rsidRDefault="005340CB" w:rsidP="0098159B">
            <w:pPr>
              <w:autoSpaceDE w:val="0"/>
              <w:autoSpaceDN w:val="0"/>
              <w:adjustRightInd w:val="0"/>
              <w:spacing w:after="0" w:line="240" w:lineRule="auto"/>
              <w:rPr>
                <w:rFonts w:cs="Calibri"/>
                <w:sz w:val="20"/>
                <w:szCs w:val="20"/>
              </w:rPr>
            </w:pPr>
            <w:r>
              <w:rPr>
                <w:rFonts w:cs="Calibri"/>
                <w:sz w:val="20"/>
                <w:szCs w:val="20"/>
              </w:rPr>
              <w:t>H</w:t>
            </w:r>
            <w:r w:rsidRPr="005340CB">
              <w:rPr>
                <w:rFonts w:cs="Calibri"/>
                <w:sz w:val="20"/>
                <w:szCs w:val="20"/>
              </w:rPr>
              <w:t xml:space="preserve">ow a </w:t>
            </w:r>
            <w:r w:rsidRPr="002D4716">
              <w:rPr>
                <w:rFonts w:cs="Calibri"/>
                <w:b/>
                <w:sz w:val="20"/>
                <w:szCs w:val="20"/>
              </w:rPr>
              <w:t>multidisciplinary team</w:t>
            </w:r>
            <w:r w:rsidRPr="005340CB">
              <w:rPr>
                <w:rFonts w:cs="Calibri"/>
                <w:sz w:val="20"/>
                <w:szCs w:val="20"/>
              </w:rPr>
              <w:t xml:space="preserve"> approach improves patient recovery and outcomes</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4E4A94" w:rsidRPr="008C7112" w:rsidTr="0098159B">
        <w:trPr>
          <w:cantSplit/>
        </w:trPr>
        <w:tc>
          <w:tcPr>
            <w:tcW w:w="12582" w:type="dxa"/>
          </w:tcPr>
          <w:p w:rsidR="004E4A94" w:rsidRDefault="005340CB" w:rsidP="005340CB">
            <w:pPr>
              <w:autoSpaceDE w:val="0"/>
              <w:autoSpaceDN w:val="0"/>
              <w:adjustRightInd w:val="0"/>
              <w:spacing w:after="0" w:line="240" w:lineRule="auto"/>
              <w:rPr>
                <w:rFonts w:cs="Calibri"/>
                <w:sz w:val="20"/>
                <w:szCs w:val="20"/>
              </w:rPr>
            </w:pPr>
            <w:r w:rsidRPr="005340CB">
              <w:rPr>
                <w:rFonts w:cs="Calibri"/>
                <w:sz w:val="20"/>
                <w:szCs w:val="20"/>
              </w:rPr>
              <w:t>Plan</w:t>
            </w:r>
            <w:r>
              <w:rPr>
                <w:rFonts w:cs="Calibri"/>
                <w:sz w:val="20"/>
                <w:szCs w:val="20"/>
              </w:rPr>
              <w:t>ning</w:t>
            </w:r>
            <w:r w:rsidRPr="005340CB">
              <w:rPr>
                <w:rFonts w:cs="Calibri"/>
                <w:sz w:val="20"/>
                <w:szCs w:val="20"/>
              </w:rPr>
              <w:t xml:space="preserve"> appropriate postoperative analgesia using </w:t>
            </w:r>
            <w:r w:rsidRPr="002D4716">
              <w:rPr>
                <w:rFonts w:cs="Calibri"/>
                <w:b/>
                <w:sz w:val="20"/>
                <w:szCs w:val="20"/>
              </w:rPr>
              <w:t>multimodal techniques</w:t>
            </w:r>
            <w:r w:rsidRPr="005340CB">
              <w:rPr>
                <w:rFonts w:cs="Calibri"/>
                <w:sz w:val="20"/>
                <w:szCs w:val="20"/>
              </w:rPr>
              <w:t xml:space="preserve">, including those required for patients with </w:t>
            </w:r>
            <w:r w:rsidRPr="002D4716">
              <w:rPr>
                <w:rFonts w:cs="Calibri"/>
                <w:b/>
                <w:sz w:val="20"/>
                <w:szCs w:val="20"/>
              </w:rPr>
              <w:t>complex analgesic needs</w:t>
            </w:r>
          </w:p>
        </w:tc>
        <w:tc>
          <w:tcPr>
            <w:tcW w:w="993" w:type="dxa"/>
          </w:tcPr>
          <w:p w:rsidR="004E4A94" w:rsidRPr="005340CB" w:rsidRDefault="004E4A94" w:rsidP="0098159B">
            <w:pPr>
              <w:autoSpaceDE w:val="0"/>
              <w:autoSpaceDN w:val="0"/>
              <w:adjustRightInd w:val="0"/>
              <w:spacing w:after="0" w:line="240" w:lineRule="auto"/>
              <w:rPr>
                <w:rFonts w:cs="Calibri"/>
                <w:b/>
                <w:color w:val="000000"/>
                <w:sz w:val="28"/>
                <w:szCs w:val="28"/>
              </w:rPr>
            </w:pPr>
          </w:p>
        </w:tc>
        <w:tc>
          <w:tcPr>
            <w:tcW w:w="708" w:type="dxa"/>
          </w:tcPr>
          <w:p w:rsidR="004E4A94" w:rsidRPr="008C7112" w:rsidRDefault="004E4A94"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4E4A94" w:rsidRPr="008C7112" w:rsidRDefault="004E4A94" w:rsidP="0098159B">
            <w:pPr>
              <w:autoSpaceDE w:val="0"/>
              <w:autoSpaceDN w:val="0"/>
              <w:adjustRightInd w:val="0"/>
              <w:spacing w:after="0" w:line="240" w:lineRule="auto"/>
              <w:rPr>
                <w:rFonts w:cs="Calibri"/>
                <w:color w:val="000000"/>
                <w:sz w:val="20"/>
                <w:szCs w:val="20"/>
              </w:rPr>
            </w:pPr>
          </w:p>
        </w:tc>
      </w:tr>
      <w:tr w:rsidR="005340CB" w:rsidRPr="008C7112" w:rsidTr="0098159B">
        <w:trPr>
          <w:cantSplit/>
        </w:trPr>
        <w:tc>
          <w:tcPr>
            <w:tcW w:w="12582" w:type="dxa"/>
          </w:tcPr>
          <w:p w:rsidR="005340CB" w:rsidRPr="005340CB" w:rsidRDefault="005340CB" w:rsidP="005340CB">
            <w:pPr>
              <w:autoSpaceDE w:val="0"/>
              <w:autoSpaceDN w:val="0"/>
              <w:adjustRightInd w:val="0"/>
              <w:spacing w:after="0" w:line="240" w:lineRule="auto"/>
              <w:rPr>
                <w:rFonts w:cs="Calibri"/>
                <w:sz w:val="20"/>
                <w:szCs w:val="20"/>
              </w:rPr>
            </w:pPr>
            <w:r>
              <w:rPr>
                <w:rFonts w:cs="Calibri"/>
                <w:sz w:val="20"/>
                <w:szCs w:val="20"/>
              </w:rPr>
              <w:t>Initiating</w:t>
            </w:r>
            <w:r w:rsidRPr="005340CB">
              <w:rPr>
                <w:rFonts w:cs="Calibri"/>
                <w:sz w:val="20"/>
                <w:szCs w:val="20"/>
              </w:rPr>
              <w:t xml:space="preserve"> </w:t>
            </w:r>
            <w:r w:rsidRPr="002D4716">
              <w:rPr>
                <w:rFonts w:cs="Calibri"/>
                <w:b/>
                <w:sz w:val="20"/>
                <w:szCs w:val="20"/>
              </w:rPr>
              <w:t>communication</w:t>
            </w:r>
            <w:r w:rsidRPr="005340CB">
              <w:rPr>
                <w:rFonts w:cs="Calibri"/>
                <w:sz w:val="20"/>
                <w:szCs w:val="20"/>
              </w:rPr>
              <w:t xml:space="preserve"> with patients regard</w:t>
            </w:r>
            <w:r>
              <w:rPr>
                <w:rFonts w:cs="Calibri"/>
                <w:sz w:val="20"/>
                <w:szCs w:val="20"/>
              </w:rPr>
              <w:t xml:space="preserve">ing </w:t>
            </w:r>
            <w:r w:rsidRPr="002D4716">
              <w:rPr>
                <w:rFonts w:cs="Calibri"/>
                <w:b/>
                <w:sz w:val="20"/>
                <w:szCs w:val="20"/>
              </w:rPr>
              <w:t>adverse events</w:t>
            </w:r>
            <w:r>
              <w:rPr>
                <w:rFonts w:cs="Calibri"/>
                <w:sz w:val="20"/>
                <w:szCs w:val="20"/>
              </w:rPr>
              <w:t xml:space="preserve"> and organising</w:t>
            </w:r>
            <w:r w:rsidRPr="005340CB">
              <w:rPr>
                <w:rFonts w:cs="Calibri"/>
                <w:sz w:val="20"/>
                <w:szCs w:val="20"/>
              </w:rPr>
              <w:t xml:space="preserve"> appropriate follow up</w:t>
            </w:r>
          </w:p>
        </w:tc>
        <w:tc>
          <w:tcPr>
            <w:tcW w:w="993" w:type="dxa"/>
          </w:tcPr>
          <w:p w:rsidR="005340CB" w:rsidRPr="005340CB" w:rsidRDefault="005340CB" w:rsidP="0098159B">
            <w:pPr>
              <w:autoSpaceDE w:val="0"/>
              <w:autoSpaceDN w:val="0"/>
              <w:adjustRightInd w:val="0"/>
              <w:spacing w:after="0" w:line="240" w:lineRule="auto"/>
              <w:rPr>
                <w:rFonts w:cs="Calibri"/>
                <w:b/>
                <w:color w:val="000000"/>
                <w:sz w:val="28"/>
                <w:szCs w:val="28"/>
              </w:rPr>
            </w:pPr>
          </w:p>
        </w:tc>
        <w:tc>
          <w:tcPr>
            <w:tcW w:w="708" w:type="dxa"/>
          </w:tcPr>
          <w:p w:rsidR="005340CB" w:rsidRPr="008C7112" w:rsidRDefault="005340CB"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5340CB" w:rsidRPr="008C7112" w:rsidRDefault="005340CB" w:rsidP="0098159B">
            <w:pPr>
              <w:autoSpaceDE w:val="0"/>
              <w:autoSpaceDN w:val="0"/>
              <w:adjustRightInd w:val="0"/>
              <w:spacing w:after="0" w:line="240" w:lineRule="auto"/>
              <w:rPr>
                <w:rFonts w:cs="Calibri"/>
                <w:color w:val="000000"/>
                <w:sz w:val="20"/>
                <w:szCs w:val="20"/>
              </w:rPr>
            </w:pPr>
          </w:p>
        </w:tc>
      </w:tr>
      <w:tr w:rsidR="005340CB" w:rsidRPr="008C7112" w:rsidTr="0098159B">
        <w:trPr>
          <w:cantSplit/>
        </w:trPr>
        <w:tc>
          <w:tcPr>
            <w:tcW w:w="12582" w:type="dxa"/>
          </w:tcPr>
          <w:p w:rsidR="005340CB" w:rsidRPr="005340CB" w:rsidRDefault="005340CB" w:rsidP="005340CB">
            <w:pPr>
              <w:autoSpaceDE w:val="0"/>
              <w:autoSpaceDN w:val="0"/>
              <w:adjustRightInd w:val="0"/>
              <w:spacing w:after="0" w:line="240" w:lineRule="auto"/>
              <w:rPr>
                <w:rFonts w:cs="Calibri"/>
                <w:sz w:val="20"/>
                <w:szCs w:val="20"/>
              </w:rPr>
            </w:pPr>
            <w:r w:rsidRPr="005340CB">
              <w:rPr>
                <w:rFonts w:cs="Calibri"/>
                <w:sz w:val="20"/>
                <w:szCs w:val="20"/>
              </w:rPr>
              <w:t>Plan</w:t>
            </w:r>
            <w:r>
              <w:rPr>
                <w:rFonts w:cs="Calibri"/>
                <w:sz w:val="20"/>
                <w:szCs w:val="20"/>
              </w:rPr>
              <w:t>ning</w:t>
            </w:r>
            <w:r w:rsidRPr="005340CB">
              <w:rPr>
                <w:rFonts w:cs="Calibri"/>
                <w:sz w:val="20"/>
                <w:szCs w:val="20"/>
              </w:rPr>
              <w:t xml:space="preserve"> postoperative care in keeping with relevant </w:t>
            </w:r>
            <w:r w:rsidRPr="002D4716">
              <w:rPr>
                <w:rFonts w:cs="Calibri"/>
                <w:b/>
                <w:sz w:val="20"/>
                <w:szCs w:val="20"/>
              </w:rPr>
              <w:t>enhanced recovery pathways</w:t>
            </w:r>
            <w:r w:rsidR="003F1973">
              <w:rPr>
                <w:rFonts w:cs="Calibri"/>
                <w:sz w:val="20"/>
                <w:szCs w:val="20"/>
              </w:rPr>
              <w:t>; contributing</w:t>
            </w:r>
            <w:r w:rsidR="003F1973" w:rsidRPr="005340CB">
              <w:rPr>
                <w:rFonts w:cs="Calibri"/>
                <w:sz w:val="20"/>
                <w:szCs w:val="20"/>
              </w:rPr>
              <w:t xml:space="preserve"> to </w:t>
            </w:r>
            <w:r w:rsidR="003F1973" w:rsidRPr="002D4716">
              <w:rPr>
                <w:rFonts w:cs="Calibri"/>
                <w:b/>
                <w:sz w:val="20"/>
                <w:szCs w:val="20"/>
              </w:rPr>
              <w:t>discharge planning</w:t>
            </w:r>
          </w:p>
        </w:tc>
        <w:tc>
          <w:tcPr>
            <w:tcW w:w="993" w:type="dxa"/>
          </w:tcPr>
          <w:p w:rsidR="005340CB" w:rsidRPr="005340CB" w:rsidRDefault="005340CB" w:rsidP="0098159B">
            <w:pPr>
              <w:autoSpaceDE w:val="0"/>
              <w:autoSpaceDN w:val="0"/>
              <w:adjustRightInd w:val="0"/>
              <w:spacing w:after="0" w:line="240" w:lineRule="auto"/>
              <w:rPr>
                <w:rFonts w:cs="Calibri"/>
                <w:b/>
                <w:color w:val="000000"/>
                <w:sz w:val="28"/>
                <w:szCs w:val="28"/>
              </w:rPr>
            </w:pPr>
          </w:p>
        </w:tc>
        <w:tc>
          <w:tcPr>
            <w:tcW w:w="708" w:type="dxa"/>
          </w:tcPr>
          <w:p w:rsidR="005340CB" w:rsidRPr="008C7112" w:rsidRDefault="005340CB"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5340CB" w:rsidRPr="008C7112" w:rsidRDefault="005340CB" w:rsidP="0098159B">
            <w:pPr>
              <w:autoSpaceDE w:val="0"/>
              <w:autoSpaceDN w:val="0"/>
              <w:adjustRightInd w:val="0"/>
              <w:spacing w:after="0" w:line="240" w:lineRule="auto"/>
              <w:rPr>
                <w:rFonts w:cs="Calibri"/>
                <w:color w:val="000000"/>
                <w:sz w:val="20"/>
                <w:szCs w:val="20"/>
              </w:rPr>
            </w:pPr>
          </w:p>
        </w:tc>
      </w:tr>
      <w:tr w:rsidR="00884586" w:rsidRPr="008C7112" w:rsidTr="0098159B">
        <w:trPr>
          <w:cantSplit/>
        </w:trPr>
        <w:tc>
          <w:tcPr>
            <w:tcW w:w="12582" w:type="dxa"/>
          </w:tcPr>
          <w:p w:rsidR="00884586" w:rsidRPr="005340CB" w:rsidRDefault="00884586" w:rsidP="005340CB">
            <w:pPr>
              <w:autoSpaceDE w:val="0"/>
              <w:autoSpaceDN w:val="0"/>
              <w:adjustRightInd w:val="0"/>
              <w:spacing w:after="0" w:line="240" w:lineRule="auto"/>
              <w:rPr>
                <w:rFonts w:cs="Calibri"/>
                <w:sz w:val="20"/>
                <w:szCs w:val="20"/>
              </w:rPr>
            </w:pPr>
          </w:p>
        </w:tc>
        <w:tc>
          <w:tcPr>
            <w:tcW w:w="993" w:type="dxa"/>
          </w:tcPr>
          <w:p w:rsidR="00884586" w:rsidRPr="005340CB" w:rsidRDefault="00884586" w:rsidP="0098159B">
            <w:pPr>
              <w:autoSpaceDE w:val="0"/>
              <w:autoSpaceDN w:val="0"/>
              <w:adjustRightInd w:val="0"/>
              <w:spacing w:after="0" w:line="240" w:lineRule="auto"/>
              <w:rPr>
                <w:rFonts w:cs="Calibri"/>
                <w:b/>
                <w:color w:val="000000"/>
                <w:sz w:val="28"/>
                <w:szCs w:val="28"/>
              </w:rPr>
            </w:pPr>
          </w:p>
        </w:tc>
        <w:tc>
          <w:tcPr>
            <w:tcW w:w="708" w:type="dxa"/>
          </w:tcPr>
          <w:p w:rsidR="00884586" w:rsidRPr="008C7112" w:rsidRDefault="00884586"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884586" w:rsidRPr="008C7112" w:rsidRDefault="00884586" w:rsidP="0098159B">
            <w:pPr>
              <w:autoSpaceDE w:val="0"/>
              <w:autoSpaceDN w:val="0"/>
              <w:adjustRightInd w:val="0"/>
              <w:spacing w:after="0" w:line="240" w:lineRule="auto"/>
              <w:rPr>
                <w:rFonts w:cs="Calibri"/>
                <w:color w:val="000000"/>
                <w:sz w:val="20"/>
                <w:szCs w:val="20"/>
              </w:rPr>
            </w:pPr>
          </w:p>
        </w:tc>
      </w:tr>
      <w:tr w:rsidR="00884586" w:rsidRPr="008C7112" w:rsidTr="0098159B">
        <w:trPr>
          <w:cantSplit/>
        </w:trPr>
        <w:tc>
          <w:tcPr>
            <w:tcW w:w="12582" w:type="dxa"/>
          </w:tcPr>
          <w:p w:rsidR="00884586" w:rsidRPr="005340CB" w:rsidRDefault="00884586" w:rsidP="005340CB">
            <w:pPr>
              <w:autoSpaceDE w:val="0"/>
              <w:autoSpaceDN w:val="0"/>
              <w:adjustRightInd w:val="0"/>
              <w:spacing w:after="0" w:line="240" w:lineRule="auto"/>
              <w:rPr>
                <w:rFonts w:cs="Calibri"/>
                <w:sz w:val="20"/>
                <w:szCs w:val="20"/>
              </w:rPr>
            </w:pPr>
          </w:p>
        </w:tc>
        <w:tc>
          <w:tcPr>
            <w:tcW w:w="993" w:type="dxa"/>
          </w:tcPr>
          <w:p w:rsidR="00884586" w:rsidRPr="005340CB" w:rsidRDefault="00884586" w:rsidP="0098159B">
            <w:pPr>
              <w:autoSpaceDE w:val="0"/>
              <w:autoSpaceDN w:val="0"/>
              <w:adjustRightInd w:val="0"/>
              <w:spacing w:after="0" w:line="240" w:lineRule="auto"/>
              <w:rPr>
                <w:rFonts w:cs="Calibri"/>
                <w:b/>
                <w:color w:val="000000"/>
                <w:sz w:val="28"/>
                <w:szCs w:val="28"/>
              </w:rPr>
            </w:pPr>
          </w:p>
        </w:tc>
        <w:tc>
          <w:tcPr>
            <w:tcW w:w="708" w:type="dxa"/>
          </w:tcPr>
          <w:p w:rsidR="00884586" w:rsidRPr="008C7112" w:rsidRDefault="00884586" w:rsidP="0098159B">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884586" w:rsidRPr="008C7112" w:rsidRDefault="00884586" w:rsidP="0098159B">
            <w:pPr>
              <w:autoSpaceDE w:val="0"/>
              <w:autoSpaceDN w:val="0"/>
              <w:adjustRightInd w:val="0"/>
              <w:spacing w:after="0" w:line="240" w:lineRule="auto"/>
              <w:rPr>
                <w:rFonts w:cs="Calibri"/>
                <w:color w:val="000000"/>
                <w:sz w:val="20"/>
                <w:szCs w:val="20"/>
              </w:rPr>
            </w:pPr>
          </w:p>
        </w:tc>
      </w:tr>
    </w:tbl>
    <w:p w:rsidR="00724127" w:rsidRDefault="00724127" w:rsidP="0072412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24127" w:rsidRDefault="00724127" w:rsidP="00724127">
      <w:pPr>
        <w:spacing w:after="0" w:line="240" w:lineRule="auto"/>
        <w:rPr>
          <w:sz w:val="28"/>
          <w:szCs w:val="28"/>
        </w:rPr>
        <w:sectPr w:rsidR="00724127" w:rsidSect="001B0B72">
          <w:headerReference w:type="default" r:id="rId34"/>
          <w:footerReference w:type="default" r:id="rId35"/>
          <w:pgSz w:w="16838" w:h="11906" w:orient="landscape" w:code="9"/>
          <w:pgMar w:top="1021" w:right="907" w:bottom="737" w:left="907" w:header="709" w:footer="227" w:gutter="567"/>
          <w:cols w:space="708"/>
          <w:docGrid w:linePitch="360"/>
        </w:sectPr>
      </w:pPr>
    </w:p>
    <w:p w:rsidR="00DA6B02" w:rsidRPr="002357C3" w:rsidRDefault="00DA6B02" w:rsidP="00DA6B02">
      <w:pPr>
        <w:autoSpaceDE w:val="0"/>
        <w:autoSpaceDN w:val="0"/>
        <w:adjustRightInd w:val="0"/>
        <w:spacing w:after="0" w:line="240" w:lineRule="auto"/>
        <w:rPr>
          <w:rFonts w:cs="Calibri"/>
          <w:color w:val="000000"/>
          <w:sz w:val="36"/>
          <w:szCs w:val="36"/>
        </w:rPr>
      </w:pPr>
      <w:r>
        <w:rPr>
          <w:rFonts w:cs="Calibri"/>
          <w:color w:val="000000"/>
          <w:sz w:val="36"/>
          <w:szCs w:val="36"/>
        </w:rPr>
        <w:lastRenderedPageBreak/>
        <w:t>Plastics/B</w:t>
      </w:r>
      <w:r w:rsidRPr="002357C3">
        <w:rPr>
          <w:rFonts w:cs="Calibri"/>
          <w:color w:val="000000"/>
          <w:sz w:val="36"/>
          <w:szCs w:val="36"/>
        </w:rPr>
        <w:t>urns</w:t>
      </w:r>
    </w:p>
    <w:p w:rsidR="00DA6B02" w:rsidRPr="00874E89" w:rsidRDefault="00DA6B02" w:rsidP="00DA6B02">
      <w:pPr>
        <w:autoSpaceDE w:val="0"/>
        <w:autoSpaceDN w:val="0"/>
        <w:adjustRightInd w:val="0"/>
        <w:spacing w:after="0" w:line="240" w:lineRule="auto"/>
        <w:rPr>
          <w:rFonts w:cs="Calibri"/>
          <w:color w:val="000000"/>
          <w:sz w:val="20"/>
          <w:szCs w:val="20"/>
        </w:rPr>
      </w:pPr>
    </w:p>
    <w:p w:rsidR="00DA6B02" w:rsidRPr="00874E89" w:rsidRDefault="00DA6B02" w:rsidP="00DA6B02">
      <w:pPr>
        <w:autoSpaceDE w:val="0"/>
        <w:autoSpaceDN w:val="0"/>
        <w:adjustRightInd w:val="0"/>
        <w:spacing w:after="0" w:line="240" w:lineRule="auto"/>
        <w:rPr>
          <w:rFonts w:cs="Calibri"/>
          <w:color w:val="000000"/>
          <w:sz w:val="20"/>
          <w:szCs w:val="20"/>
        </w:rPr>
      </w:pPr>
      <w:r w:rsidRPr="00874E89">
        <w:rPr>
          <w:rFonts w:cs="Calibri"/>
          <w:color w:val="000000"/>
          <w:sz w:val="20"/>
          <w:szCs w:val="20"/>
        </w:rPr>
        <w:t>Optional Intermediate unit</w:t>
      </w:r>
    </w:p>
    <w:p w:rsidR="00DA6B02" w:rsidRPr="00874E89"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A6B02" w:rsidRPr="00171F20">
        <w:tc>
          <w:tcPr>
            <w:tcW w:w="15276" w:type="dxa"/>
            <w:shd w:val="clear" w:color="auto" w:fill="D9D9D9"/>
          </w:tcPr>
          <w:p w:rsidR="00DA6B02" w:rsidRPr="002357C3" w:rsidRDefault="00DA6B02" w:rsidP="00DA6B02">
            <w:pPr>
              <w:autoSpaceDE w:val="0"/>
              <w:autoSpaceDN w:val="0"/>
              <w:adjustRightInd w:val="0"/>
              <w:spacing w:after="0" w:line="240" w:lineRule="auto"/>
              <w:rPr>
                <w:rFonts w:cs="Calibri"/>
                <w:color w:val="000000"/>
              </w:rPr>
            </w:pPr>
            <w:r>
              <w:rPr>
                <w:rFonts w:cs="Calibri"/>
                <w:b/>
                <w:sz w:val="20"/>
                <w:szCs w:val="20"/>
              </w:rPr>
              <w:t>Learning objectives:</w:t>
            </w:r>
          </w:p>
          <w:p w:rsidR="00DA6B02" w:rsidRPr="00BE5DD6" w:rsidRDefault="00DA6B02" w:rsidP="00C30C15">
            <w:pPr>
              <w:numPr>
                <w:ilvl w:val="0"/>
                <w:numId w:val="4"/>
              </w:numPr>
              <w:autoSpaceDE w:val="0"/>
              <w:autoSpaceDN w:val="0"/>
              <w:adjustRightInd w:val="0"/>
              <w:spacing w:after="0" w:line="240" w:lineRule="auto"/>
              <w:rPr>
                <w:rFonts w:cs="Calibri"/>
                <w:sz w:val="20"/>
                <w:szCs w:val="20"/>
              </w:rPr>
            </w:pPr>
            <w:r>
              <w:rPr>
                <w:rFonts w:cs="Calibri"/>
                <w:sz w:val="20"/>
                <w:szCs w:val="20"/>
              </w:rPr>
              <w:t>G</w:t>
            </w:r>
            <w:r w:rsidRPr="00BE5DD6">
              <w:rPr>
                <w:rFonts w:cs="Calibri"/>
                <w:sz w:val="20"/>
                <w:szCs w:val="20"/>
              </w:rPr>
              <w:t>ain knowledge of the initial resuscitation and management of a patient with severe burns prior to transfer to a specialist centre</w:t>
            </w:r>
          </w:p>
          <w:p w:rsidR="00DA6B02" w:rsidRPr="00171F20" w:rsidRDefault="00DA6B02"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G</w:t>
            </w:r>
            <w:r w:rsidRPr="00BE5DD6">
              <w:rPr>
                <w:rFonts w:cs="Calibri"/>
                <w:sz w:val="20"/>
                <w:szCs w:val="20"/>
              </w:rPr>
              <w:t>ain an understanding of the specific requirements of anaesthesia for burns and plastic surgery including the principles of safe perioperative anaesthetic care</w:t>
            </w:r>
            <w:r>
              <w:rPr>
                <w:rFonts w:cs="Calibri"/>
                <w:sz w:val="20"/>
                <w:szCs w:val="20"/>
              </w:rPr>
              <w:t xml:space="preserve"> </w:t>
            </w:r>
            <w:r w:rsidRPr="00BE5DD6">
              <w:rPr>
                <w:rFonts w:cs="Calibri"/>
                <w:sz w:val="20"/>
                <w:szCs w:val="20"/>
              </w:rPr>
              <w:t>to patients for a wide range of surgical procedures undertaken by plastic surgeons [to include microsurgery and free-flap reconstructive techniques]</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DA6B02" w:rsidP="00DA6B0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DA6B02" w:rsidRPr="00171F20" w:rsidRDefault="00DA6B02"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Deliver safe perioperative anaesthetic care to ASA 1-3 adult patients for minor to intermediate plastic surgery [e.g. tendon repair or split skin grafting] with</w:t>
            </w:r>
            <w:r>
              <w:rPr>
                <w:rFonts w:cs="Calibri"/>
                <w:sz w:val="20"/>
                <w:szCs w:val="20"/>
              </w:rPr>
              <w:t xml:space="preserve"> </w:t>
            </w:r>
            <w:r w:rsidRPr="00BE5DD6">
              <w:rPr>
                <w:rFonts w:cs="Calibri"/>
                <w:sz w:val="20"/>
                <w:szCs w:val="20"/>
              </w:rPr>
              <w:t>distant supervision</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700F13" w:rsidRDefault="002C5397" w:rsidP="00DA6B0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DA6B02" w:rsidRPr="00700F13" w:rsidRDefault="00DA6B02" w:rsidP="00C30C15">
            <w:pPr>
              <w:numPr>
                <w:ilvl w:val="0"/>
                <w:numId w:val="4"/>
              </w:numPr>
              <w:autoSpaceDE w:val="0"/>
              <w:autoSpaceDN w:val="0"/>
              <w:adjustRightInd w:val="0"/>
              <w:spacing w:after="0" w:line="240" w:lineRule="auto"/>
              <w:rPr>
                <w:rFonts w:cs="Calibri"/>
                <w:sz w:val="20"/>
                <w:szCs w:val="20"/>
              </w:rPr>
            </w:pPr>
            <w:r w:rsidRPr="00700F13">
              <w:rPr>
                <w:rFonts w:cs="Calibri"/>
                <w:sz w:val="20"/>
                <w:szCs w:val="20"/>
              </w:rPr>
              <w:t>Appropriate numbers of cases &amp; case mix</w:t>
            </w:r>
          </w:p>
          <w:p w:rsidR="004830D5" w:rsidRPr="00057BB2" w:rsidRDefault="00057BB2" w:rsidP="004830D5">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4830D5" w:rsidRPr="00057BB2">
              <w:rPr>
                <w:rFonts w:cs="Calibri"/>
                <w:sz w:val="20"/>
                <w:szCs w:val="20"/>
              </w:rPr>
              <w:t>A-CEX</w:t>
            </w:r>
            <w:r w:rsidR="004830D5">
              <w:rPr>
                <w:rFonts w:cs="Calibri"/>
                <w:sz w:val="20"/>
                <w:szCs w:val="20"/>
              </w:rPr>
              <w:t xml:space="preserve"> </w:t>
            </w:r>
            <w:r w:rsidR="004830D5" w:rsidRPr="00057BB2">
              <w:rPr>
                <w:rFonts w:cs="Calibri"/>
                <w:sz w:val="20"/>
                <w:szCs w:val="20"/>
              </w:rPr>
              <w:sym w:font="Symbol" w:char="F0B4"/>
            </w:r>
            <w:r w:rsidR="004830D5" w:rsidRPr="00057BB2">
              <w:rPr>
                <w:rFonts w:cs="Calibri"/>
                <w:sz w:val="20"/>
                <w:szCs w:val="20"/>
              </w:rPr>
              <w:t>1</w:t>
            </w:r>
            <w:r w:rsidR="004830D5">
              <w:rPr>
                <w:rFonts w:cs="Calibri"/>
                <w:sz w:val="20"/>
                <w:szCs w:val="20"/>
              </w:rPr>
              <w:t>, DOPS</w:t>
            </w:r>
            <w:r w:rsidR="004830D5" w:rsidRPr="00057BB2">
              <w:rPr>
                <w:rFonts w:cs="Calibri"/>
                <w:sz w:val="20"/>
                <w:szCs w:val="20"/>
              </w:rPr>
              <w:t xml:space="preserve"> </w:t>
            </w:r>
            <w:r w:rsidR="004830D5" w:rsidRPr="00057BB2">
              <w:rPr>
                <w:rFonts w:cs="Calibri"/>
                <w:sz w:val="20"/>
                <w:szCs w:val="20"/>
              </w:rPr>
              <w:sym w:font="Symbol" w:char="F0B4"/>
            </w:r>
            <w:r w:rsidR="004830D5" w:rsidRPr="00057BB2">
              <w:rPr>
                <w:rFonts w:cs="Calibri"/>
                <w:sz w:val="20"/>
                <w:szCs w:val="20"/>
              </w:rPr>
              <w:t xml:space="preserve">1, CBD </w:t>
            </w:r>
            <w:r w:rsidR="004830D5" w:rsidRPr="00057BB2">
              <w:rPr>
                <w:rFonts w:cs="Calibri"/>
                <w:sz w:val="20"/>
                <w:szCs w:val="20"/>
              </w:rPr>
              <w:sym w:font="Symbol" w:char="F0B4"/>
            </w:r>
            <w:r w:rsidR="004830D5">
              <w:rPr>
                <w:rFonts w:cs="Calibri"/>
                <w:sz w:val="20"/>
                <w:szCs w:val="20"/>
              </w:rPr>
              <w:t>1</w:t>
            </w:r>
          </w:p>
          <w:p w:rsidR="00DA6B02" w:rsidRPr="00700F13" w:rsidRDefault="00DA6B02" w:rsidP="00C30C15">
            <w:pPr>
              <w:numPr>
                <w:ilvl w:val="0"/>
                <w:numId w:val="4"/>
              </w:numPr>
              <w:autoSpaceDE w:val="0"/>
              <w:autoSpaceDN w:val="0"/>
              <w:adjustRightInd w:val="0"/>
              <w:spacing w:after="0" w:line="240" w:lineRule="auto"/>
              <w:rPr>
                <w:rFonts w:cs="Calibri"/>
                <w:sz w:val="20"/>
                <w:szCs w:val="20"/>
              </w:rPr>
            </w:pPr>
            <w:r w:rsidRPr="00700F13">
              <w:rPr>
                <w:rFonts w:cs="Calibri"/>
                <w:sz w:val="20"/>
                <w:szCs w:val="20"/>
              </w:rPr>
              <w:t>Achievement of core clinical learning outcomes</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DA6B02">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827450" w:rsidRDefault="00390BFF" w:rsidP="00DA6B02">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90BFF" w:rsidRPr="006421BC" w:rsidRDefault="00390BFF" w:rsidP="00DA6B02">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DA6B02">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S</w:t>
            </w:r>
            <w:r w:rsidRPr="00874E89">
              <w:rPr>
                <w:rFonts w:cs="Calibri"/>
                <w:color w:val="000000"/>
                <w:sz w:val="20"/>
                <w:szCs w:val="20"/>
              </w:rPr>
              <w:t xml:space="preserve">pecific features of preoperative assessment of patients for major plastic surgery procedures </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A</w:t>
            </w:r>
            <w:r w:rsidRPr="00874E89">
              <w:rPr>
                <w:rFonts w:cs="Calibri"/>
                <w:color w:val="000000"/>
                <w:sz w:val="20"/>
                <w:szCs w:val="20"/>
              </w:rPr>
              <w:t>naesthetic techniques appropriate for plastic surgical procedures including major reconstructive cases procedures</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M</w:t>
            </w:r>
            <w:r w:rsidRPr="00874E89">
              <w:rPr>
                <w:rFonts w:cs="Calibri"/>
                <w:color w:val="000000"/>
                <w:sz w:val="20"/>
                <w:szCs w:val="20"/>
              </w:rPr>
              <w:t xml:space="preserve">ethods for improving blood flow to the surgical field during plastic surgery </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 xml:space="preserve">athophysiology of burn injury including thermal airway injury and smoke inhalation </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I</w:t>
            </w:r>
            <w:r w:rsidRPr="00874E89">
              <w:rPr>
                <w:rFonts w:cs="Calibri"/>
                <w:color w:val="000000"/>
                <w:sz w:val="20"/>
                <w:szCs w:val="20"/>
              </w:rPr>
              <w:t>nitial assessment and management of a patient with severe burns, including electrical &amp; chemical burns</w:t>
            </w:r>
            <w:r>
              <w:rPr>
                <w:rFonts w:cs="Calibri"/>
                <w:color w:val="000000"/>
                <w:sz w:val="20"/>
                <w:szCs w:val="20"/>
              </w:rPr>
              <w:t xml:space="preserve">; </w:t>
            </w:r>
            <w:r w:rsidRPr="00874E89">
              <w:rPr>
                <w:rFonts w:cs="Calibri"/>
                <w:color w:val="000000"/>
                <w:sz w:val="20"/>
                <w:szCs w:val="20"/>
              </w:rPr>
              <w:t>analgesia, airway and fluid management</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9B53AB" w:rsidTr="00390BFF">
        <w:tblPrEx>
          <w:shd w:val="clear" w:color="auto" w:fill="FFFFFF"/>
        </w:tblPrEx>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rinciples of anaesthetic management of burns patients for surgery including dressing changes, grafting and related procedures</w:t>
            </w:r>
          </w:p>
        </w:tc>
        <w:tc>
          <w:tcPr>
            <w:tcW w:w="993" w:type="dxa"/>
            <w:shd w:val="clear" w:color="auto" w:fill="FFFFFF"/>
          </w:tcPr>
          <w:p w:rsidR="00390BFF" w:rsidRPr="00874E89" w:rsidRDefault="00390BFF" w:rsidP="00DA6B02">
            <w:pPr>
              <w:keepNext/>
              <w:autoSpaceDE w:val="0"/>
              <w:autoSpaceDN w:val="0"/>
              <w:adjustRightInd w:val="0"/>
              <w:spacing w:after="0" w:line="240" w:lineRule="auto"/>
              <w:rPr>
                <w:rFonts w:cs="Calibri"/>
                <w:sz w:val="36"/>
                <w:szCs w:val="36"/>
              </w:rPr>
            </w:pPr>
          </w:p>
        </w:tc>
        <w:tc>
          <w:tcPr>
            <w:tcW w:w="708" w:type="dxa"/>
            <w:shd w:val="clear" w:color="auto" w:fill="FFFFFF"/>
          </w:tcPr>
          <w:p w:rsidR="00390BFF" w:rsidRPr="00874E89" w:rsidRDefault="00390BFF" w:rsidP="00DA6B02">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tcPr>
          <w:p w:rsidR="00390BFF" w:rsidRPr="00874E89" w:rsidRDefault="00390BFF" w:rsidP="00DA6B02">
            <w:pPr>
              <w:keepNext/>
              <w:autoSpaceDE w:val="0"/>
              <w:autoSpaceDN w:val="0"/>
              <w:adjustRightInd w:val="0"/>
              <w:spacing w:after="0" w:line="240" w:lineRule="auto"/>
              <w:rPr>
                <w:rFonts w:cs="Calibri"/>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S</w:t>
            </w:r>
            <w:r w:rsidRPr="00874E89">
              <w:rPr>
                <w:rFonts w:cs="Calibri"/>
                <w:color w:val="000000"/>
                <w:sz w:val="20"/>
                <w:szCs w:val="20"/>
              </w:rPr>
              <w:t>trategies to improve the surgical field by pharmacological [including induced hypotension] and non</w:t>
            </w:r>
            <w:r>
              <w:rPr>
                <w:rFonts w:cs="Calibri"/>
                <w:color w:val="000000"/>
                <w:sz w:val="20"/>
                <w:szCs w:val="20"/>
              </w:rPr>
              <w:t>-</w:t>
            </w:r>
            <w:r w:rsidRPr="00874E89">
              <w:rPr>
                <w:rFonts w:cs="Calibri"/>
                <w:color w:val="000000"/>
                <w:sz w:val="20"/>
                <w:szCs w:val="20"/>
              </w:rPr>
              <w:t>pharmacological methods</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I</w:t>
            </w:r>
            <w:r w:rsidRPr="00874E89">
              <w:rPr>
                <w:rFonts w:cs="Calibri"/>
                <w:color w:val="000000"/>
                <w:sz w:val="20"/>
                <w:szCs w:val="20"/>
              </w:rPr>
              <w:t xml:space="preserve">nitial assessment and management of the patient with severe burns </w:t>
            </w:r>
          </w:p>
        </w:tc>
        <w:tc>
          <w:tcPr>
            <w:tcW w:w="993"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6041AA" w:rsidRPr="005A2080" w:rsidTr="00390BFF">
        <w:tblPrEx>
          <w:shd w:val="clear" w:color="auto" w:fill="FFFFFF"/>
        </w:tblPrEx>
        <w:trPr>
          <w:cantSplit/>
        </w:trPr>
        <w:tc>
          <w:tcPr>
            <w:tcW w:w="12582" w:type="dxa"/>
            <w:shd w:val="clear" w:color="auto" w:fill="FFFFFF"/>
          </w:tcPr>
          <w:p w:rsidR="006041AA" w:rsidRDefault="006041AA" w:rsidP="00DA6B02">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874E89" w:rsidRDefault="006041AA" w:rsidP="00DA6B02">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874E89" w:rsidRDefault="006041AA"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874E89" w:rsidRDefault="006041AA" w:rsidP="00DA6B02">
            <w:pPr>
              <w:autoSpaceDE w:val="0"/>
              <w:autoSpaceDN w:val="0"/>
              <w:adjustRightInd w:val="0"/>
              <w:spacing w:after="0" w:line="240" w:lineRule="auto"/>
              <w:rPr>
                <w:rFonts w:cs="Calibri"/>
                <w:color w:val="000000"/>
                <w:sz w:val="20"/>
                <w:szCs w:val="20"/>
              </w:rPr>
            </w:pPr>
          </w:p>
        </w:tc>
      </w:tr>
    </w:tbl>
    <w:p w:rsidR="00DA6B02" w:rsidRPr="00F1244E" w:rsidRDefault="00DA6B02" w:rsidP="00396E7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Default="00DA6B02" w:rsidP="00DA6B02">
      <w:pPr>
        <w:autoSpaceDE w:val="0"/>
        <w:autoSpaceDN w:val="0"/>
        <w:adjustRightInd w:val="0"/>
        <w:spacing w:after="0" w:line="240" w:lineRule="auto"/>
        <w:jc w:val="center"/>
        <w:rPr>
          <w:sz w:val="24"/>
          <w:szCs w:val="24"/>
        </w:rPr>
      </w:pPr>
      <w:r w:rsidRPr="00F1244E">
        <w:rPr>
          <w:rFonts w:cs="Calibri"/>
          <w:color w:val="D9D9D9"/>
          <w:sz w:val="36"/>
          <w:szCs w:val="36"/>
        </w:rPr>
        <w:t>BLANK PAGE</w:t>
      </w:r>
    </w:p>
    <w:p w:rsidR="00DA6B02" w:rsidRDefault="00DA6B02" w:rsidP="00DA6B02">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A6B02" w:rsidRDefault="00DA6B02" w:rsidP="00DA6B02">
      <w:pPr>
        <w:spacing w:after="0" w:line="240" w:lineRule="auto"/>
        <w:rPr>
          <w:sz w:val="28"/>
          <w:szCs w:val="28"/>
        </w:rPr>
        <w:sectPr w:rsidR="00DA6B02" w:rsidSect="001B0B72">
          <w:headerReference w:type="default" r:id="rId36"/>
          <w:footerReference w:type="default" r:id="rId37"/>
          <w:pgSz w:w="16838" w:h="11906" w:orient="landscape" w:code="9"/>
          <w:pgMar w:top="1021" w:right="907" w:bottom="737" w:left="907" w:header="709" w:footer="227" w:gutter="567"/>
          <w:cols w:space="708"/>
          <w:docGrid w:linePitch="360"/>
        </w:sectPr>
      </w:pPr>
    </w:p>
    <w:p w:rsidR="0076770C" w:rsidRDefault="00535194" w:rsidP="0076770C">
      <w:pPr>
        <w:tabs>
          <w:tab w:val="left" w:pos="5244"/>
        </w:tabs>
        <w:autoSpaceDE w:val="0"/>
        <w:autoSpaceDN w:val="0"/>
        <w:adjustRightInd w:val="0"/>
        <w:spacing w:after="0" w:line="240" w:lineRule="auto"/>
        <w:rPr>
          <w:rFonts w:cs="Calibri"/>
          <w:color w:val="000000"/>
          <w:sz w:val="36"/>
          <w:szCs w:val="36"/>
        </w:rPr>
      </w:pPr>
      <w:bookmarkStart w:id="18" w:name="Regional"/>
      <w:bookmarkEnd w:id="18"/>
      <w:r>
        <w:rPr>
          <w:rFonts w:cs="Calibri"/>
          <w:color w:val="000000"/>
          <w:sz w:val="36"/>
          <w:szCs w:val="36"/>
        </w:rPr>
        <w:lastRenderedPageBreak/>
        <w:t>Regional</w:t>
      </w:r>
    </w:p>
    <w:p w:rsidR="00D575E1" w:rsidRPr="00A91AE5" w:rsidRDefault="00D575E1" w:rsidP="00BE5DD6">
      <w:pPr>
        <w:autoSpaceDE w:val="0"/>
        <w:autoSpaceDN w:val="0"/>
        <w:adjustRightInd w:val="0"/>
        <w:spacing w:after="0" w:line="240" w:lineRule="auto"/>
        <w:rPr>
          <w:rFonts w:cs="Calibri"/>
          <w:color w:val="000000"/>
          <w:sz w:val="20"/>
          <w:szCs w:val="20"/>
        </w:rPr>
      </w:pPr>
    </w:p>
    <w:p w:rsidR="00D575E1" w:rsidRPr="00A91AE5" w:rsidRDefault="00D575E1" w:rsidP="00D575E1">
      <w:pPr>
        <w:autoSpaceDE w:val="0"/>
        <w:autoSpaceDN w:val="0"/>
        <w:adjustRightInd w:val="0"/>
        <w:spacing w:after="0" w:line="240" w:lineRule="auto"/>
        <w:rPr>
          <w:rFonts w:cs="Calibri"/>
          <w:color w:val="000000"/>
          <w:sz w:val="20"/>
          <w:szCs w:val="20"/>
        </w:rPr>
      </w:pPr>
      <w:r w:rsidRPr="00A91AE5">
        <w:rPr>
          <w:rFonts w:cs="Calibri"/>
          <w:color w:val="000000"/>
          <w:sz w:val="20"/>
          <w:szCs w:val="20"/>
        </w:rPr>
        <w:t>If training in some of the regional blocks identified is not available it should be deferred to Higher Training years [ST 5/6/7] years. While all the blocks listed below may</w:t>
      </w:r>
      <w:r w:rsidR="00A91AE5">
        <w:rPr>
          <w:rFonts w:cs="Calibri"/>
          <w:color w:val="000000"/>
          <w:sz w:val="20"/>
          <w:szCs w:val="20"/>
        </w:rPr>
        <w:t xml:space="preserve"> </w:t>
      </w:r>
      <w:r w:rsidRPr="00A91AE5">
        <w:rPr>
          <w:rFonts w:cs="Calibri"/>
          <w:color w:val="000000"/>
          <w:sz w:val="20"/>
          <w:szCs w:val="20"/>
        </w:rPr>
        <w:t>not be available trainees should achieve a broad spread of block experience.</w:t>
      </w:r>
    </w:p>
    <w:p w:rsidR="0076770C" w:rsidRPr="00A91AE5"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76770C" w:rsidRPr="00171F20">
        <w:tc>
          <w:tcPr>
            <w:tcW w:w="15276" w:type="dxa"/>
            <w:shd w:val="clear" w:color="auto" w:fill="D9D9D9"/>
          </w:tcPr>
          <w:p w:rsidR="0076770C" w:rsidRPr="00171F20" w:rsidRDefault="00945D42" w:rsidP="008E0F83">
            <w:pPr>
              <w:autoSpaceDE w:val="0"/>
              <w:autoSpaceDN w:val="0"/>
              <w:adjustRightInd w:val="0"/>
              <w:spacing w:after="0" w:line="240" w:lineRule="auto"/>
              <w:rPr>
                <w:rFonts w:cs="Calibri"/>
                <w:b/>
                <w:sz w:val="20"/>
                <w:szCs w:val="20"/>
              </w:rPr>
            </w:pPr>
            <w:r>
              <w:rPr>
                <w:rFonts w:cs="Calibri"/>
                <w:b/>
                <w:sz w:val="20"/>
                <w:szCs w:val="20"/>
              </w:rPr>
              <w:t>Learning objectives:</w:t>
            </w:r>
          </w:p>
          <w:p w:rsidR="00D575E1" w:rsidRPr="00BE5DD6" w:rsidRDefault="00D575E1"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Build on the basic know</w:t>
            </w:r>
            <w:r w:rsidR="00BA3523">
              <w:rPr>
                <w:rFonts w:cs="Calibri"/>
                <w:sz w:val="20"/>
                <w:szCs w:val="20"/>
              </w:rPr>
              <w:t>ledge and skills gained in Core level</w:t>
            </w:r>
            <w:r w:rsidRPr="00BE5DD6">
              <w:rPr>
                <w:rFonts w:cs="Calibri"/>
                <w:sz w:val="20"/>
                <w:szCs w:val="20"/>
              </w:rPr>
              <w:t xml:space="preserve"> regional anaesthesia</w:t>
            </w:r>
          </w:p>
          <w:p w:rsidR="00D575E1" w:rsidRPr="00BE5DD6" w:rsidRDefault="00D575E1"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Increase the r</w:t>
            </w:r>
            <w:r w:rsidR="00D37AF5">
              <w:rPr>
                <w:rFonts w:cs="Calibri"/>
                <w:sz w:val="20"/>
                <w:szCs w:val="20"/>
              </w:rPr>
              <w:t>ange of block techniques practis</w:t>
            </w:r>
            <w:r w:rsidRPr="00BE5DD6">
              <w:rPr>
                <w:rFonts w:cs="Calibri"/>
                <w:sz w:val="20"/>
                <w:szCs w:val="20"/>
              </w:rPr>
              <w:t>ed</w:t>
            </w:r>
          </w:p>
          <w:p w:rsidR="00D575E1" w:rsidRPr="00BE5DD6" w:rsidRDefault="00D575E1"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Become skilled in performing some more complex blocks under direct supervision</w:t>
            </w:r>
          </w:p>
          <w:p w:rsidR="0076770C" w:rsidRPr="00171F20" w:rsidRDefault="00D575E1"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Become skilled in performing some simple nerve blocks with distant supervision</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171F20">
        <w:tc>
          <w:tcPr>
            <w:tcW w:w="15276" w:type="dxa"/>
            <w:shd w:val="clear" w:color="auto" w:fill="D9D9D9"/>
          </w:tcPr>
          <w:p w:rsidR="0076770C" w:rsidRDefault="0076770C" w:rsidP="00D575E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D575E1" w:rsidRPr="00BE5DD6" w:rsidRDefault="00D575E1" w:rsidP="00251628">
            <w:pPr>
              <w:autoSpaceDE w:val="0"/>
              <w:autoSpaceDN w:val="0"/>
              <w:adjustRightInd w:val="0"/>
              <w:spacing w:after="0" w:line="240" w:lineRule="auto"/>
              <w:rPr>
                <w:rFonts w:cs="Calibri"/>
                <w:sz w:val="20"/>
                <w:szCs w:val="20"/>
              </w:rPr>
            </w:pPr>
            <w:r w:rsidRPr="00BE5DD6">
              <w:rPr>
                <w:rFonts w:cs="Calibri"/>
                <w:sz w:val="20"/>
                <w:szCs w:val="20"/>
              </w:rPr>
              <w:t>Perform one each of the following blocks satisfactorily under local supervision</w:t>
            </w:r>
            <w:r w:rsidR="00251628">
              <w:rPr>
                <w:rFonts w:cs="Calibri"/>
                <w:sz w:val="20"/>
                <w:szCs w:val="20"/>
              </w:rPr>
              <w:t>:</w:t>
            </w:r>
          </w:p>
          <w:p w:rsidR="00D575E1" w:rsidRPr="00BE5DD6" w:rsidRDefault="00D575E1"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Thoracic epidural and/or combined spinal/epidural</w:t>
            </w:r>
          </w:p>
          <w:p w:rsidR="00D575E1" w:rsidRPr="00BE5DD6" w:rsidRDefault="005D7FFC" w:rsidP="00C30C15">
            <w:pPr>
              <w:numPr>
                <w:ilvl w:val="0"/>
                <w:numId w:val="4"/>
              </w:numPr>
              <w:autoSpaceDE w:val="0"/>
              <w:autoSpaceDN w:val="0"/>
              <w:adjustRightInd w:val="0"/>
              <w:spacing w:after="0" w:line="240" w:lineRule="auto"/>
              <w:rPr>
                <w:rFonts w:cs="Calibri"/>
                <w:sz w:val="20"/>
                <w:szCs w:val="20"/>
              </w:rPr>
            </w:pPr>
            <w:r>
              <w:rPr>
                <w:rFonts w:cs="Calibri"/>
                <w:sz w:val="20"/>
                <w:szCs w:val="20"/>
              </w:rPr>
              <w:t>U</w:t>
            </w:r>
            <w:r w:rsidR="00251628">
              <w:rPr>
                <w:rFonts w:cs="Calibri"/>
                <w:sz w:val="20"/>
                <w:szCs w:val="20"/>
              </w:rPr>
              <w:t>pper</w:t>
            </w:r>
            <w:r w:rsidR="00D575E1" w:rsidRPr="00BE5DD6">
              <w:rPr>
                <w:rFonts w:cs="Calibri"/>
                <w:sz w:val="20"/>
                <w:szCs w:val="20"/>
              </w:rPr>
              <w:t xml:space="preserve"> limb plexus block with peripheral nerve stimulation or ultrasound guidance</w:t>
            </w:r>
          </w:p>
          <w:p w:rsidR="00251628" w:rsidRPr="00BE5DD6" w:rsidRDefault="005D7FFC" w:rsidP="00C30C15">
            <w:pPr>
              <w:numPr>
                <w:ilvl w:val="0"/>
                <w:numId w:val="4"/>
              </w:numPr>
              <w:autoSpaceDE w:val="0"/>
              <w:autoSpaceDN w:val="0"/>
              <w:adjustRightInd w:val="0"/>
              <w:spacing w:after="0" w:line="240" w:lineRule="auto"/>
              <w:rPr>
                <w:rFonts w:cs="Calibri"/>
                <w:sz w:val="20"/>
                <w:szCs w:val="20"/>
              </w:rPr>
            </w:pPr>
            <w:r>
              <w:rPr>
                <w:rFonts w:cs="Calibri"/>
                <w:sz w:val="20"/>
                <w:szCs w:val="20"/>
              </w:rPr>
              <w:t>L</w:t>
            </w:r>
            <w:r w:rsidR="00251628" w:rsidRPr="00BE5DD6">
              <w:rPr>
                <w:rFonts w:cs="Calibri"/>
                <w:sz w:val="20"/>
                <w:szCs w:val="20"/>
              </w:rPr>
              <w:t>ower limb plexus block with peripheral nerve stimulation or ultrasound guidance</w:t>
            </w:r>
          </w:p>
          <w:p w:rsidR="0076770C" w:rsidRPr="00171F20" w:rsidRDefault="00D575E1"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Demonstrates understanding of basic sciences as applied to all regional anaesthetic blocks</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A3BB8" w:rsidRPr="009944CA"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4830D5" w:rsidRPr="00057BB2" w:rsidRDefault="00057BB2" w:rsidP="004830D5">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4830D5" w:rsidRPr="00057BB2">
              <w:rPr>
                <w:rFonts w:cs="Calibri"/>
                <w:sz w:val="20"/>
                <w:szCs w:val="20"/>
              </w:rPr>
              <w:t>A-CEX</w:t>
            </w:r>
            <w:r w:rsidR="004830D5">
              <w:rPr>
                <w:rFonts w:cs="Calibri"/>
                <w:sz w:val="20"/>
                <w:szCs w:val="20"/>
              </w:rPr>
              <w:t xml:space="preserve"> </w:t>
            </w:r>
            <w:r w:rsidR="004830D5" w:rsidRPr="00057BB2">
              <w:rPr>
                <w:rFonts w:cs="Calibri"/>
                <w:sz w:val="20"/>
                <w:szCs w:val="20"/>
              </w:rPr>
              <w:sym w:font="Symbol" w:char="F0B4"/>
            </w:r>
            <w:r w:rsidR="004830D5" w:rsidRPr="00057BB2">
              <w:rPr>
                <w:rFonts w:cs="Calibri"/>
                <w:sz w:val="20"/>
                <w:szCs w:val="20"/>
              </w:rPr>
              <w:t>1</w:t>
            </w:r>
            <w:r w:rsidR="004830D5">
              <w:rPr>
                <w:rFonts w:cs="Calibri"/>
                <w:sz w:val="20"/>
                <w:szCs w:val="20"/>
              </w:rPr>
              <w:t xml:space="preserve">, </w:t>
            </w:r>
            <w:r w:rsidR="004830D5" w:rsidRPr="00057BB2">
              <w:rPr>
                <w:rFonts w:cs="Calibri"/>
                <w:sz w:val="20"/>
                <w:szCs w:val="20"/>
              </w:rPr>
              <w:t xml:space="preserve">ALMAT </w:t>
            </w:r>
            <w:r w:rsidR="004830D5" w:rsidRPr="00057BB2">
              <w:rPr>
                <w:rFonts w:cs="Calibri"/>
                <w:sz w:val="20"/>
                <w:szCs w:val="20"/>
              </w:rPr>
              <w:sym w:font="Symbol" w:char="F0B4"/>
            </w:r>
            <w:r w:rsidR="004830D5" w:rsidRPr="00057BB2">
              <w:rPr>
                <w:rFonts w:cs="Calibri"/>
                <w:sz w:val="20"/>
                <w:szCs w:val="20"/>
              </w:rPr>
              <w:t xml:space="preserve">1, </w:t>
            </w:r>
            <w:r w:rsidR="004830D5">
              <w:rPr>
                <w:rFonts w:cs="Calibri"/>
                <w:sz w:val="20"/>
                <w:szCs w:val="20"/>
              </w:rPr>
              <w:t xml:space="preserve">DOPS </w:t>
            </w:r>
            <w:r w:rsidR="004830D5" w:rsidRPr="00057BB2">
              <w:rPr>
                <w:rFonts w:cs="Calibri"/>
                <w:sz w:val="20"/>
                <w:szCs w:val="20"/>
              </w:rPr>
              <w:sym w:font="Symbol" w:char="F0B4"/>
            </w:r>
            <w:r w:rsidR="004830D5" w:rsidRPr="00057BB2">
              <w:rPr>
                <w:rFonts w:cs="Calibri"/>
                <w:sz w:val="20"/>
                <w:szCs w:val="20"/>
              </w:rPr>
              <w:t xml:space="preserve">1, CBD </w:t>
            </w:r>
            <w:r w:rsidR="004830D5" w:rsidRPr="00057BB2">
              <w:rPr>
                <w:rFonts w:cs="Calibri"/>
                <w:sz w:val="20"/>
                <w:szCs w:val="20"/>
              </w:rPr>
              <w:sym w:font="Symbol" w:char="F0B4"/>
            </w:r>
            <w:r w:rsidR="004830D5">
              <w:rPr>
                <w:rFonts w:cs="Calibri"/>
                <w:sz w:val="20"/>
                <w:szCs w:val="20"/>
              </w:rPr>
              <w:t>1</w:t>
            </w:r>
          </w:p>
          <w:p w:rsidR="0076770C" w:rsidRPr="00171F20"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085CD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A91AE5" w:rsidRDefault="00390BFF" w:rsidP="00085CD5">
            <w:pPr>
              <w:keepNext/>
              <w:autoSpaceDE w:val="0"/>
              <w:autoSpaceDN w:val="0"/>
              <w:adjustRightInd w:val="0"/>
              <w:spacing w:after="0" w:line="240" w:lineRule="auto"/>
              <w:jc w:val="center"/>
              <w:rPr>
                <w:rFonts w:cs="Calibri"/>
                <w:sz w:val="16"/>
                <w:szCs w:val="16"/>
              </w:rPr>
            </w:pPr>
            <w:r w:rsidRPr="00A91AE5">
              <w:rPr>
                <w:rFonts w:cs="Calibri"/>
                <w:sz w:val="16"/>
                <w:szCs w:val="16"/>
              </w:rPr>
              <w:t>Tick if confident/ discussed</w:t>
            </w:r>
          </w:p>
        </w:tc>
        <w:tc>
          <w:tcPr>
            <w:tcW w:w="708" w:type="dxa"/>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A91AE5">
            <w:pPr>
              <w:autoSpaceDE w:val="0"/>
              <w:autoSpaceDN w:val="0"/>
              <w:adjustRightInd w:val="0"/>
              <w:spacing w:after="0" w:line="240" w:lineRule="auto"/>
              <w:rPr>
                <w:rFonts w:cs="Calibri"/>
                <w:sz w:val="20"/>
                <w:szCs w:val="20"/>
              </w:rPr>
            </w:pPr>
            <w:r>
              <w:rPr>
                <w:rFonts w:cs="Calibri"/>
                <w:color w:val="000000"/>
                <w:sz w:val="20"/>
                <w:szCs w:val="20"/>
              </w:rPr>
              <w:t>A</w:t>
            </w:r>
            <w:r w:rsidRPr="00A91AE5">
              <w:rPr>
                <w:rFonts w:cs="Calibri"/>
                <w:color w:val="000000"/>
                <w:sz w:val="20"/>
                <w:szCs w:val="20"/>
              </w:rPr>
              <w:t>dvantages and disadvantages, techniques and complications [including management] of a wide variety of</w:t>
            </w:r>
            <w:r>
              <w:rPr>
                <w:rFonts w:cs="Calibri"/>
                <w:color w:val="000000"/>
                <w:sz w:val="20"/>
                <w:szCs w:val="20"/>
              </w:rPr>
              <w:t xml:space="preserve"> </w:t>
            </w:r>
            <w:r w:rsidRPr="00A91AE5">
              <w:rPr>
                <w:rFonts w:cs="Calibri"/>
                <w:color w:val="000000"/>
                <w:sz w:val="20"/>
                <w:szCs w:val="20"/>
              </w:rPr>
              <w:t>blocks including, but not exclusively, major peripheral blocks of the limbs, some cranial nerve blocks and blocks used to treat</w:t>
            </w:r>
            <w:r>
              <w:rPr>
                <w:rFonts w:cs="Calibri"/>
                <w:color w:val="000000"/>
                <w:sz w:val="20"/>
                <w:szCs w:val="20"/>
              </w:rPr>
              <w:t xml:space="preserve"> </w:t>
            </w:r>
            <w:r w:rsidRPr="00A91AE5">
              <w:rPr>
                <w:rFonts w:cs="Calibri"/>
                <w:color w:val="000000"/>
                <w:sz w:val="20"/>
                <w:szCs w:val="20"/>
              </w:rPr>
              <w:t>chronic pain conditions</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A91AE5">
            <w:pPr>
              <w:autoSpaceDE w:val="0"/>
              <w:autoSpaceDN w:val="0"/>
              <w:adjustRightInd w:val="0"/>
              <w:spacing w:after="0" w:line="240" w:lineRule="auto"/>
              <w:rPr>
                <w:rFonts w:cs="Calibri"/>
                <w:sz w:val="20"/>
                <w:szCs w:val="20"/>
              </w:rPr>
            </w:pPr>
            <w:r>
              <w:rPr>
                <w:rFonts w:cs="Calibri"/>
                <w:color w:val="000000"/>
                <w:sz w:val="20"/>
                <w:szCs w:val="20"/>
              </w:rPr>
              <w:t>U</w:t>
            </w:r>
            <w:r w:rsidRPr="00A91AE5">
              <w:rPr>
                <w:rFonts w:cs="Calibri"/>
                <w:color w:val="000000"/>
                <w:sz w:val="20"/>
                <w:szCs w:val="20"/>
              </w:rPr>
              <w:t>nderstanding in the choice of local anaesthetic agents, opioids, use of additives and techniques of</w:t>
            </w:r>
            <w:r>
              <w:rPr>
                <w:rFonts w:cs="Calibri"/>
                <w:color w:val="000000"/>
                <w:sz w:val="20"/>
                <w:szCs w:val="20"/>
              </w:rPr>
              <w:t xml:space="preserve"> </w:t>
            </w:r>
            <w:r w:rsidRPr="00A91AE5">
              <w:rPr>
                <w:rFonts w:cs="Calibri"/>
                <w:color w:val="000000"/>
                <w:sz w:val="20"/>
                <w:szCs w:val="20"/>
              </w:rPr>
              <w:t>administration</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D575E1">
            <w:pPr>
              <w:autoSpaceDE w:val="0"/>
              <w:autoSpaceDN w:val="0"/>
              <w:adjustRightInd w:val="0"/>
              <w:spacing w:after="0" w:line="240" w:lineRule="auto"/>
              <w:rPr>
                <w:rFonts w:cs="Calibri"/>
                <w:sz w:val="20"/>
                <w:szCs w:val="20"/>
              </w:rPr>
            </w:pPr>
            <w:r>
              <w:rPr>
                <w:rFonts w:cs="Calibri"/>
                <w:color w:val="000000"/>
                <w:sz w:val="20"/>
                <w:szCs w:val="20"/>
              </w:rPr>
              <w:t>P</w:t>
            </w:r>
            <w:r w:rsidRPr="00A91AE5">
              <w:rPr>
                <w:rFonts w:cs="Calibri"/>
                <w:color w:val="000000"/>
                <w:sz w:val="20"/>
                <w:szCs w:val="20"/>
              </w:rPr>
              <w:t xml:space="preserve">rinciples of continuous catheter techniques for peripheral nerve blockade and for postoperative analgesia </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D575E1">
            <w:pPr>
              <w:autoSpaceDE w:val="0"/>
              <w:autoSpaceDN w:val="0"/>
              <w:adjustRightInd w:val="0"/>
              <w:spacing w:after="0" w:line="240" w:lineRule="auto"/>
              <w:rPr>
                <w:rFonts w:cs="Calibri"/>
                <w:color w:val="000000"/>
                <w:sz w:val="20"/>
                <w:szCs w:val="20"/>
              </w:rPr>
            </w:pPr>
            <w:r>
              <w:rPr>
                <w:rFonts w:cs="Calibri"/>
                <w:color w:val="000000"/>
                <w:sz w:val="20"/>
                <w:szCs w:val="20"/>
              </w:rPr>
              <w:t>I</w:t>
            </w:r>
            <w:r w:rsidRPr="00A91AE5">
              <w:rPr>
                <w:rFonts w:cs="Calibri"/>
                <w:color w:val="000000"/>
                <w:sz w:val="20"/>
                <w:szCs w:val="20"/>
              </w:rPr>
              <w:t>n-depth understanding of the principles of ultra sound</w:t>
            </w:r>
            <w:r>
              <w:rPr>
                <w:rFonts w:cs="Calibri"/>
                <w:color w:val="000000"/>
                <w:sz w:val="20"/>
                <w:szCs w:val="20"/>
              </w:rPr>
              <w:t xml:space="preserve"> guided nerve blocks including:</w:t>
            </w:r>
          </w:p>
          <w:p w:rsidR="00390BFF" w:rsidRPr="00A91AE5" w:rsidRDefault="00390BFF" w:rsidP="00A91AE5">
            <w:pPr>
              <w:autoSpaceDE w:val="0"/>
              <w:autoSpaceDN w:val="0"/>
              <w:adjustRightInd w:val="0"/>
              <w:spacing w:after="0" w:line="240" w:lineRule="auto"/>
              <w:ind w:left="426" w:hanging="142"/>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Pr>
                <w:rFonts w:cs="Calibri"/>
                <w:color w:val="000000"/>
                <w:sz w:val="20"/>
                <w:szCs w:val="20"/>
              </w:rPr>
              <w:t>P</w:t>
            </w:r>
            <w:r w:rsidRPr="00A91AE5">
              <w:rPr>
                <w:rFonts w:cs="Calibri"/>
                <w:color w:val="000000"/>
                <w:sz w:val="20"/>
                <w:szCs w:val="20"/>
              </w:rPr>
              <w:t>rinciples of scanning including machine ergon</w:t>
            </w:r>
            <w:r>
              <w:rPr>
                <w:rFonts w:cs="Calibri"/>
                <w:color w:val="000000"/>
                <w:sz w:val="20"/>
                <w:szCs w:val="20"/>
              </w:rPr>
              <w:t xml:space="preserve">omics, probe selection/handling, </w:t>
            </w:r>
            <w:r w:rsidRPr="00A91AE5">
              <w:rPr>
                <w:rFonts w:cs="Calibri"/>
                <w:color w:val="000000"/>
                <w:sz w:val="20"/>
                <w:szCs w:val="20"/>
              </w:rPr>
              <w:t xml:space="preserve">use of acoustic </w:t>
            </w:r>
            <w:proofErr w:type="spellStart"/>
            <w:r w:rsidRPr="00A91AE5">
              <w:rPr>
                <w:rFonts w:cs="Calibri"/>
                <w:color w:val="000000"/>
                <w:sz w:val="20"/>
                <w:szCs w:val="20"/>
              </w:rPr>
              <w:t>couplant</w:t>
            </w:r>
            <w:proofErr w:type="spellEnd"/>
            <w:r>
              <w:rPr>
                <w:rFonts w:cs="Calibri"/>
                <w:color w:val="000000"/>
                <w:sz w:val="20"/>
                <w:szCs w:val="20"/>
              </w:rPr>
              <w:t xml:space="preserve"> </w:t>
            </w:r>
            <w:r w:rsidRPr="00A91AE5">
              <w:rPr>
                <w:rFonts w:cs="Calibri"/>
                <w:color w:val="000000"/>
                <w:sz w:val="20"/>
                <w:szCs w:val="20"/>
              </w:rPr>
              <w:t>[ultrasound gel] to improve skin contact</w:t>
            </w:r>
          </w:p>
          <w:p w:rsidR="00390BFF" w:rsidRPr="00A91AE5" w:rsidRDefault="00390BFF" w:rsidP="00A91AE5">
            <w:pPr>
              <w:autoSpaceDE w:val="0"/>
              <w:autoSpaceDN w:val="0"/>
              <w:adjustRightInd w:val="0"/>
              <w:spacing w:after="0" w:line="240" w:lineRule="auto"/>
              <w:ind w:left="426" w:hanging="142"/>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Pr>
                <w:rFonts w:cs="Calibri"/>
                <w:color w:val="000000"/>
                <w:sz w:val="20"/>
                <w:szCs w:val="20"/>
              </w:rPr>
              <w:t>I</w:t>
            </w:r>
            <w:r w:rsidRPr="00A91AE5">
              <w:rPr>
                <w:rFonts w:cs="Calibri"/>
                <w:color w:val="000000"/>
                <w:sz w:val="20"/>
                <w:szCs w:val="20"/>
              </w:rPr>
              <w:t xml:space="preserve">mportance of the angle of </w:t>
            </w:r>
            <w:proofErr w:type="spellStart"/>
            <w:r w:rsidRPr="00A91AE5">
              <w:rPr>
                <w:rFonts w:cs="Calibri"/>
                <w:color w:val="000000"/>
                <w:sz w:val="20"/>
                <w:szCs w:val="20"/>
              </w:rPr>
              <w:t>insonation</w:t>
            </w:r>
            <w:proofErr w:type="spellEnd"/>
            <w:r w:rsidRPr="00A91AE5">
              <w:rPr>
                <w:rFonts w:cs="Calibri"/>
                <w:color w:val="000000"/>
                <w:sz w:val="20"/>
                <w:szCs w:val="20"/>
              </w:rPr>
              <w:t xml:space="preserve"> on visibility of structures [anisotropy] specifically related to nerves and</w:t>
            </w:r>
            <w:r>
              <w:rPr>
                <w:rFonts w:cs="Calibri"/>
                <w:color w:val="000000"/>
                <w:sz w:val="20"/>
                <w:szCs w:val="20"/>
              </w:rPr>
              <w:t xml:space="preserve"> </w:t>
            </w:r>
            <w:r w:rsidRPr="00A91AE5">
              <w:rPr>
                <w:rFonts w:cs="Calibri"/>
                <w:color w:val="000000"/>
                <w:sz w:val="20"/>
                <w:szCs w:val="20"/>
              </w:rPr>
              <w:t>tendons</w:t>
            </w:r>
          </w:p>
          <w:p w:rsidR="00390BFF" w:rsidRPr="00A91AE5" w:rsidRDefault="00390BFF" w:rsidP="00A91AE5">
            <w:pPr>
              <w:autoSpaceDE w:val="0"/>
              <w:autoSpaceDN w:val="0"/>
              <w:adjustRightInd w:val="0"/>
              <w:spacing w:after="0" w:line="240" w:lineRule="auto"/>
              <w:ind w:left="426" w:hanging="142"/>
              <w:rPr>
                <w:rFonts w:cs="Calibri"/>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Pr>
                <w:rFonts w:cs="Calibri"/>
                <w:color w:val="000000"/>
                <w:sz w:val="20"/>
                <w:szCs w:val="20"/>
              </w:rPr>
              <w:t>No</w:t>
            </w:r>
            <w:r w:rsidRPr="00A91AE5">
              <w:rPr>
                <w:rFonts w:cs="Calibri"/>
                <w:color w:val="000000"/>
                <w:sz w:val="20"/>
                <w:szCs w:val="20"/>
              </w:rPr>
              <w:t xml:space="preserve">rmal </w:t>
            </w:r>
            <w:proofErr w:type="spellStart"/>
            <w:r w:rsidRPr="00A91AE5">
              <w:rPr>
                <w:rFonts w:cs="Calibri"/>
                <w:color w:val="000000"/>
                <w:sz w:val="20"/>
                <w:szCs w:val="20"/>
              </w:rPr>
              <w:t>sonoanatomy</w:t>
            </w:r>
            <w:proofErr w:type="spellEnd"/>
            <w:r w:rsidRPr="00A91AE5">
              <w:rPr>
                <w:rFonts w:cs="Calibri"/>
                <w:color w:val="000000"/>
                <w:sz w:val="20"/>
                <w:szCs w:val="20"/>
              </w:rPr>
              <w:t xml:space="preserve"> of peripheral nerves and surrounding structures</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D575E1">
            <w:pPr>
              <w:autoSpaceDE w:val="0"/>
              <w:autoSpaceDN w:val="0"/>
              <w:adjustRightInd w:val="0"/>
              <w:spacing w:after="0" w:line="240" w:lineRule="auto"/>
              <w:rPr>
                <w:rFonts w:cs="Calibri"/>
                <w:sz w:val="20"/>
                <w:szCs w:val="20"/>
              </w:rPr>
            </w:pPr>
            <w:r>
              <w:rPr>
                <w:rFonts w:cs="Calibri"/>
                <w:color w:val="000000"/>
                <w:sz w:val="20"/>
                <w:szCs w:val="20"/>
              </w:rPr>
              <w:t>B</w:t>
            </w:r>
            <w:r w:rsidRPr="00A91AE5">
              <w:rPr>
                <w:rFonts w:cs="Calibri"/>
                <w:color w:val="000000"/>
                <w:sz w:val="20"/>
                <w:szCs w:val="20"/>
              </w:rPr>
              <w:t>asic concepts of needling techniques relating to ultrasound guidance (in plane / out of plane)</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A91AE5">
            <w:pPr>
              <w:autoSpaceDE w:val="0"/>
              <w:autoSpaceDN w:val="0"/>
              <w:adjustRightInd w:val="0"/>
              <w:spacing w:after="0" w:line="240" w:lineRule="auto"/>
              <w:rPr>
                <w:rFonts w:cs="Calibri"/>
                <w:sz w:val="20"/>
                <w:szCs w:val="20"/>
              </w:rPr>
            </w:pPr>
            <w:r w:rsidRPr="00A91AE5">
              <w:rPr>
                <w:rFonts w:cs="Calibri"/>
                <w:color w:val="000000"/>
                <w:sz w:val="20"/>
                <w:szCs w:val="20"/>
              </w:rPr>
              <w:lastRenderedPageBreak/>
              <w:t>Understanding and recognition of spread of local anaesthetic under ultrasound guidance, distinction between normal</w:t>
            </w:r>
            <w:r>
              <w:rPr>
                <w:rFonts w:cs="Calibri"/>
                <w:color w:val="000000"/>
                <w:sz w:val="20"/>
                <w:szCs w:val="20"/>
              </w:rPr>
              <w:t xml:space="preserve">, </w:t>
            </w:r>
            <w:proofErr w:type="spellStart"/>
            <w:r w:rsidRPr="00A91AE5">
              <w:rPr>
                <w:rFonts w:cs="Calibri"/>
                <w:color w:val="000000"/>
                <w:sz w:val="20"/>
                <w:szCs w:val="20"/>
              </w:rPr>
              <w:t>intraneural</w:t>
            </w:r>
            <w:proofErr w:type="spellEnd"/>
            <w:r w:rsidRPr="00A91AE5">
              <w:rPr>
                <w:rFonts w:cs="Calibri"/>
                <w:color w:val="000000"/>
                <w:sz w:val="20"/>
                <w:szCs w:val="20"/>
              </w:rPr>
              <w:t xml:space="preserve"> and intravascular injection</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c>
          <w:tcPr>
            <w:tcW w:w="12582" w:type="dxa"/>
            <w:shd w:val="clear" w:color="auto" w:fill="FFFFFF"/>
            <w:vAlign w:val="center"/>
          </w:tcPr>
          <w:p w:rsidR="00390BFF" w:rsidRPr="00A91AE5" w:rsidRDefault="00390BFF" w:rsidP="00A91AE5">
            <w:pPr>
              <w:autoSpaceDE w:val="0"/>
              <w:autoSpaceDN w:val="0"/>
              <w:adjustRightInd w:val="0"/>
              <w:spacing w:after="0" w:line="240" w:lineRule="auto"/>
              <w:rPr>
                <w:rFonts w:cs="Calibri"/>
                <w:sz w:val="20"/>
                <w:szCs w:val="20"/>
              </w:rPr>
            </w:pPr>
            <w:r>
              <w:rPr>
                <w:rFonts w:cs="Calibri"/>
                <w:color w:val="000000"/>
                <w:sz w:val="20"/>
                <w:szCs w:val="20"/>
              </w:rPr>
              <w:t>P</w:t>
            </w:r>
            <w:r w:rsidRPr="00A91AE5">
              <w:rPr>
                <w:rFonts w:cs="Calibri"/>
                <w:color w:val="000000"/>
                <w:sz w:val="20"/>
                <w:szCs w:val="20"/>
              </w:rPr>
              <w:t>erioperative management of patients receiving regional techniques [identified below] including liaison</w:t>
            </w:r>
            <w:r>
              <w:rPr>
                <w:rFonts w:cs="Calibri"/>
                <w:color w:val="000000"/>
                <w:sz w:val="20"/>
                <w:szCs w:val="20"/>
              </w:rPr>
              <w:t xml:space="preserve"> </w:t>
            </w:r>
            <w:r w:rsidRPr="00A91AE5">
              <w:rPr>
                <w:rFonts w:cs="Calibri"/>
                <w:color w:val="000000"/>
                <w:sz w:val="20"/>
                <w:szCs w:val="20"/>
              </w:rPr>
              <w:t>with theatre staff, surgeons, recovery staff, acute pain teams and ward staff</w:t>
            </w:r>
          </w:p>
        </w:tc>
        <w:tc>
          <w:tcPr>
            <w:tcW w:w="993" w:type="dxa"/>
            <w:shd w:val="clear" w:color="auto" w:fill="FFFFFF"/>
          </w:tcPr>
          <w:p w:rsidR="00390BFF" w:rsidRPr="00A91AE5" w:rsidRDefault="00390BFF" w:rsidP="00A91AE5">
            <w:pPr>
              <w:keepNext/>
              <w:autoSpaceDE w:val="0"/>
              <w:autoSpaceDN w:val="0"/>
              <w:adjustRightInd w:val="0"/>
              <w:spacing w:after="0" w:line="240" w:lineRule="auto"/>
              <w:rPr>
                <w:rFonts w:cs="Calibri"/>
                <w:sz w:val="36"/>
                <w:szCs w:val="36"/>
              </w:rPr>
            </w:pPr>
          </w:p>
        </w:tc>
        <w:tc>
          <w:tcPr>
            <w:tcW w:w="708" w:type="dxa"/>
            <w:shd w:val="clear" w:color="auto" w:fill="FFFFFF"/>
          </w:tcPr>
          <w:p w:rsidR="00390BFF" w:rsidRPr="00A91AE5" w:rsidRDefault="00390BFF" w:rsidP="00A91AE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A91AE5">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8E0F83">
            <w:pPr>
              <w:tabs>
                <w:tab w:val="left" w:pos="253"/>
              </w:tabs>
              <w:autoSpaceDE w:val="0"/>
              <w:autoSpaceDN w:val="0"/>
              <w:adjustRightInd w:val="0"/>
              <w:spacing w:after="0" w:line="240" w:lineRule="auto"/>
              <w:rPr>
                <w:rFonts w:cs="Calibri"/>
                <w:sz w:val="20"/>
                <w:szCs w:val="20"/>
              </w:rPr>
            </w:pPr>
            <w:r>
              <w:rPr>
                <w:rFonts w:cs="Calibri"/>
                <w:color w:val="000000"/>
                <w:sz w:val="20"/>
                <w:szCs w:val="20"/>
              </w:rPr>
              <w:t>Central nerve blocks including c</w:t>
            </w:r>
            <w:r w:rsidRPr="00A91AE5">
              <w:rPr>
                <w:rFonts w:cs="Calibri"/>
                <w:color w:val="000000"/>
                <w:sz w:val="20"/>
                <w:szCs w:val="20"/>
              </w:rPr>
              <w:t>audal and thoracic epidural and CSE</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D575E1">
            <w:pPr>
              <w:autoSpaceDE w:val="0"/>
              <w:autoSpaceDN w:val="0"/>
              <w:adjustRightInd w:val="0"/>
              <w:spacing w:after="0" w:line="240" w:lineRule="auto"/>
              <w:rPr>
                <w:rFonts w:cs="Calibri"/>
                <w:color w:val="000000"/>
                <w:sz w:val="20"/>
                <w:szCs w:val="20"/>
              </w:rPr>
            </w:pPr>
            <w:r>
              <w:rPr>
                <w:rFonts w:cs="Calibri"/>
                <w:color w:val="000000"/>
                <w:sz w:val="20"/>
                <w:szCs w:val="20"/>
              </w:rPr>
              <w:t>M</w:t>
            </w:r>
            <w:r w:rsidRPr="00A91AE5">
              <w:rPr>
                <w:rFonts w:cs="Calibri"/>
                <w:color w:val="000000"/>
                <w:sz w:val="20"/>
                <w:szCs w:val="20"/>
              </w:rPr>
              <w:t>ajor nerve blocks including:</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Upper limb brachial plexus blocks [minimum of one such block]</w:t>
            </w:r>
          </w:p>
          <w:p w:rsidR="00390BFF" w:rsidRPr="00A91AE5" w:rsidRDefault="00390BFF" w:rsidP="00A91AE5">
            <w:pPr>
              <w:autoSpaceDE w:val="0"/>
              <w:autoSpaceDN w:val="0"/>
              <w:adjustRightInd w:val="0"/>
              <w:spacing w:after="0" w:line="240" w:lineRule="auto"/>
              <w:ind w:left="284"/>
              <w:rPr>
                <w:rFonts w:cs="Calibri"/>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Lower limb blocks such as Sciatic nerve block and Lumbar plexus block [minimum of one such block]</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D575E1">
            <w:pPr>
              <w:autoSpaceDE w:val="0"/>
              <w:autoSpaceDN w:val="0"/>
              <w:adjustRightInd w:val="0"/>
              <w:spacing w:after="0" w:line="240" w:lineRule="auto"/>
              <w:rPr>
                <w:rFonts w:cs="Calibri"/>
                <w:color w:val="000000"/>
                <w:sz w:val="20"/>
                <w:szCs w:val="20"/>
              </w:rPr>
            </w:pPr>
            <w:r>
              <w:rPr>
                <w:rFonts w:cs="Calibri"/>
                <w:color w:val="000000"/>
                <w:sz w:val="20"/>
                <w:szCs w:val="20"/>
              </w:rPr>
              <w:t>M</w:t>
            </w:r>
            <w:r w:rsidRPr="00A91AE5">
              <w:rPr>
                <w:rFonts w:cs="Calibri"/>
                <w:color w:val="000000"/>
                <w:sz w:val="20"/>
                <w:szCs w:val="20"/>
              </w:rPr>
              <w:t>inor nerve and other blocks including as many of these as possible:</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Superficial cervical plexus block</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Trunk [penile, rectus sheath, intercostal and inguinal blocks]</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Upper limb [elbow and distal]</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Lower limb [ankle and distal]</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Ophthalmic blocks [Cross reference ophthalmic anaesthesia]</w:t>
            </w:r>
          </w:p>
          <w:p w:rsidR="00390BFF" w:rsidRPr="00A91AE5" w:rsidRDefault="00390BFF" w:rsidP="00A91AE5">
            <w:pPr>
              <w:autoSpaceDE w:val="0"/>
              <w:autoSpaceDN w:val="0"/>
              <w:adjustRightInd w:val="0"/>
              <w:spacing w:after="0" w:line="240" w:lineRule="auto"/>
              <w:ind w:left="284"/>
              <w:rPr>
                <w:rFonts w:cs="Calibri"/>
                <w:color w:val="000000"/>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IVRA</w:t>
            </w:r>
          </w:p>
          <w:p w:rsidR="00390BFF" w:rsidRPr="00A91AE5" w:rsidRDefault="00390BFF" w:rsidP="00A91AE5">
            <w:pPr>
              <w:autoSpaceDE w:val="0"/>
              <w:autoSpaceDN w:val="0"/>
              <w:adjustRightInd w:val="0"/>
              <w:spacing w:after="0" w:line="240" w:lineRule="auto"/>
              <w:ind w:left="284"/>
              <w:rPr>
                <w:rFonts w:cs="Calibri"/>
                <w:sz w:val="20"/>
                <w:szCs w:val="20"/>
              </w:rPr>
            </w:pPr>
            <w:r w:rsidRPr="00A91AE5">
              <w:rPr>
                <w:rFonts w:ascii="Symbol" w:hAnsi="Symbol" w:cs="Symbol"/>
                <w:color w:val="000000"/>
                <w:sz w:val="20"/>
                <w:szCs w:val="20"/>
              </w:rPr>
              <w:t></w:t>
            </w:r>
            <w:r w:rsidRPr="00A91AE5">
              <w:rPr>
                <w:rFonts w:ascii="Symbol" w:hAnsi="Symbol" w:cs="Symbol"/>
                <w:color w:val="000000"/>
                <w:sz w:val="20"/>
                <w:szCs w:val="20"/>
              </w:rPr>
              <w:t></w:t>
            </w:r>
            <w:r w:rsidRPr="00A91AE5">
              <w:rPr>
                <w:rFonts w:cs="Calibri"/>
                <w:color w:val="000000"/>
                <w:sz w:val="20"/>
                <w:szCs w:val="20"/>
              </w:rPr>
              <w:t>Infiltration and fascial plane blocks</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390BFF" w:rsidRPr="00A91AE5" w:rsidTr="00390BFF">
        <w:tblPrEx>
          <w:shd w:val="clear" w:color="auto" w:fill="FFFFFF"/>
        </w:tblPrEx>
        <w:trPr>
          <w:cantSplit/>
        </w:trPr>
        <w:tc>
          <w:tcPr>
            <w:tcW w:w="12582" w:type="dxa"/>
            <w:shd w:val="clear" w:color="auto" w:fill="FFFFFF"/>
          </w:tcPr>
          <w:p w:rsidR="00390BFF" w:rsidRPr="00A91AE5" w:rsidRDefault="00390BFF" w:rsidP="00A91AE5">
            <w:pPr>
              <w:autoSpaceDE w:val="0"/>
              <w:autoSpaceDN w:val="0"/>
              <w:adjustRightInd w:val="0"/>
              <w:spacing w:after="0" w:line="240" w:lineRule="auto"/>
              <w:rPr>
                <w:rFonts w:cs="Calibri"/>
                <w:sz w:val="20"/>
                <w:szCs w:val="20"/>
              </w:rPr>
            </w:pPr>
            <w:r>
              <w:rPr>
                <w:rFonts w:cs="Calibri"/>
                <w:color w:val="000000"/>
                <w:sz w:val="20"/>
                <w:szCs w:val="20"/>
              </w:rPr>
              <w:t>Recognition</w:t>
            </w:r>
            <w:r w:rsidRPr="00A91AE5">
              <w:rPr>
                <w:rFonts w:cs="Calibri"/>
                <w:color w:val="000000"/>
                <w:sz w:val="20"/>
                <w:szCs w:val="20"/>
              </w:rPr>
              <w:t xml:space="preserve"> and manage</w:t>
            </w:r>
            <w:r>
              <w:rPr>
                <w:rFonts w:cs="Calibri"/>
                <w:color w:val="000000"/>
                <w:sz w:val="20"/>
                <w:szCs w:val="20"/>
              </w:rPr>
              <w:t>ment of</w:t>
            </w:r>
            <w:r w:rsidRPr="00A91AE5">
              <w:rPr>
                <w:rFonts w:cs="Calibri"/>
                <w:color w:val="000000"/>
                <w:sz w:val="20"/>
                <w:szCs w:val="20"/>
              </w:rPr>
              <w:t xml:space="preserve"> adverse effects and complications of the more complex regional anaesthesia described at this level</w:t>
            </w:r>
          </w:p>
        </w:tc>
        <w:tc>
          <w:tcPr>
            <w:tcW w:w="993"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A91AE5" w:rsidRDefault="00390BFF" w:rsidP="008E0F83">
            <w:pPr>
              <w:autoSpaceDE w:val="0"/>
              <w:autoSpaceDN w:val="0"/>
              <w:adjustRightInd w:val="0"/>
              <w:spacing w:after="0" w:line="240" w:lineRule="auto"/>
              <w:rPr>
                <w:rFonts w:cs="Calibri"/>
                <w:color w:val="000000"/>
                <w:sz w:val="20"/>
                <w:szCs w:val="20"/>
              </w:rPr>
            </w:pPr>
          </w:p>
        </w:tc>
      </w:tr>
      <w:tr w:rsidR="006041AA" w:rsidRPr="00A91AE5" w:rsidTr="00390BFF">
        <w:tblPrEx>
          <w:shd w:val="clear" w:color="auto" w:fill="FFFFFF"/>
        </w:tblPrEx>
        <w:trPr>
          <w:cantSplit/>
        </w:trPr>
        <w:tc>
          <w:tcPr>
            <w:tcW w:w="12582" w:type="dxa"/>
            <w:shd w:val="clear" w:color="auto" w:fill="FFFFFF"/>
          </w:tcPr>
          <w:p w:rsidR="006041AA" w:rsidRDefault="006041AA" w:rsidP="00A91AE5">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r>
      <w:tr w:rsidR="006041AA" w:rsidRPr="00A91AE5" w:rsidTr="00390BFF">
        <w:tblPrEx>
          <w:shd w:val="clear" w:color="auto" w:fill="FFFFFF"/>
        </w:tblPrEx>
        <w:trPr>
          <w:cantSplit/>
        </w:trPr>
        <w:tc>
          <w:tcPr>
            <w:tcW w:w="12582" w:type="dxa"/>
            <w:shd w:val="clear" w:color="auto" w:fill="FFFFFF"/>
          </w:tcPr>
          <w:p w:rsidR="006041AA" w:rsidRDefault="006041AA" w:rsidP="00A91AE5">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r>
      <w:tr w:rsidR="006041AA" w:rsidRPr="00A91AE5" w:rsidTr="00390BFF">
        <w:tblPrEx>
          <w:shd w:val="clear" w:color="auto" w:fill="FFFFFF"/>
        </w:tblPrEx>
        <w:trPr>
          <w:cantSplit/>
        </w:trPr>
        <w:tc>
          <w:tcPr>
            <w:tcW w:w="12582" w:type="dxa"/>
            <w:shd w:val="clear" w:color="auto" w:fill="FFFFFF"/>
          </w:tcPr>
          <w:p w:rsidR="006041AA" w:rsidRDefault="006041AA" w:rsidP="00A91AE5">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A91AE5" w:rsidRDefault="006041AA" w:rsidP="008E0F83">
            <w:pPr>
              <w:autoSpaceDE w:val="0"/>
              <w:autoSpaceDN w:val="0"/>
              <w:adjustRightInd w:val="0"/>
              <w:spacing w:after="0" w:line="240" w:lineRule="auto"/>
              <w:rPr>
                <w:rFonts w:cs="Calibri"/>
                <w:color w:val="000000"/>
                <w:sz w:val="20"/>
                <w:szCs w:val="20"/>
              </w:rPr>
            </w:pPr>
          </w:p>
        </w:tc>
      </w:tr>
    </w:tbl>
    <w:p w:rsidR="0076770C" w:rsidRDefault="0076770C" w:rsidP="0076770C">
      <w:pPr>
        <w:tabs>
          <w:tab w:val="right" w:leader="dot" w:pos="5387"/>
          <w:tab w:val="left" w:pos="5670"/>
          <w:tab w:val="right" w:leader="dot" w:pos="9026"/>
        </w:tabs>
        <w:autoSpaceDE w:val="0"/>
        <w:autoSpaceDN w:val="0"/>
        <w:adjustRightInd w:val="0"/>
        <w:spacing w:after="0" w:line="240" w:lineRule="auto"/>
        <w:rPr>
          <w:sz w:val="24"/>
          <w:szCs w:val="24"/>
        </w:rPr>
      </w:pPr>
    </w:p>
    <w:p w:rsidR="0076770C" w:rsidRDefault="0076770C" w:rsidP="0076770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6770C" w:rsidRDefault="0076770C" w:rsidP="0076770C">
      <w:pPr>
        <w:spacing w:after="0" w:line="240" w:lineRule="auto"/>
        <w:rPr>
          <w:sz w:val="28"/>
          <w:szCs w:val="28"/>
        </w:rPr>
        <w:sectPr w:rsidR="0076770C" w:rsidSect="001B0B72">
          <w:headerReference w:type="default" r:id="rId38"/>
          <w:footerReference w:type="default" r:id="rId39"/>
          <w:pgSz w:w="16838" w:h="11906" w:orient="landscape" w:code="9"/>
          <w:pgMar w:top="1021" w:right="907" w:bottom="737" w:left="907" w:header="709" w:footer="227" w:gutter="567"/>
          <w:cols w:space="708"/>
          <w:docGrid w:linePitch="360"/>
        </w:sectPr>
      </w:pPr>
    </w:p>
    <w:p w:rsidR="00870F5B" w:rsidRPr="002357C3" w:rsidRDefault="00BE5DD6" w:rsidP="00870F5B">
      <w:pPr>
        <w:autoSpaceDE w:val="0"/>
        <w:autoSpaceDN w:val="0"/>
        <w:adjustRightInd w:val="0"/>
        <w:spacing w:after="0" w:line="240" w:lineRule="auto"/>
        <w:rPr>
          <w:rFonts w:cs="Calibri"/>
          <w:color w:val="000000"/>
        </w:rPr>
      </w:pPr>
      <w:bookmarkStart w:id="19" w:name="Sedation"/>
      <w:bookmarkEnd w:id="19"/>
      <w:r>
        <w:rPr>
          <w:sz w:val="36"/>
          <w:szCs w:val="36"/>
        </w:rPr>
        <w:lastRenderedPageBreak/>
        <w:t>Sedation</w:t>
      </w:r>
    </w:p>
    <w:p w:rsidR="00BE5DD6" w:rsidRPr="00171F20" w:rsidRDefault="00BE5DD6" w:rsidP="00D575E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75E1" w:rsidRPr="00171F20">
        <w:tc>
          <w:tcPr>
            <w:tcW w:w="15276" w:type="dxa"/>
            <w:shd w:val="clear" w:color="auto" w:fill="D9D9D9"/>
          </w:tcPr>
          <w:p w:rsidR="00D575E1" w:rsidRPr="00171F20" w:rsidRDefault="00945D42" w:rsidP="002C3970">
            <w:pPr>
              <w:autoSpaceDE w:val="0"/>
              <w:autoSpaceDN w:val="0"/>
              <w:adjustRightInd w:val="0"/>
              <w:spacing w:after="0" w:line="240" w:lineRule="auto"/>
              <w:rPr>
                <w:rFonts w:cs="Calibri"/>
                <w:b/>
                <w:sz w:val="20"/>
                <w:szCs w:val="20"/>
              </w:rPr>
            </w:pPr>
            <w:r>
              <w:rPr>
                <w:rFonts w:cs="Calibri"/>
                <w:b/>
                <w:sz w:val="20"/>
                <w:szCs w:val="20"/>
              </w:rPr>
              <w:t>Learning objectives:</w:t>
            </w:r>
          </w:p>
          <w:p w:rsidR="00D575E1" w:rsidRPr="00BE5DD6" w:rsidRDefault="004B19FE"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Build on the knowledge, understanding and clinical skill</w:t>
            </w:r>
            <w:r w:rsidR="00BA3523">
              <w:rPr>
                <w:rFonts w:cs="Calibri"/>
                <w:sz w:val="20"/>
                <w:szCs w:val="20"/>
              </w:rPr>
              <w:t>s in sedation developed in Core</w:t>
            </w:r>
            <w:r w:rsidRPr="00BE5DD6">
              <w:rPr>
                <w:rFonts w:cs="Calibri"/>
                <w:sz w:val="20"/>
                <w:szCs w:val="20"/>
              </w:rPr>
              <w:t xml:space="preserve"> level training</w:t>
            </w:r>
          </w:p>
          <w:p w:rsidR="00D575E1" w:rsidRPr="00BE5DD6" w:rsidRDefault="00BE5DD6" w:rsidP="00C30C15">
            <w:pPr>
              <w:numPr>
                <w:ilvl w:val="0"/>
                <w:numId w:val="4"/>
              </w:numPr>
              <w:autoSpaceDE w:val="0"/>
              <w:autoSpaceDN w:val="0"/>
              <w:adjustRightInd w:val="0"/>
              <w:spacing w:after="0" w:line="240" w:lineRule="auto"/>
              <w:rPr>
                <w:rFonts w:cs="Calibri"/>
                <w:sz w:val="20"/>
                <w:szCs w:val="20"/>
              </w:rPr>
            </w:pPr>
            <w:r>
              <w:rPr>
                <w:rFonts w:cs="Calibri"/>
                <w:sz w:val="20"/>
                <w:szCs w:val="20"/>
              </w:rPr>
              <w:t>B</w:t>
            </w:r>
            <w:r w:rsidR="004B19FE" w:rsidRPr="00BE5DD6">
              <w:rPr>
                <w:rFonts w:cs="Calibri"/>
                <w:sz w:val="20"/>
                <w:szCs w:val="20"/>
              </w:rPr>
              <w:t>e able to discuss where and when deeper levels of sedation may be indicated</w:t>
            </w:r>
          </w:p>
          <w:p w:rsidR="004B19FE" w:rsidRPr="00171F20" w:rsidRDefault="00BE5DD6"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B</w:t>
            </w:r>
            <w:r w:rsidR="004B19FE" w:rsidRPr="00BE5DD6">
              <w:rPr>
                <w:rFonts w:cs="Calibri"/>
                <w:sz w:val="20"/>
                <w:szCs w:val="20"/>
              </w:rPr>
              <w:t>e able to deliver pharmacological sedation to patients of all ages, safely and effectively, whilst recognising their own limitations</w:t>
            </w:r>
          </w:p>
        </w:tc>
      </w:tr>
    </w:tbl>
    <w:p w:rsidR="00D575E1" w:rsidRPr="00171F20" w:rsidRDefault="00D575E1" w:rsidP="00D575E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575E1" w:rsidRPr="00171F20">
        <w:tc>
          <w:tcPr>
            <w:tcW w:w="15276" w:type="dxa"/>
            <w:shd w:val="clear" w:color="auto" w:fill="D9D9D9"/>
          </w:tcPr>
          <w:p w:rsidR="004B19FE" w:rsidRDefault="00D575E1" w:rsidP="004B19FE">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D575E1" w:rsidRPr="00BE5DD6" w:rsidRDefault="005901BB"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To recognise the important principal of minimum intervention, where the simplest and safest technique which is likely to be effective is used to achieve the</w:t>
            </w:r>
            <w:r w:rsidR="00BE5DD6" w:rsidRPr="00BE5DD6">
              <w:rPr>
                <w:rFonts w:cs="Calibri"/>
                <w:sz w:val="20"/>
                <w:szCs w:val="20"/>
              </w:rPr>
              <w:t xml:space="preserve"> </w:t>
            </w:r>
            <w:r w:rsidRPr="00BE5DD6">
              <w:rPr>
                <w:rFonts w:cs="Calibri"/>
                <w:sz w:val="20"/>
                <w:szCs w:val="20"/>
              </w:rPr>
              <w:t>clinical go</w:t>
            </w:r>
            <w:r w:rsidR="004B19FE" w:rsidRPr="00BE5DD6">
              <w:rPr>
                <w:rFonts w:cs="Calibri"/>
                <w:sz w:val="20"/>
                <w:szCs w:val="20"/>
              </w:rPr>
              <w:t>al</w:t>
            </w:r>
          </w:p>
          <w:p w:rsidR="00D575E1" w:rsidRPr="00171F20" w:rsidRDefault="005901BB"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Provision of safe and effective sedation to any adult patient using multiple drugs if required</w:t>
            </w:r>
          </w:p>
        </w:tc>
      </w:tr>
    </w:tbl>
    <w:p w:rsidR="00D575E1" w:rsidRPr="00171F20" w:rsidRDefault="00D575E1" w:rsidP="00D575E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575E1" w:rsidRPr="00171F20">
        <w:tc>
          <w:tcPr>
            <w:tcW w:w="15276" w:type="dxa"/>
            <w:shd w:val="clear" w:color="auto" w:fill="D9D9D9"/>
          </w:tcPr>
          <w:p w:rsidR="00CA3BB8" w:rsidRPr="00171F20" w:rsidRDefault="002C5397" w:rsidP="00CA3B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A3BB8" w:rsidRPr="009944CA"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4830D5" w:rsidRPr="00057BB2" w:rsidRDefault="00057BB2" w:rsidP="004830D5">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4830D5" w:rsidRPr="00057BB2">
              <w:rPr>
                <w:rFonts w:cs="Calibri"/>
                <w:sz w:val="20"/>
                <w:szCs w:val="20"/>
              </w:rPr>
              <w:t>A-CEX</w:t>
            </w:r>
            <w:r w:rsidR="004830D5">
              <w:rPr>
                <w:rFonts w:cs="Calibri"/>
                <w:sz w:val="20"/>
                <w:szCs w:val="20"/>
              </w:rPr>
              <w:t xml:space="preserve"> </w:t>
            </w:r>
            <w:r w:rsidR="004830D5" w:rsidRPr="00057BB2">
              <w:rPr>
                <w:rFonts w:cs="Calibri"/>
                <w:sz w:val="20"/>
                <w:szCs w:val="20"/>
              </w:rPr>
              <w:sym w:font="Symbol" w:char="F0B4"/>
            </w:r>
            <w:r w:rsidR="004830D5" w:rsidRPr="00057BB2">
              <w:rPr>
                <w:rFonts w:cs="Calibri"/>
                <w:sz w:val="20"/>
                <w:szCs w:val="20"/>
              </w:rPr>
              <w:t>1</w:t>
            </w:r>
            <w:r w:rsidR="004830D5">
              <w:rPr>
                <w:rFonts w:cs="Calibri"/>
                <w:sz w:val="20"/>
                <w:szCs w:val="20"/>
              </w:rPr>
              <w:t xml:space="preserve">, </w:t>
            </w:r>
            <w:r w:rsidR="004830D5" w:rsidRPr="00057BB2">
              <w:rPr>
                <w:rFonts w:cs="Calibri"/>
                <w:sz w:val="20"/>
                <w:szCs w:val="20"/>
              </w:rPr>
              <w:t xml:space="preserve">ALMAT </w:t>
            </w:r>
            <w:r w:rsidR="004830D5" w:rsidRPr="00057BB2">
              <w:rPr>
                <w:rFonts w:cs="Calibri"/>
                <w:sz w:val="20"/>
                <w:szCs w:val="20"/>
              </w:rPr>
              <w:sym w:font="Symbol" w:char="F0B4"/>
            </w:r>
            <w:r w:rsidR="004830D5" w:rsidRPr="00057BB2">
              <w:rPr>
                <w:rFonts w:cs="Calibri"/>
                <w:sz w:val="20"/>
                <w:szCs w:val="20"/>
              </w:rPr>
              <w:t xml:space="preserve">1, CBD </w:t>
            </w:r>
            <w:r w:rsidR="004830D5" w:rsidRPr="00057BB2">
              <w:rPr>
                <w:rFonts w:cs="Calibri"/>
                <w:sz w:val="20"/>
                <w:szCs w:val="20"/>
              </w:rPr>
              <w:sym w:font="Symbol" w:char="F0B4"/>
            </w:r>
            <w:r w:rsidR="004830D5">
              <w:rPr>
                <w:rFonts w:cs="Calibri"/>
                <w:sz w:val="20"/>
                <w:szCs w:val="20"/>
              </w:rPr>
              <w:t>1</w:t>
            </w:r>
          </w:p>
          <w:p w:rsidR="00D575E1" w:rsidRPr="00171F20" w:rsidRDefault="00CA3BB8"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D575E1" w:rsidRPr="00171F20" w:rsidRDefault="00D575E1" w:rsidP="00D575E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085CD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827450" w:rsidRDefault="00390BFF" w:rsidP="00085CD5">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827450">
            <w:pPr>
              <w:autoSpaceDE w:val="0"/>
              <w:autoSpaceDN w:val="0"/>
              <w:adjustRightInd w:val="0"/>
              <w:spacing w:after="0" w:line="240" w:lineRule="auto"/>
              <w:rPr>
                <w:rFonts w:cs="Calibri"/>
                <w:sz w:val="20"/>
                <w:szCs w:val="20"/>
              </w:rPr>
            </w:pPr>
            <w:r>
              <w:rPr>
                <w:rFonts w:cs="Calibri"/>
                <w:color w:val="000000"/>
                <w:sz w:val="20"/>
                <w:szCs w:val="20"/>
              </w:rPr>
              <w:t xml:space="preserve">Deep sedation, </w:t>
            </w:r>
            <w:r w:rsidRPr="00FE6096">
              <w:rPr>
                <w:rFonts w:cs="Calibri"/>
                <w:color w:val="000000"/>
                <w:sz w:val="20"/>
                <w:szCs w:val="20"/>
              </w:rPr>
              <w:t>when its use may be justifiable, associated risks and how these</w:t>
            </w:r>
            <w:r>
              <w:rPr>
                <w:rFonts w:cs="Calibri"/>
                <w:color w:val="000000"/>
                <w:sz w:val="20"/>
                <w:szCs w:val="20"/>
              </w:rPr>
              <w:t xml:space="preserve"> </w:t>
            </w:r>
            <w:r w:rsidRPr="00FE6096">
              <w:rPr>
                <w:rFonts w:cs="Calibri"/>
                <w:color w:val="000000"/>
                <w:sz w:val="20"/>
                <w:szCs w:val="20"/>
              </w:rPr>
              <w:t>may be minimised to ensure patient sa</w:t>
            </w:r>
            <w:r>
              <w:rPr>
                <w:rFonts w:cs="Calibri"/>
                <w:color w:val="000000"/>
                <w:sz w:val="20"/>
                <w:szCs w:val="20"/>
              </w:rPr>
              <w:t>fety is not compromised</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827450">
            <w:pPr>
              <w:autoSpaceDE w:val="0"/>
              <w:autoSpaceDN w:val="0"/>
              <w:adjustRightInd w:val="0"/>
              <w:spacing w:after="0" w:line="240" w:lineRule="auto"/>
              <w:rPr>
                <w:rFonts w:cs="Calibri"/>
                <w:sz w:val="20"/>
                <w:szCs w:val="20"/>
              </w:rPr>
            </w:pPr>
            <w:r>
              <w:rPr>
                <w:rFonts w:cs="Calibri"/>
                <w:color w:val="000000"/>
                <w:sz w:val="20"/>
                <w:szCs w:val="20"/>
              </w:rPr>
              <w:t>H</w:t>
            </w:r>
            <w:r w:rsidRPr="00FE6096">
              <w:rPr>
                <w:rFonts w:cs="Calibri"/>
                <w:color w:val="000000"/>
                <w:sz w:val="20"/>
                <w:szCs w:val="20"/>
              </w:rPr>
              <w:t xml:space="preserve">ow multiple drug use may enhance sedation techniques, </w:t>
            </w:r>
            <w:r>
              <w:rPr>
                <w:rFonts w:cs="Calibri"/>
                <w:color w:val="000000"/>
                <w:sz w:val="20"/>
                <w:szCs w:val="20"/>
              </w:rPr>
              <w:t>and</w:t>
            </w:r>
            <w:r w:rsidRPr="00FE6096">
              <w:rPr>
                <w:rFonts w:cs="Calibri"/>
                <w:color w:val="000000"/>
                <w:sz w:val="20"/>
                <w:szCs w:val="20"/>
              </w:rPr>
              <w:t xml:space="preserve"> how this increases risks</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827450">
            <w:pPr>
              <w:autoSpaceDE w:val="0"/>
              <w:autoSpaceDN w:val="0"/>
              <w:adjustRightInd w:val="0"/>
              <w:spacing w:after="0" w:line="240" w:lineRule="auto"/>
              <w:rPr>
                <w:rFonts w:cs="Calibri"/>
                <w:sz w:val="20"/>
                <w:szCs w:val="20"/>
              </w:rPr>
            </w:pPr>
            <w:r>
              <w:rPr>
                <w:rFonts w:cs="Calibri"/>
                <w:color w:val="000000"/>
                <w:sz w:val="20"/>
                <w:szCs w:val="20"/>
              </w:rPr>
              <w:t>T</w:t>
            </w:r>
            <w:r w:rsidRPr="00FE6096">
              <w:rPr>
                <w:rFonts w:cs="Calibri"/>
                <w:color w:val="000000"/>
                <w:sz w:val="20"/>
                <w:szCs w:val="20"/>
              </w:rPr>
              <w:t>itrat</w:t>
            </w:r>
            <w:r>
              <w:rPr>
                <w:rFonts w:cs="Calibri"/>
                <w:color w:val="000000"/>
                <w:sz w:val="20"/>
                <w:szCs w:val="20"/>
              </w:rPr>
              <w:t>ion</w:t>
            </w:r>
            <w:r w:rsidRPr="00FE6096">
              <w:rPr>
                <w:rFonts w:cs="Calibri"/>
                <w:color w:val="000000"/>
                <w:sz w:val="20"/>
                <w:szCs w:val="20"/>
              </w:rPr>
              <w:t xml:space="preserve"> multiple drugs [sedatives, analgesics an</w:t>
            </w:r>
            <w:r>
              <w:rPr>
                <w:rFonts w:cs="Calibri"/>
                <w:color w:val="000000"/>
                <w:sz w:val="20"/>
                <w:szCs w:val="20"/>
              </w:rPr>
              <w:t xml:space="preserve">d anaesthetic agents] to effect; </w:t>
            </w:r>
            <w:r w:rsidRPr="00FE6096">
              <w:rPr>
                <w:rFonts w:cs="Calibri"/>
                <w:color w:val="000000"/>
                <w:sz w:val="20"/>
                <w:szCs w:val="20"/>
              </w:rPr>
              <w:t xml:space="preserve">possibility of differing times of onset, peak effect and duration </w:t>
            </w:r>
            <w:r>
              <w:rPr>
                <w:rFonts w:cs="Calibri"/>
                <w:color w:val="000000"/>
                <w:sz w:val="20"/>
                <w:szCs w:val="20"/>
              </w:rPr>
              <w:t>causing</w:t>
            </w:r>
            <w:r w:rsidRPr="00FE6096">
              <w:rPr>
                <w:rFonts w:cs="Calibri"/>
                <w:color w:val="000000"/>
                <w:sz w:val="20"/>
                <w:szCs w:val="20"/>
              </w:rPr>
              <w:t xml:space="preserve"> unpredictable responses</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827450">
            <w:pPr>
              <w:autoSpaceDE w:val="0"/>
              <w:autoSpaceDN w:val="0"/>
              <w:adjustRightInd w:val="0"/>
              <w:spacing w:after="0" w:line="240" w:lineRule="auto"/>
              <w:rPr>
                <w:rFonts w:cs="Calibri"/>
                <w:sz w:val="20"/>
                <w:szCs w:val="20"/>
              </w:rPr>
            </w:pPr>
            <w:r>
              <w:rPr>
                <w:rFonts w:cs="Calibri"/>
                <w:color w:val="000000"/>
                <w:sz w:val="20"/>
                <w:szCs w:val="20"/>
              </w:rPr>
              <w:t>I</w:t>
            </w:r>
            <w:r w:rsidRPr="00FE6096">
              <w:rPr>
                <w:rFonts w:cs="Calibri"/>
                <w:color w:val="000000"/>
                <w:sz w:val="20"/>
                <w:szCs w:val="20"/>
              </w:rPr>
              <w:t>nfusions compared to bolus doses</w:t>
            </w:r>
            <w:r>
              <w:rPr>
                <w:rFonts w:cs="Calibri"/>
                <w:color w:val="000000"/>
                <w:sz w:val="20"/>
                <w:szCs w:val="20"/>
              </w:rPr>
              <w:t xml:space="preserve">; </w:t>
            </w:r>
            <w:r w:rsidRPr="00FE6096">
              <w:rPr>
                <w:rFonts w:cs="Calibri"/>
                <w:color w:val="000000"/>
                <w:sz w:val="20"/>
                <w:szCs w:val="20"/>
              </w:rPr>
              <w:t>target-controlled infusions [TCI], and the pharmacological</w:t>
            </w:r>
            <w:r>
              <w:rPr>
                <w:rFonts w:cs="Calibri"/>
                <w:color w:val="000000"/>
                <w:sz w:val="20"/>
                <w:szCs w:val="20"/>
              </w:rPr>
              <w:t xml:space="preserve"> </w:t>
            </w:r>
            <w:r w:rsidRPr="00FE6096">
              <w:rPr>
                <w:rFonts w:cs="Calibri"/>
                <w:color w:val="000000"/>
                <w:sz w:val="20"/>
                <w:szCs w:val="20"/>
              </w:rPr>
              <w:t>models and pump technology relevant to their use</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9B53AB" w:rsidTr="00390BFF">
        <w:tblPrEx>
          <w:shd w:val="clear" w:color="auto" w:fill="FFFFFF"/>
        </w:tblPrEx>
        <w:tc>
          <w:tcPr>
            <w:tcW w:w="12582" w:type="dxa"/>
            <w:shd w:val="clear" w:color="auto" w:fill="FFFFFF"/>
          </w:tcPr>
          <w:p w:rsidR="00390BFF" w:rsidRPr="00FE6096" w:rsidRDefault="00390BFF" w:rsidP="00FE6096">
            <w:pPr>
              <w:autoSpaceDE w:val="0"/>
              <w:autoSpaceDN w:val="0"/>
              <w:adjustRightInd w:val="0"/>
              <w:spacing w:after="0" w:line="240" w:lineRule="auto"/>
              <w:rPr>
                <w:rFonts w:cs="Calibri"/>
                <w:sz w:val="20"/>
                <w:szCs w:val="20"/>
              </w:rPr>
            </w:pPr>
            <w:r>
              <w:rPr>
                <w:rFonts w:cs="Calibri"/>
                <w:color w:val="000000"/>
                <w:sz w:val="20"/>
                <w:szCs w:val="20"/>
              </w:rPr>
              <w:t>O</w:t>
            </w:r>
            <w:r w:rsidRPr="00FE6096">
              <w:rPr>
                <w:rFonts w:cs="Calibri"/>
                <w:color w:val="000000"/>
                <w:sz w:val="20"/>
                <w:szCs w:val="20"/>
              </w:rPr>
              <w:t xml:space="preserve">ptions for alternative route of delivery of drugs used for conscious sedation including intra-nasal and rectal </w:t>
            </w:r>
          </w:p>
        </w:tc>
        <w:tc>
          <w:tcPr>
            <w:tcW w:w="993" w:type="dxa"/>
            <w:shd w:val="clear" w:color="auto" w:fill="FFFFFF"/>
          </w:tcPr>
          <w:p w:rsidR="00390BFF" w:rsidRPr="00827450" w:rsidRDefault="00390BFF" w:rsidP="00FE6096">
            <w:pPr>
              <w:keepNext/>
              <w:autoSpaceDE w:val="0"/>
              <w:autoSpaceDN w:val="0"/>
              <w:adjustRightInd w:val="0"/>
              <w:spacing w:after="0" w:line="240" w:lineRule="auto"/>
              <w:rPr>
                <w:rFonts w:cs="Calibri"/>
                <w:sz w:val="36"/>
                <w:szCs w:val="36"/>
              </w:rPr>
            </w:pPr>
          </w:p>
        </w:tc>
        <w:tc>
          <w:tcPr>
            <w:tcW w:w="708" w:type="dxa"/>
            <w:shd w:val="clear" w:color="auto" w:fill="FFFFFF"/>
          </w:tcPr>
          <w:p w:rsidR="00390BFF" w:rsidRPr="00FE6096" w:rsidRDefault="00390BFF" w:rsidP="00FE6096">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tcPr>
          <w:p w:rsidR="00390BFF" w:rsidRPr="00FE6096" w:rsidRDefault="00390BFF" w:rsidP="00FE6096">
            <w:pPr>
              <w:keepNext/>
              <w:autoSpaceDE w:val="0"/>
              <w:autoSpaceDN w:val="0"/>
              <w:adjustRightInd w:val="0"/>
              <w:spacing w:after="0" w:line="240" w:lineRule="auto"/>
              <w:rPr>
                <w:rFonts w:cs="Calibri"/>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827450">
            <w:pPr>
              <w:autoSpaceDE w:val="0"/>
              <w:autoSpaceDN w:val="0"/>
              <w:adjustRightInd w:val="0"/>
              <w:spacing w:after="0" w:line="240" w:lineRule="auto"/>
              <w:rPr>
                <w:rFonts w:cs="Calibri"/>
                <w:sz w:val="20"/>
                <w:szCs w:val="20"/>
              </w:rPr>
            </w:pPr>
            <w:r>
              <w:rPr>
                <w:rFonts w:cs="Calibri"/>
                <w:color w:val="000000"/>
                <w:sz w:val="20"/>
                <w:szCs w:val="20"/>
              </w:rPr>
              <w:t>U</w:t>
            </w:r>
            <w:r w:rsidRPr="00FE6096">
              <w:rPr>
                <w:rFonts w:cs="Calibri"/>
                <w:color w:val="000000"/>
                <w:sz w:val="20"/>
                <w:szCs w:val="20"/>
              </w:rPr>
              <w:t>npredictable nature of sedation techniques in the extremes of life and</w:t>
            </w:r>
            <w:r>
              <w:rPr>
                <w:rFonts w:cs="Calibri"/>
                <w:color w:val="000000"/>
                <w:sz w:val="20"/>
                <w:szCs w:val="20"/>
              </w:rPr>
              <w:t xml:space="preserve"> strategies for safe delivery [C</w:t>
            </w:r>
            <w:r w:rsidRPr="00FE6096">
              <w:rPr>
                <w:rFonts w:cs="Calibri"/>
                <w:color w:val="000000"/>
                <w:sz w:val="20"/>
                <w:szCs w:val="20"/>
              </w:rPr>
              <w:t>ross ref</w:t>
            </w:r>
            <w:r>
              <w:rPr>
                <w:rFonts w:cs="Calibri"/>
                <w:color w:val="000000"/>
                <w:sz w:val="20"/>
                <w:szCs w:val="20"/>
              </w:rPr>
              <w:t xml:space="preserve">: </w:t>
            </w:r>
            <w:proofErr w:type="spellStart"/>
            <w:r w:rsidRPr="00FE6096">
              <w:rPr>
                <w:rFonts w:cs="Calibri"/>
                <w:color w:val="000000"/>
                <w:sz w:val="20"/>
                <w:szCs w:val="20"/>
              </w:rPr>
              <w:t>paeds</w:t>
            </w:r>
            <w:proofErr w:type="spellEnd"/>
            <w:r w:rsidRPr="00FE6096">
              <w:rPr>
                <w:rFonts w:cs="Calibri"/>
                <w:color w:val="000000"/>
                <w:sz w:val="20"/>
                <w:szCs w:val="20"/>
              </w:rPr>
              <w:t>]</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B87160">
            <w:pPr>
              <w:autoSpaceDE w:val="0"/>
              <w:autoSpaceDN w:val="0"/>
              <w:adjustRightInd w:val="0"/>
              <w:spacing w:after="0" w:line="240" w:lineRule="auto"/>
              <w:rPr>
                <w:rFonts w:cs="Calibri"/>
                <w:sz w:val="20"/>
                <w:szCs w:val="20"/>
              </w:rPr>
            </w:pPr>
            <w:r>
              <w:rPr>
                <w:rFonts w:cs="Calibri"/>
                <w:color w:val="000000"/>
                <w:sz w:val="20"/>
                <w:szCs w:val="20"/>
              </w:rPr>
              <w:t>S</w:t>
            </w:r>
            <w:r w:rsidRPr="00FE6096">
              <w:rPr>
                <w:rFonts w:cs="Calibri"/>
                <w:color w:val="000000"/>
                <w:sz w:val="20"/>
                <w:szCs w:val="20"/>
              </w:rPr>
              <w:t>edation in the high risk patient and the advantages/disadvantages of general anaesthesia as</w:t>
            </w:r>
            <w:r>
              <w:rPr>
                <w:rFonts w:cs="Calibri"/>
                <w:color w:val="000000"/>
                <w:sz w:val="20"/>
                <w:szCs w:val="20"/>
              </w:rPr>
              <w:t xml:space="preserve"> </w:t>
            </w:r>
            <w:r w:rsidRPr="00FE6096">
              <w:rPr>
                <w:rFonts w:cs="Calibri"/>
                <w:color w:val="000000"/>
                <w:sz w:val="20"/>
                <w:szCs w:val="20"/>
              </w:rPr>
              <w:t>opposed to sedation to cover necessary investigations/procedures in such patients</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B87160">
            <w:pPr>
              <w:autoSpaceDE w:val="0"/>
              <w:autoSpaceDN w:val="0"/>
              <w:adjustRightInd w:val="0"/>
              <w:spacing w:after="0" w:line="240" w:lineRule="auto"/>
              <w:rPr>
                <w:rFonts w:cs="Calibri"/>
                <w:sz w:val="20"/>
                <w:szCs w:val="20"/>
              </w:rPr>
            </w:pPr>
            <w:r>
              <w:rPr>
                <w:rFonts w:cs="Calibri"/>
                <w:color w:val="000000"/>
                <w:sz w:val="20"/>
                <w:szCs w:val="20"/>
              </w:rPr>
              <w:t>A</w:t>
            </w:r>
            <w:r w:rsidRPr="00FE6096">
              <w:rPr>
                <w:rFonts w:cs="Calibri"/>
                <w:color w:val="000000"/>
                <w:sz w:val="20"/>
                <w:szCs w:val="20"/>
              </w:rPr>
              <w:t>dminister and monitor sedation techniques to all patients  for appropriate clinical procedures, safely and effectively</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390BFF" w:rsidRPr="005A2080" w:rsidTr="00390BFF">
        <w:tblPrEx>
          <w:shd w:val="clear" w:color="auto" w:fill="FFFFFF"/>
        </w:tblPrEx>
        <w:trPr>
          <w:cantSplit/>
        </w:trPr>
        <w:tc>
          <w:tcPr>
            <w:tcW w:w="12582"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r>
              <w:rPr>
                <w:rFonts w:cs="Calibri"/>
                <w:color w:val="000000"/>
                <w:sz w:val="20"/>
                <w:szCs w:val="20"/>
              </w:rPr>
              <w:lastRenderedPageBreak/>
              <w:t>W</w:t>
            </w:r>
            <w:r w:rsidRPr="00FE6096">
              <w:rPr>
                <w:rFonts w:cs="Calibri"/>
                <w:color w:val="000000"/>
                <w:sz w:val="20"/>
                <w:szCs w:val="20"/>
              </w:rPr>
              <w:t>hen considering the choice of sedation technique:</w:t>
            </w:r>
          </w:p>
          <w:p w:rsidR="00390BFF" w:rsidRPr="00FE6096" w:rsidRDefault="00390BFF" w:rsidP="00B87160">
            <w:pPr>
              <w:autoSpaceDE w:val="0"/>
              <w:autoSpaceDN w:val="0"/>
              <w:adjustRightInd w:val="0"/>
              <w:spacing w:after="0" w:line="240" w:lineRule="auto"/>
              <w:ind w:left="426" w:hanging="142"/>
              <w:rPr>
                <w:rFonts w:cs="Calibri"/>
                <w:color w:val="000000"/>
                <w:sz w:val="20"/>
                <w:szCs w:val="20"/>
              </w:rPr>
            </w:pP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N</w:t>
            </w:r>
            <w:r w:rsidRPr="00FE6096">
              <w:rPr>
                <w:rFonts w:cs="Calibri"/>
                <w:color w:val="000000"/>
                <w:sz w:val="20"/>
                <w:szCs w:val="20"/>
              </w:rPr>
              <w:t>o one techniq</w:t>
            </w:r>
            <w:r>
              <w:rPr>
                <w:rFonts w:cs="Calibri"/>
                <w:color w:val="000000"/>
                <w:sz w:val="20"/>
                <w:szCs w:val="20"/>
              </w:rPr>
              <w:t xml:space="preserve">ue is suitable for all patients; </w:t>
            </w:r>
            <w:r w:rsidRPr="00FE6096">
              <w:rPr>
                <w:rFonts w:cs="Calibri"/>
                <w:color w:val="000000"/>
                <w:sz w:val="20"/>
                <w:szCs w:val="20"/>
              </w:rPr>
              <w:t>the most appropriate technique is that based on minimum</w:t>
            </w:r>
            <w:r>
              <w:rPr>
                <w:rFonts w:cs="Calibri"/>
                <w:color w:val="000000"/>
                <w:sz w:val="20"/>
                <w:szCs w:val="20"/>
              </w:rPr>
              <w:t xml:space="preserve"> </w:t>
            </w:r>
            <w:r w:rsidRPr="00FE6096">
              <w:rPr>
                <w:rFonts w:cs="Calibri"/>
                <w:color w:val="000000"/>
                <w:sz w:val="20"/>
                <w:szCs w:val="20"/>
              </w:rPr>
              <w:t>intervention, using the simplest and safest effective technique based on patient assessment and clinical need</w:t>
            </w:r>
          </w:p>
          <w:p w:rsidR="00390BFF" w:rsidRPr="00FE6096" w:rsidRDefault="00390BFF" w:rsidP="00B87160">
            <w:pPr>
              <w:autoSpaceDE w:val="0"/>
              <w:autoSpaceDN w:val="0"/>
              <w:adjustRightInd w:val="0"/>
              <w:spacing w:after="0" w:line="240" w:lineRule="auto"/>
              <w:ind w:left="426" w:hanging="142"/>
              <w:rPr>
                <w:rFonts w:cs="Calibri"/>
                <w:sz w:val="20"/>
                <w:szCs w:val="20"/>
              </w:rPr>
            </w:pPr>
            <w:r w:rsidRPr="00FE6096">
              <w:rPr>
                <w:rFonts w:ascii="Symbol" w:hAnsi="Symbol" w:cs="Symbol"/>
                <w:color w:val="000000"/>
                <w:sz w:val="20"/>
                <w:szCs w:val="20"/>
              </w:rPr>
              <w:t></w:t>
            </w:r>
            <w:r>
              <w:rPr>
                <w:rFonts w:ascii="Symbol" w:hAnsi="Symbol" w:cs="Symbol"/>
                <w:color w:val="000000"/>
                <w:sz w:val="20"/>
                <w:szCs w:val="20"/>
              </w:rPr>
              <w:t></w:t>
            </w:r>
            <w:r>
              <w:rPr>
                <w:rFonts w:cs="Calibri"/>
                <w:color w:val="000000"/>
                <w:sz w:val="20"/>
                <w:szCs w:val="20"/>
              </w:rPr>
              <w:t>T</w:t>
            </w:r>
            <w:r w:rsidRPr="00FE6096">
              <w:rPr>
                <w:rFonts w:cs="Calibri"/>
                <w:color w:val="000000"/>
                <w:sz w:val="20"/>
                <w:szCs w:val="20"/>
              </w:rPr>
              <w:t>echniques using multiple drugs/anaesthetic drugs should only be considered where there is a clear clinical</w:t>
            </w:r>
            <w:r>
              <w:rPr>
                <w:rFonts w:cs="Calibri"/>
                <w:color w:val="000000"/>
                <w:sz w:val="20"/>
                <w:szCs w:val="20"/>
              </w:rPr>
              <w:t xml:space="preserve"> </w:t>
            </w:r>
            <w:r w:rsidRPr="00FE6096">
              <w:rPr>
                <w:rFonts w:cs="Calibri"/>
                <w:color w:val="000000"/>
                <w:sz w:val="20"/>
                <w:szCs w:val="20"/>
              </w:rPr>
              <w:t>justification, having excluded simpler techniques</w:t>
            </w:r>
          </w:p>
        </w:tc>
        <w:tc>
          <w:tcPr>
            <w:tcW w:w="993" w:type="dxa"/>
            <w:shd w:val="clear" w:color="auto" w:fill="FFFFFF"/>
          </w:tcPr>
          <w:p w:rsidR="00390BFF" w:rsidRPr="00827450" w:rsidRDefault="00390BFF"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FE6096" w:rsidRDefault="00390BFF" w:rsidP="00FE6096">
            <w:pPr>
              <w:autoSpaceDE w:val="0"/>
              <w:autoSpaceDN w:val="0"/>
              <w:adjustRightInd w:val="0"/>
              <w:spacing w:after="0" w:line="240" w:lineRule="auto"/>
              <w:rPr>
                <w:rFonts w:cs="Calibri"/>
                <w:color w:val="000000"/>
                <w:sz w:val="20"/>
                <w:szCs w:val="20"/>
              </w:rPr>
            </w:pPr>
          </w:p>
        </w:tc>
      </w:tr>
      <w:tr w:rsidR="006041AA" w:rsidRPr="005A2080" w:rsidTr="00390BFF">
        <w:tblPrEx>
          <w:shd w:val="clear" w:color="auto" w:fill="FFFFFF"/>
        </w:tblPrEx>
        <w:trPr>
          <w:cantSplit/>
        </w:trPr>
        <w:tc>
          <w:tcPr>
            <w:tcW w:w="12582" w:type="dxa"/>
            <w:shd w:val="clear" w:color="auto" w:fill="FFFFFF"/>
          </w:tcPr>
          <w:p w:rsidR="006041AA" w:rsidRDefault="006041AA" w:rsidP="00FE6096">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827450" w:rsidRDefault="006041AA"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r>
      <w:tr w:rsidR="006041AA" w:rsidRPr="005A2080" w:rsidTr="00390BFF">
        <w:tblPrEx>
          <w:shd w:val="clear" w:color="auto" w:fill="FFFFFF"/>
        </w:tblPrEx>
        <w:trPr>
          <w:cantSplit/>
        </w:trPr>
        <w:tc>
          <w:tcPr>
            <w:tcW w:w="12582" w:type="dxa"/>
            <w:shd w:val="clear" w:color="auto" w:fill="FFFFFF"/>
          </w:tcPr>
          <w:p w:rsidR="006041AA" w:rsidRDefault="006041AA" w:rsidP="00FE6096">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827450" w:rsidRDefault="006041AA"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r>
      <w:tr w:rsidR="006041AA" w:rsidRPr="005A2080" w:rsidTr="00390BFF">
        <w:tblPrEx>
          <w:shd w:val="clear" w:color="auto" w:fill="FFFFFF"/>
        </w:tblPrEx>
        <w:trPr>
          <w:cantSplit/>
        </w:trPr>
        <w:tc>
          <w:tcPr>
            <w:tcW w:w="12582" w:type="dxa"/>
            <w:shd w:val="clear" w:color="auto" w:fill="FFFFFF"/>
          </w:tcPr>
          <w:p w:rsidR="006041AA" w:rsidRDefault="006041AA" w:rsidP="00FE6096">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827450" w:rsidRDefault="006041AA" w:rsidP="00FE6096">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FE6096" w:rsidRDefault="006041AA" w:rsidP="00FE6096">
            <w:pPr>
              <w:autoSpaceDE w:val="0"/>
              <w:autoSpaceDN w:val="0"/>
              <w:adjustRightInd w:val="0"/>
              <w:spacing w:after="0" w:line="240" w:lineRule="auto"/>
              <w:rPr>
                <w:rFonts w:cs="Calibri"/>
                <w:color w:val="000000"/>
                <w:sz w:val="20"/>
                <w:szCs w:val="20"/>
              </w:rPr>
            </w:pPr>
          </w:p>
        </w:tc>
      </w:tr>
    </w:tbl>
    <w:p w:rsidR="007A5561" w:rsidRPr="007A5561" w:rsidRDefault="007A5561" w:rsidP="00CB76AB">
      <w:pPr>
        <w:autoSpaceDE w:val="0"/>
        <w:autoSpaceDN w:val="0"/>
        <w:adjustRightInd w:val="0"/>
        <w:spacing w:after="0" w:line="240" w:lineRule="auto"/>
        <w:rPr>
          <w:rFonts w:cs="Calibri"/>
          <w:color w:val="000000"/>
        </w:rPr>
      </w:pPr>
    </w:p>
    <w:p w:rsidR="0005123F" w:rsidRDefault="0005123F" w:rsidP="0005123F">
      <w:pPr>
        <w:spacing w:after="0" w:line="240" w:lineRule="auto"/>
        <w:rPr>
          <w:sz w:val="28"/>
          <w:szCs w:val="28"/>
        </w:rPr>
        <w:sectPr w:rsidR="0005123F" w:rsidSect="001B0B72">
          <w:headerReference w:type="default" r:id="rId40"/>
          <w:footerReference w:type="default" r:id="rId41"/>
          <w:pgSz w:w="16838" w:h="11906" w:orient="landscape" w:code="9"/>
          <w:pgMar w:top="1021" w:right="907" w:bottom="737" w:left="907" w:header="709" w:footer="227" w:gutter="567"/>
          <w:cols w:space="708"/>
          <w:docGrid w:linePitch="360"/>
        </w:sectPr>
      </w:pPr>
    </w:p>
    <w:p w:rsidR="00535194" w:rsidRPr="00722D34" w:rsidRDefault="00535194" w:rsidP="00535194">
      <w:pPr>
        <w:tabs>
          <w:tab w:val="left" w:pos="5244"/>
        </w:tabs>
        <w:autoSpaceDE w:val="0"/>
        <w:autoSpaceDN w:val="0"/>
        <w:adjustRightInd w:val="0"/>
        <w:spacing w:after="0" w:line="240" w:lineRule="auto"/>
        <w:rPr>
          <w:rFonts w:cs="Calibri"/>
          <w:color w:val="000000"/>
          <w:sz w:val="36"/>
          <w:szCs w:val="36"/>
        </w:rPr>
      </w:pPr>
      <w:bookmarkStart w:id="20" w:name="Transfer"/>
      <w:bookmarkEnd w:id="20"/>
      <w:r>
        <w:rPr>
          <w:rFonts w:cs="Calibri"/>
          <w:color w:val="000000"/>
          <w:sz w:val="36"/>
          <w:szCs w:val="36"/>
        </w:rPr>
        <w:lastRenderedPageBreak/>
        <w:t>Transfer Medicine</w:t>
      </w:r>
    </w:p>
    <w:p w:rsidR="00535194" w:rsidRPr="00171F20" w:rsidRDefault="00535194" w:rsidP="0053519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535194" w:rsidRPr="00171F20">
        <w:tc>
          <w:tcPr>
            <w:tcW w:w="15276" w:type="dxa"/>
            <w:shd w:val="clear" w:color="auto" w:fill="D9D9D9"/>
          </w:tcPr>
          <w:p w:rsidR="00535194" w:rsidRPr="00171F20" w:rsidRDefault="00535194" w:rsidP="00850751">
            <w:pPr>
              <w:autoSpaceDE w:val="0"/>
              <w:autoSpaceDN w:val="0"/>
              <w:adjustRightInd w:val="0"/>
              <w:spacing w:after="0" w:line="240" w:lineRule="auto"/>
              <w:rPr>
                <w:rFonts w:cs="Calibri"/>
                <w:b/>
                <w:sz w:val="20"/>
                <w:szCs w:val="20"/>
              </w:rPr>
            </w:pPr>
            <w:r>
              <w:rPr>
                <w:rFonts w:cs="Calibri"/>
                <w:b/>
                <w:sz w:val="20"/>
                <w:szCs w:val="20"/>
              </w:rPr>
              <w:t>Learning objectives:</w:t>
            </w:r>
          </w:p>
          <w:p w:rsidR="00535194" w:rsidRPr="00171F20" w:rsidRDefault="00535194" w:rsidP="00C30C15">
            <w:pPr>
              <w:numPr>
                <w:ilvl w:val="0"/>
                <w:numId w:val="4"/>
              </w:numPr>
              <w:autoSpaceDE w:val="0"/>
              <w:autoSpaceDN w:val="0"/>
              <w:adjustRightInd w:val="0"/>
              <w:spacing w:after="0" w:line="240" w:lineRule="auto"/>
              <w:rPr>
                <w:rFonts w:cs="Calibri"/>
                <w:color w:val="000000"/>
                <w:sz w:val="20"/>
                <w:szCs w:val="20"/>
              </w:rPr>
            </w:pPr>
            <w:r w:rsidRPr="0005123F">
              <w:rPr>
                <w:rFonts w:cs="Calibri"/>
                <w:sz w:val="20"/>
                <w:szCs w:val="20"/>
              </w:rPr>
              <w:t>Build on the knowledge, understanding and skills obtai</w:t>
            </w:r>
            <w:r w:rsidR="00BA3523">
              <w:rPr>
                <w:rFonts w:cs="Calibri"/>
                <w:sz w:val="20"/>
                <w:szCs w:val="20"/>
              </w:rPr>
              <w:t>ned in Core l</w:t>
            </w:r>
            <w:r w:rsidR="0005123F">
              <w:rPr>
                <w:rFonts w:cs="Calibri"/>
                <w:sz w:val="20"/>
                <w:szCs w:val="20"/>
              </w:rPr>
              <w:t xml:space="preserve">evel training; </w:t>
            </w:r>
            <w:r w:rsidRPr="0005123F">
              <w:rPr>
                <w:rFonts w:cs="Calibri"/>
                <w:sz w:val="20"/>
                <w:szCs w:val="20"/>
              </w:rPr>
              <w:t>develop greater confidence and ability to provide clinical care to patients</w:t>
            </w:r>
            <w:r w:rsidR="0005123F" w:rsidRPr="0005123F">
              <w:rPr>
                <w:rFonts w:cs="Calibri"/>
                <w:sz w:val="20"/>
                <w:szCs w:val="20"/>
              </w:rPr>
              <w:t xml:space="preserve"> </w:t>
            </w:r>
            <w:r w:rsidRPr="0005123F">
              <w:rPr>
                <w:rFonts w:cs="Calibri"/>
                <w:sz w:val="20"/>
                <w:szCs w:val="20"/>
              </w:rPr>
              <w:t>requiring transfer, including those for inter-hospital transfer</w:t>
            </w:r>
          </w:p>
        </w:tc>
      </w:tr>
    </w:tbl>
    <w:p w:rsidR="00535194" w:rsidRPr="00171F20" w:rsidRDefault="00535194" w:rsidP="0053519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35194" w:rsidRPr="00171F20">
        <w:tc>
          <w:tcPr>
            <w:tcW w:w="15276" w:type="dxa"/>
            <w:shd w:val="clear" w:color="auto" w:fill="D9D9D9"/>
          </w:tcPr>
          <w:p w:rsidR="00535194" w:rsidRPr="00171F20" w:rsidRDefault="00535194" w:rsidP="0085075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535194" w:rsidRPr="00BE5DD6" w:rsidRDefault="00535194" w:rsidP="0005123F">
            <w:pPr>
              <w:autoSpaceDE w:val="0"/>
              <w:autoSpaceDN w:val="0"/>
              <w:adjustRightInd w:val="0"/>
              <w:spacing w:after="0" w:line="240" w:lineRule="auto"/>
              <w:rPr>
                <w:rFonts w:cs="Calibri"/>
                <w:sz w:val="20"/>
                <w:szCs w:val="20"/>
              </w:rPr>
            </w:pPr>
            <w:r w:rsidRPr="00BE5DD6">
              <w:rPr>
                <w:rFonts w:cs="Calibri"/>
                <w:sz w:val="20"/>
                <w:szCs w:val="20"/>
              </w:rPr>
              <w:t>To deliver safe and efficient transfer [with distant supervision] of:</w:t>
            </w:r>
          </w:p>
          <w:p w:rsidR="00535194" w:rsidRPr="00BE5DD6" w:rsidRDefault="00535194"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Complex patients for intra-hospital including retrieving a newly referred ITU patient from A&amp;E or the wards</w:t>
            </w:r>
          </w:p>
          <w:p w:rsidR="00535194" w:rsidRPr="00171F20" w:rsidRDefault="00535194"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An uncomplicated ventilated patient for in</w:t>
            </w:r>
            <w:r w:rsidR="0005123F">
              <w:rPr>
                <w:rFonts w:cs="Calibri"/>
                <w:sz w:val="20"/>
                <w:szCs w:val="20"/>
              </w:rPr>
              <w:t>ter-hospital transfer by land [l</w:t>
            </w:r>
            <w:r w:rsidRPr="00BE5DD6">
              <w:rPr>
                <w:rFonts w:cs="Calibri"/>
                <w:sz w:val="20"/>
                <w:szCs w:val="20"/>
              </w:rPr>
              <w:t>ess than 4 hours]</w:t>
            </w:r>
          </w:p>
        </w:tc>
      </w:tr>
    </w:tbl>
    <w:p w:rsidR="00535194" w:rsidRPr="00171F20" w:rsidRDefault="00535194" w:rsidP="0053519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35194" w:rsidRPr="00171F20">
        <w:tc>
          <w:tcPr>
            <w:tcW w:w="15276" w:type="dxa"/>
            <w:shd w:val="clear" w:color="auto" w:fill="D9D9D9"/>
          </w:tcPr>
          <w:p w:rsidR="00535194" w:rsidRPr="00171F20" w:rsidRDefault="002C5397" w:rsidP="008507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535194" w:rsidRPr="009944CA" w:rsidRDefault="00535194"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E35ED0" w:rsidRPr="00057BB2" w:rsidRDefault="00057BB2" w:rsidP="00E35ED0">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E35ED0" w:rsidRPr="00057BB2">
              <w:rPr>
                <w:rFonts w:cs="Calibri"/>
                <w:sz w:val="20"/>
                <w:szCs w:val="20"/>
              </w:rPr>
              <w:t>A-CEX</w:t>
            </w:r>
            <w:r w:rsidR="00E35ED0">
              <w:rPr>
                <w:rFonts w:cs="Calibri"/>
                <w:sz w:val="20"/>
                <w:szCs w:val="20"/>
              </w:rPr>
              <w:t xml:space="preserve"> </w:t>
            </w:r>
            <w:r w:rsidR="00E35ED0" w:rsidRPr="00057BB2">
              <w:rPr>
                <w:rFonts w:cs="Calibri"/>
                <w:sz w:val="20"/>
                <w:szCs w:val="20"/>
              </w:rPr>
              <w:sym w:font="Symbol" w:char="F0B4"/>
            </w:r>
            <w:r w:rsidR="00E35ED0" w:rsidRPr="00057BB2">
              <w:rPr>
                <w:rFonts w:cs="Calibri"/>
                <w:sz w:val="20"/>
                <w:szCs w:val="20"/>
              </w:rPr>
              <w:t>1</w:t>
            </w:r>
            <w:r w:rsidR="00E35ED0">
              <w:rPr>
                <w:rFonts w:cs="Calibri"/>
                <w:sz w:val="20"/>
                <w:szCs w:val="20"/>
              </w:rPr>
              <w:t xml:space="preserve">, </w:t>
            </w:r>
            <w:r w:rsidR="00E35ED0" w:rsidRPr="00057BB2">
              <w:rPr>
                <w:rFonts w:cs="Calibri"/>
                <w:sz w:val="20"/>
                <w:szCs w:val="20"/>
              </w:rPr>
              <w:t xml:space="preserve">ALMAT </w:t>
            </w:r>
            <w:r w:rsidR="00E35ED0" w:rsidRPr="00057BB2">
              <w:rPr>
                <w:rFonts w:cs="Calibri"/>
                <w:sz w:val="20"/>
                <w:szCs w:val="20"/>
              </w:rPr>
              <w:sym w:font="Symbol" w:char="F0B4"/>
            </w:r>
            <w:r w:rsidR="00E35ED0" w:rsidRPr="00057BB2">
              <w:rPr>
                <w:rFonts w:cs="Calibri"/>
                <w:sz w:val="20"/>
                <w:szCs w:val="20"/>
              </w:rPr>
              <w:t xml:space="preserve">1, CBD </w:t>
            </w:r>
            <w:r w:rsidR="00E35ED0" w:rsidRPr="00057BB2">
              <w:rPr>
                <w:rFonts w:cs="Calibri"/>
                <w:sz w:val="20"/>
                <w:szCs w:val="20"/>
              </w:rPr>
              <w:sym w:font="Symbol" w:char="F0B4"/>
            </w:r>
            <w:r w:rsidR="00E35ED0">
              <w:rPr>
                <w:rFonts w:cs="Calibri"/>
                <w:sz w:val="20"/>
                <w:szCs w:val="20"/>
              </w:rPr>
              <w:t>1</w:t>
            </w:r>
          </w:p>
          <w:p w:rsidR="00535194" w:rsidRPr="00171F20" w:rsidRDefault="00535194"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CC56B9" w:rsidRPr="00CC56B9" w:rsidRDefault="00CC56B9" w:rsidP="00CC56B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085CD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827450" w:rsidRDefault="00390BFF" w:rsidP="00085CD5">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085CD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sidRPr="0005123F">
              <w:rPr>
                <w:rFonts w:cs="Calibri"/>
                <w:color w:val="000000"/>
                <w:sz w:val="20"/>
                <w:szCs w:val="20"/>
              </w:rPr>
              <w:t xml:space="preserve">Risks/benefits of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patient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C</w:t>
            </w:r>
            <w:r w:rsidRPr="0005123F">
              <w:rPr>
                <w:rFonts w:cs="Calibri"/>
                <w:color w:val="000000"/>
                <w:sz w:val="20"/>
                <w:szCs w:val="20"/>
              </w:rPr>
              <w:t>oncept of primary/secondary/tertiary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H</w:t>
            </w:r>
            <w:r w:rsidRPr="0005123F">
              <w:rPr>
                <w:rFonts w:cs="Calibri"/>
                <w:color w:val="000000"/>
                <w:sz w:val="20"/>
                <w:szCs w:val="20"/>
              </w:rPr>
              <w:t xml:space="preserve">azards associated with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transfer, including but not limited to physical, psychological and organisational</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I</w:t>
            </w:r>
            <w:r w:rsidRPr="00BF3CD9">
              <w:rPr>
                <w:rFonts w:cs="Calibri"/>
                <w:color w:val="000000"/>
                <w:sz w:val="20"/>
                <w:szCs w:val="20"/>
              </w:rPr>
              <w:t>ncreased risks to critically ill patients of transfer and the reasons for these risks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t>S</w:t>
            </w:r>
            <w:r w:rsidRPr="0005123F">
              <w:rPr>
                <w:rFonts w:cs="Calibri"/>
                <w:color w:val="000000"/>
                <w:sz w:val="20"/>
                <w:szCs w:val="20"/>
              </w:rPr>
              <w:t xml:space="preserve">trategies to minimise risk during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transfer, including but not limited to:</w:t>
            </w:r>
          </w:p>
          <w:p w:rsidR="00390BFF" w:rsidRPr="0005123F" w:rsidRDefault="00390BFF" w:rsidP="0055279D">
            <w:pPr>
              <w:tabs>
                <w:tab w:val="left" w:pos="3119"/>
                <w:tab w:val="left" w:pos="5812"/>
              </w:tabs>
              <w:autoSpaceDE w:val="0"/>
              <w:autoSpaceDN w:val="0"/>
              <w:adjustRightInd w:val="0"/>
              <w:spacing w:after="0" w:line="240" w:lineRule="auto"/>
              <w:ind w:left="284"/>
              <w:rPr>
                <w:rFonts w:cs="Calibri"/>
                <w:color w:val="000000"/>
                <w:sz w:val="20"/>
                <w:szCs w:val="20"/>
              </w:rPr>
            </w:pP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Stabilisation</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Pre-emptive intervention</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Sedation</w:t>
            </w:r>
          </w:p>
          <w:p w:rsidR="00390BFF" w:rsidRPr="0005123F" w:rsidRDefault="00390BFF" w:rsidP="0055279D">
            <w:pPr>
              <w:tabs>
                <w:tab w:val="left" w:pos="3119"/>
                <w:tab w:val="left" w:pos="5812"/>
              </w:tabs>
              <w:autoSpaceDE w:val="0"/>
              <w:autoSpaceDN w:val="0"/>
              <w:adjustRightInd w:val="0"/>
              <w:spacing w:after="0" w:line="240" w:lineRule="auto"/>
              <w:ind w:left="284"/>
              <w:rPr>
                <w:rFonts w:cs="Calibri"/>
                <w:color w:val="000000"/>
                <w:sz w:val="20"/>
                <w:szCs w:val="20"/>
              </w:rPr>
            </w:pP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Monitoring</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Packaging</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sidRPr="0005123F">
              <w:rPr>
                <w:rFonts w:cs="Calibri"/>
                <w:color w:val="000000"/>
                <w:sz w:val="20"/>
                <w:szCs w:val="20"/>
              </w:rPr>
              <w:t>Choice of mode of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t>H</w:t>
            </w:r>
            <w:r w:rsidRPr="0005123F">
              <w:rPr>
                <w:rFonts w:cs="Calibri"/>
                <w:color w:val="000000"/>
                <w:sz w:val="20"/>
                <w:szCs w:val="20"/>
              </w:rPr>
              <w:t>ow critical illness affects the risk of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t>H</w:t>
            </w:r>
            <w:r w:rsidRPr="0055279D">
              <w:rPr>
                <w:rFonts w:cs="Calibri"/>
                <w:color w:val="000000"/>
                <w:sz w:val="20"/>
                <w:szCs w:val="20"/>
              </w:rPr>
              <w:t>ow time-critical elements may influence risks to the patient and transfer personnel and how these should be managed to reduce them</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t>I</w:t>
            </w:r>
            <w:r w:rsidRPr="0005123F">
              <w:rPr>
                <w:rFonts w:cs="Calibri"/>
                <w:color w:val="000000"/>
                <w:sz w:val="20"/>
                <w:szCs w:val="20"/>
              </w:rPr>
              <w:t xml:space="preserve">ncreased risk of interventions during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55279D"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t>S</w:t>
            </w:r>
            <w:r w:rsidRPr="0055279D">
              <w:rPr>
                <w:rFonts w:cs="Calibri"/>
                <w:color w:val="000000"/>
                <w:sz w:val="20"/>
                <w:szCs w:val="20"/>
              </w:rPr>
              <w:t>pecific considerations for transfer of patients with specific clinical conditions, including but not limited to:</w:t>
            </w:r>
          </w:p>
          <w:p w:rsidR="00390BFF" w:rsidRPr="0055279D" w:rsidRDefault="00390BFF" w:rsidP="0055279D">
            <w:pPr>
              <w:tabs>
                <w:tab w:val="left" w:pos="3119"/>
                <w:tab w:val="left" w:pos="5812"/>
              </w:tabs>
              <w:autoSpaceDE w:val="0"/>
              <w:autoSpaceDN w:val="0"/>
              <w:adjustRightInd w:val="0"/>
              <w:spacing w:after="0" w:line="240" w:lineRule="auto"/>
              <w:ind w:left="284"/>
              <w:rPr>
                <w:rFonts w:cs="Calibri"/>
                <w:color w:val="000000"/>
                <w:sz w:val="20"/>
                <w:szCs w:val="20"/>
              </w:rPr>
            </w:pP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C</w:t>
            </w:r>
            <w:r w:rsidRPr="0055279D">
              <w:rPr>
                <w:rFonts w:cs="Calibri"/>
                <w:color w:val="000000"/>
                <w:sz w:val="20"/>
                <w:szCs w:val="20"/>
              </w:rPr>
              <w:t>ritically ill medical patients</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B</w:t>
            </w:r>
            <w:r w:rsidRPr="0055279D">
              <w:rPr>
                <w:rFonts w:cs="Calibri"/>
                <w:color w:val="000000"/>
                <w:sz w:val="20"/>
                <w:szCs w:val="20"/>
              </w:rPr>
              <w:t>urns</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H</w:t>
            </w:r>
            <w:r w:rsidRPr="0055279D">
              <w:rPr>
                <w:rFonts w:cs="Calibri"/>
                <w:color w:val="000000"/>
                <w:sz w:val="20"/>
                <w:szCs w:val="20"/>
              </w:rPr>
              <w:t>ead, spinal, thoracic and pelvic injuries</w:t>
            </w:r>
          </w:p>
          <w:p w:rsidR="00390BFF" w:rsidRPr="0005123F" w:rsidRDefault="00390BFF" w:rsidP="0055279D">
            <w:pPr>
              <w:tabs>
                <w:tab w:val="left" w:pos="3119"/>
                <w:tab w:val="left" w:pos="5812"/>
              </w:tabs>
              <w:autoSpaceDE w:val="0"/>
              <w:autoSpaceDN w:val="0"/>
              <w:adjustRightInd w:val="0"/>
              <w:spacing w:after="0" w:line="240" w:lineRule="auto"/>
              <w:ind w:left="284"/>
              <w:rPr>
                <w:rFonts w:cs="Calibri"/>
                <w:color w:val="000000"/>
                <w:sz w:val="20"/>
                <w:szCs w:val="20"/>
              </w:rPr>
            </w:pP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C</w:t>
            </w:r>
            <w:r w:rsidRPr="0055279D">
              <w:rPr>
                <w:rFonts w:cs="Calibri"/>
                <w:color w:val="000000"/>
                <w:sz w:val="20"/>
                <w:szCs w:val="20"/>
              </w:rPr>
              <w:t>hildren</w:t>
            </w:r>
            <w:r>
              <w:rPr>
                <w:rFonts w:cs="Calibri"/>
                <w:color w:val="000000"/>
                <w:sz w:val="20"/>
                <w:szCs w:val="20"/>
              </w:rPr>
              <w:tab/>
            </w:r>
            <w:r w:rsidRPr="00FE6096">
              <w:rPr>
                <w:rFonts w:ascii="Symbol" w:hAnsi="Symbol" w:cs="Symbol"/>
                <w:color w:val="000000"/>
                <w:sz w:val="20"/>
                <w:szCs w:val="20"/>
              </w:rPr>
              <w:t></w:t>
            </w:r>
            <w:r w:rsidRPr="00FE6096">
              <w:rPr>
                <w:rFonts w:ascii="Symbol" w:hAnsi="Symbol" w:cs="Symbol"/>
                <w:color w:val="000000"/>
                <w:sz w:val="20"/>
                <w:szCs w:val="20"/>
              </w:rPr>
              <w:t></w:t>
            </w:r>
            <w:r>
              <w:rPr>
                <w:rFonts w:cs="Calibri"/>
                <w:color w:val="000000"/>
                <w:sz w:val="20"/>
                <w:szCs w:val="20"/>
              </w:rPr>
              <w:t>P</w:t>
            </w:r>
            <w:r w:rsidRPr="0055279D">
              <w:rPr>
                <w:rFonts w:cs="Calibri"/>
                <w:color w:val="000000"/>
                <w:sz w:val="20"/>
                <w:szCs w:val="20"/>
              </w:rPr>
              <w:t>regnant women</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55279D">
            <w:pPr>
              <w:tabs>
                <w:tab w:val="left" w:pos="4111"/>
                <w:tab w:val="left" w:pos="7088"/>
              </w:tabs>
              <w:autoSpaceDE w:val="0"/>
              <w:autoSpaceDN w:val="0"/>
              <w:adjustRightInd w:val="0"/>
              <w:spacing w:after="0" w:line="240" w:lineRule="auto"/>
              <w:rPr>
                <w:rFonts w:cs="Calibri"/>
                <w:color w:val="000000"/>
                <w:sz w:val="20"/>
                <w:szCs w:val="20"/>
              </w:rPr>
            </w:pPr>
            <w:r>
              <w:rPr>
                <w:rFonts w:cs="Calibri"/>
                <w:color w:val="000000"/>
                <w:sz w:val="20"/>
                <w:szCs w:val="20"/>
              </w:rPr>
              <w:lastRenderedPageBreak/>
              <w:t>C</w:t>
            </w:r>
            <w:r w:rsidRPr="0005123F">
              <w:rPr>
                <w:rFonts w:cs="Calibri"/>
                <w:color w:val="000000"/>
                <w:sz w:val="20"/>
                <w:szCs w:val="20"/>
              </w:rPr>
              <w:t>ritical care equipment used during transfer including but not exclusively:</w:t>
            </w:r>
          </w:p>
          <w:p w:rsidR="00390BFF" w:rsidRPr="0005123F" w:rsidRDefault="00390BFF" w:rsidP="0055279D">
            <w:pPr>
              <w:tabs>
                <w:tab w:val="left" w:pos="3119"/>
                <w:tab w:val="left" w:pos="5812"/>
              </w:tabs>
              <w:autoSpaceDE w:val="0"/>
              <w:autoSpaceDN w:val="0"/>
              <w:adjustRightInd w:val="0"/>
              <w:spacing w:after="0" w:line="240" w:lineRule="auto"/>
              <w:ind w:left="284"/>
              <w:rPr>
                <w:rFonts w:cs="Calibri"/>
                <w:color w:val="000000"/>
                <w:sz w:val="20"/>
                <w:szCs w:val="20"/>
              </w:rPr>
            </w:pPr>
            <w:r w:rsidRPr="0005123F">
              <w:rPr>
                <w:rFonts w:ascii="Symbol" w:hAnsi="Symbol" w:cs="Symbol"/>
                <w:color w:val="000000"/>
                <w:sz w:val="20"/>
                <w:szCs w:val="20"/>
              </w:rPr>
              <w:t></w:t>
            </w:r>
            <w:r w:rsidRPr="0005123F">
              <w:rPr>
                <w:rFonts w:ascii="Symbol" w:hAnsi="Symbol" w:cs="Symbol"/>
                <w:color w:val="000000"/>
                <w:sz w:val="20"/>
                <w:szCs w:val="20"/>
              </w:rPr>
              <w:t></w:t>
            </w:r>
            <w:r w:rsidRPr="0005123F">
              <w:rPr>
                <w:rFonts w:cs="Calibri"/>
                <w:color w:val="000000"/>
                <w:sz w:val="20"/>
                <w:szCs w:val="20"/>
              </w:rPr>
              <w:t>Ventilators</w:t>
            </w:r>
            <w:r>
              <w:rPr>
                <w:rFonts w:cs="Calibri"/>
                <w:color w:val="000000"/>
                <w:sz w:val="20"/>
                <w:szCs w:val="20"/>
              </w:rPr>
              <w:tab/>
            </w:r>
            <w:r w:rsidRPr="0005123F">
              <w:rPr>
                <w:rFonts w:ascii="Symbol" w:hAnsi="Symbol" w:cs="Symbol"/>
                <w:color w:val="000000"/>
                <w:sz w:val="20"/>
                <w:szCs w:val="20"/>
              </w:rPr>
              <w:t></w:t>
            </w:r>
            <w:r w:rsidRPr="0005123F">
              <w:rPr>
                <w:rFonts w:ascii="Symbol" w:hAnsi="Symbol" w:cs="Symbol"/>
                <w:color w:val="000000"/>
                <w:sz w:val="20"/>
                <w:szCs w:val="20"/>
              </w:rPr>
              <w:t></w:t>
            </w:r>
            <w:r w:rsidRPr="0005123F">
              <w:rPr>
                <w:rFonts w:cs="Calibri"/>
                <w:color w:val="000000"/>
                <w:sz w:val="20"/>
                <w:szCs w:val="20"/>
              </w:rPr>
              <w:t>Infusion pumps</w:t>
            </w:r>
            <w:r>
              <w:rPr>
                <w:rFonts w:cs="Calibri"/>
                <w:color w:val="000000"/>
                <w:sz w:val="20"/>
                <w:szCs w:val="20"/>
              </w:rPr>
              <w:tab/>
            </w:r>
            <w:r w:rsidRPr="0005123F">
              <w:rPr>
                <w:rFonts w:ascii="Symbol" w:hAnsi="Symbol" w:cs="Symbol"/>
                <w:color w:val="000000"/>
                <w:sz w:val="20"/>
                <w:szCs w:val="20"/>
              </w:rPr>
              <w:t></w:t>
            </w:r>
            <w:r w:rsidRPr="0005123F">
              <w:rPr>
                <w:rFonts w:ascii="Symbol" w:hAnsi="Symbol" w:cs="Symbol"/>
                <w:color w:val="000000"/>
                <w:sz w:val="20"/>
                <w:szCs w:val="20"/>
              </w:rPr>
              <w:t></w:t>
            </w:r>
            <w:r w:rsidRPr="0005123F">
              <w:rPr>
                <w:rFonts w:cs="Calibri"/>
                <w:color w:val="000000"/>
                <w:sz w:val="20"/>
                <w:szCs w:val="20"/>
              </w:rPr>
              <w:t>Monitoring</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A506A8">
            <w:pPr>
              <w:autoSpaceDE w:val="0"/>
              <w:autoSpaceDN w:val="0"/>
              <w:adjustRightInd w:val="0"/>
              <w:spacing w:after="0" w:line="240" w:lineRule="auto"/>
              <w:rPr>
                <w:rFonts w:cs="Calibri"/>
                <w:color w:val="000000"/>
                <w:sz w:val="20"/>
                <w:szCs w:val="20"/>
              </w:rPr>
            </w:pPr>
            <w:r>
              <w:rPr>
                <w:rFonts w:cs="Calibri"/>
                <w:color w:val="000000"/>
                <w:sz w:val="20"/>
                <w:szCs w:val="20"/>
              </w:rPr>
              <w:t>D</w:t>
            </w:r>
            <w:r w:rsidRPr="0055279D">
              <w:rPr>
                <w:rFonts w:cs="Calibri"/>
                <w:color w:val="000000"/>
                <w:sz w:val="20"/>
                <w:szCs w:val="20"/>
              </w:rPr>
              <w:t xml:space="preserve">ifferent modes of ventilation and selection of </w:t>
            </w:r>
            <w:r>
              <w:rPr>
                <w:rFonts w:cs="Calibri"/>
                <w:color w:val="000000"/>
                <w:sz w:val="20"/>
                <w:szCs w:val="20"/>
              </w:rPr>
              <w:t xml:space="preserve">appropriate settings in e.g. asthma/COPD, </w:t>
            </w:r>
            <w:r w:rsidRPr="0055279D">
              <w:rPr>
                <w:rFonts w:cs="Calibri"/>
                <w:color w:val="000000"/>
                <w:sz w:val="20"/>
                <w:szCs w:val="20"/>
              </w:rPr>
              <w:t>ARDS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D</w:t>
            </w:r>
            <w:r w:rsidRPr="00CC56B9">
              <w:rPr>
                <w:rFonts w:cs="Calibri"/>
                <w:color w:val="000000"/>
                <w:sz w:val="20"/>
                <w:szCs w:val="20"/>
              </w:rPr>
              <w:t>ifferent modes of transport available for inter-hospital transfer, including risks/benefits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Pr="0005123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S</w:t>
            </w:r>
            <w:r w:rsidRPr="00CC56B9">
              <w:rPr>
                <w:rFonts w:cs="Calibri"/>
                <w:color w:val="000000"/>
                <w:sz w:val="20"/>
                <w:szCs w:val="20"/>
              </w:rPr>
              <w:t>afety implications of electrical and hydraulic equipment that may be used during patient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P</w:t>
            </w:r>
            <w:r w:rsidRPr="00CC56B9">
              <w:rPr>
                <w:rFonts w:cs="Calibri"/>
                <w:color w:val="000000"/>
                <w:sz w:val="20"/>
                <w:szCs w:val="20"/>
              </w:rPr>
              <w:t>hysiological effects of transport including the effects of acceleration and deceleration</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E</w:t>
            </w:r>
            <w:r w:rsidRPr="0005123F">
              <w:rPr>
                <w:rFonts w:cs="Calibri"/>
                <w:color w:val="000000"/>
                <w:sz w:val="20"/>
                <w:szCs w:val="20"/>
              </w:rPr>
              <w:t>ffects of high ambient noise on patients and alarm status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R</w:t>
            </w:r>
            <w:r w:rsidRPr="0005123F">
              <w:rPr>
                <w:rFonts w:cs="Calibri"/>
                <w:color w:val="000000"/>
                <w:sz w:val="20"/>
                <w:szCs w:val="20"/>
              </w:rPr>
              <w:t>easons for patients becoming unstable during transfer and strategies for management</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H</w:t>
            </w:r>
            <w:r w:rsidRPr="0005123F">
              <w:rPr>
                <w:rFonts w:cs="Calibri"/>
                <w:color w:val="000000"/>
                <w:sz w:val="20"/>
                <w:szCs w:val="20"/>
              </w:rPr>
              <w:t>ow to manage patients who develop sudden airway difficulties whilst in transit [both in the intubated and</w:t>
            </w:r>
            <w:r>
              <w:rPr>
                <w:rFonts w:cs="Calibri"/>
                <w:color w:val="000000"/>
                <w:sz w:val="20"/>
                <w:szCs w:val="20"/>
              </w:rPr>
              <w:t xml:space="preserve"> </w:t>
            </w:r>
            <w:r w:rsidRPr="0005123F">
              <w:rPr>
                <w:rFonts w:cs="Calibri"/>
                <w:color w:val="000000"/>
                <w:sz w:val="20"/>
                <w:szCs w:val="20"/>
              </w:rPr>
              <w:t>un-intubated patient]</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E</w:t>
            </w:r>
            <w:r w:rsidRPr="0005123F">
              <w:rPr>
                <w:rFonts w:cs="Calibri"/>
                <w:color w:val="000000"/>
                <w:sz w:val="20"/>
                <w:szCs w:val="20"/>
              </w:rPr>
              <w:t>thical issues related to patient transfer, including the need to brief patients and their relatives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L</w:t>
            </w:r>
            <w:r w:rsidRPr="0005123F">
              <w:rPr>
                <w:rFonts w:cs="Calibri"/>
                <w:color w:val="000000"/>
                <w:sz w:val="20"/>
                <w:szCs w:val="20"/>
              </w:rPr>
              <w:t>aws relating to deaths in transit</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N</w:t>
            </w:r>
            <w:r w:rsidRPr="0005123F">
              <w:rPr>
                <w:rFonts w:cs="Calibri"/>
                <w:color w:val="000000"/>
                <w:sz w:val="20"/>
                <w:szCs w:val="20"/>
              </w:rPr>
              <w:t>ational register of critical care beds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R</w:t>
            </w:r>
            <w:r w:rsidRPr="0005123F">
              <w:rPr>
                <w:rFonts w:cs="Calibri"/>
                <w:color w:val="000000"/>
                <w:sz w:val="20"/>
                <w:szCs w:val="20"/>
              </w:rPr>
              <w:t>egional protocols for organising transfers between units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I</w:t>
            </w:r>
            <w:r w:rsidRPr="0005123F">
              <w:rPr>
                <w:rFonts w:cs="Calibri"/>
                <w:color w:val="000000"/>
                <w:sz w:val="20"/>
                <w:szCs w:val="20"/>
              </w:rPr>
              <w:t>mportance of maintaining communications between the transfer team and the base/receiving units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R</w:t>
            </w:r>
            <w:r w:rsidRPr="0005123F">
              <w:rPr>
                <w:rFonts w:cs="Calibri"/>
                <w:color w:val="000000"/>
                <w:sz w:val="20"/>
                <w:szCs w:val="20"/>
              </w:rPr>
              <w:t>oles and responsibilities of all staff accompanying the patient during transfer including the ambulance</w:t>
            </w:r>
            <w:r>
              <w:rPr>
                <w:rFonts w:cs="Calibri"/>
                <w:color w:val="000000"/>
                <w:sz w:val="20"/>
                <w:szCs w:val="20"/>
              </w:rPr>
              <w:t xml:space="preserve"> </w:t>
            </w:r>
            <w:r w:rsidRPr="0005123F">
              <w:rPr>
                <w:rFonts w:cs="Calibri"/>
                <w:color w:val="000000"/>
                <w:sz w:val="20"/>
                <w:szCs w:val="20"/>
              </w:rPr>
              <w:t>technicians and paramedics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850751">
            <w:pPr>
              <w:autoSpaceDE w:val="0"/>
              <w:autoSpaceDN w:val="0"/>
              <w:adjustRightInd w:val="0"/>
              <w:spacing w:after="0" w:line="240" w:lineRule="auto"/>
              <w:rPr>
                <w:rFonts w:cs="Calibri"/>
                <w:color w:val="000000"/>
                <w:sz w:val="20"/>
                <w:szCs w:val="20"/>
              </w:rPr>
            </w:pPr>
            <w:r>
              <w:rPr>
                <w:rFonts w:cs="Calibri"/>
                <w:color w:val="000000"/>
                <w:sz w:val="20"/>
                <w:szCs w:val="20"/>
              </w:rPr>
              <w:t>P</w:t>
            </w:r>
            <w:r w:rsidRPr="0005123F">
              <w:rPr>
                <w:rFonts w:cs="Calibri"/>
                <w:color w:val="000000"/>
                <w:sz w:val="20"/>
                <w:szCs w:val="20"/>
              </w:rPr>
              <w:t>ersonal equipment needed when leading a transfer, especially when a prolonged journey is anticipated</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A</w:t>
            </w:r>
            <w:r w:rsidRPr="0005123F">
              <w:rPr>
                <w:rFonts w:cs="Calibri"/>
                <w:color w:val="000000"/>
                <w:sz w:val="20"/>
                <w:szCs w:val="20"/>
              </w:rPr>
              <w:t xml:space="preserve">uditing practice and reporting critical incidents that arise during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transfer and the</w:t>
            </w:r>
            <w:r>
              <w:rPr>
                <w:rFonts w:cs="Calibri"/>
                <w:color w:val="000000"/>
                <w:sz w:val="20"/>
                <w:szCs w:val="20"/>
              </w:rPr>
              <w:t xml:space="preserve"> </w:t>
            </w:r>
            <w:r w:rsidRPr="0005123F">
              <w:rPr>
                <w:rFonts w:cs="Calibri"/>
                <w:color w:val="000000"/>
                <w:sz w:val="20"/>
                <w:szCs w:val="20"/>
              </w:rPr>
              <w:t>need for appropriate research</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D</w:t>
            </w:r>
            <w:r w:rsidRPr="0005123F">
              <w:rPr>
                <w:rFonts w:cs="Calibri"/>
                <w:color w:val="000000"/>
                <w:sz w:val="20"/>
                <w:szCs w:val="20"/>
              </w:rPr>
              <w:t>etermin</w:t>
            </w:r>
            <w:r>
              <w:rPr>
                <w:rFonts w:cs="Calibri"/>
                <w:color w:val="000000"/>
                <w:sz w:val="20"/>
                <w:szCs w:val="20"/>
              </w:rPr>
              <w:t>ing</w:t>
            </w:r>
            <w:r w:rsidRPr="0005123F">
              <w:rPr>
                <w:rFonts w:cs="Calibri"/>
                <w:color w:val="000000"/>
                <w:sz w:val="20"/>
                <w:szCs w:val="20"/>
              </w:rPr>
              <w:t xml:space="preserve"> when patients are in their optimum clinical condition for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P</w:t>
            </w:r>
            <w:r w:rsidRPr="0005123F">
              <w:rPr>
                <w:rFonts w:cs="Calibri"/>
                <w:color w:val="000000"/>
                <w:sz w:val="20"/>
                <w:szCs w:val="20"/>
              </w:rPr>
              <w:t>ackag</w:t>
            </w:r>
            <w:r>
              <w:rPr>
                <w:rFonts w:cs="Calibri"/>
                <w:color w:val="000000"/>
                <w:sz w:val="20"/>
                <w:szCs w:val="20"/>
              </w:rPr>
              <w:t>ing</w:t>
            </w:r>
            <w:r w:rsidRPr="0005123F">
              <w:rPr>
                <w:rFonts w:cs="Calibri"/>
                <w:color w:val="000000"/>
                <w:sz w:val="20"/>
                <w:szCs w:val="20"/>
              </w:rPr>
              <w:t xml:space="preserve"> a patient optimally for </w:t>
            </w:r>
            <w:proofErr w:type="spellStart"/>
            <w:r w:rsidRPr="0005123F">
              <w:rPr>
                <w:rFonts w:cs="Calibri"/>
                <w:color w:val="000000"/>
                <w:sz w:val="20"/>
                <w:szCs w:val="20"/>
              </w:rPr>
              <w:t>Interhospital</w:t>
            </w:r>
            <w:proofErr w:type="spellEnd"/>
            <w:r w:rsidRPr="0005123F">
              <w:rPr>
                <w:rFonts w:cs="Calibri"/>
                <w:color w:val="000000"/>
                <w:sz w:val="20"/>
                <w:szCs w:val="20"/>
              </w:rPr>
              <w:t xml:space="preserve"> transfer to minimise risks</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E</w:t>
            </w:r>
            <w:r w:rsidRPr="0005123F">
              <w:rPr>
                <w:rFonts w:cs="Calibri"/>
                <w:color w:val="000000"/>
                <w:sz w:val="20"/>
                <w:szCs w:val="20"/>
              </w:rPr>
              <w:t>stablish</w:t>
            </w:r>
            <w:r>
              <w:rPr>
                <w:rFonts w:cs="Calibri"/>
                <w:color w:val="000000"/>
                <w:sz w:val="20"/>
                <w:szCs w:val="20"/>
              </w:rPr>
              <w:t xml:space="preserve">ing appropriate ventilation, </w:t>
            </w:r>
            <w:r w:rsidRPr="0005123F">
              <w:rPr>
                <w:rFonts w:cs="Calibri"/>
                <w:color w:val="000000"/>
                <w:sz w:val="20"/>
                <w:szCs w:val="20"/>
              </w:rPr>
              <w:t xml:space="preserve">monitoring </w:t>
            </w:r>
            <w:r>
              <w:rPr>
                <w:rFonts w:cs="Calibri"/>
                <w:color w:val="000000"/>
                <w:sz w:val="20"/>
                <w:szCs w:val="20"/>
              </w:rPr>
              <w:t xml:space="preserve">&amp; sedation </w:t>
            </w:r>
            <w:r w:rsidRPr="0005123F">
              <w:rPr>
                <w:rFonts w:cs="Calibri"/>
                <w:color w:val="000000"/>
                <w:sz w:val="20"/>
                <w:szCs w:val="20"/>
              </w:rPr>
              <w:t xml:space="preserve">required of a critically ill patient for </w:t>
            </w:r>
            <w:proofErr w:type="spellStart"/>
            <w:r w:rsidRPr="0005123F">
              <w:rPr>
                <w:rFonts w:cs="Calibri"/>
                <w:color w:val="000000"/>
                <w:sz w:val="20"/>
                <w:szCs w:val="20"/>
              </w:rPr>
              <w:t>interhospital</w:t>
            </w:r>
            <w:proofErr w:type="spellEnd"/>
            <w:r>
              <w:rPr>
                <w:rFonts w:cs="Calibri"/>
                <w:color w:val="000000"/>
                <w:sz w:val="20"/>
                <w:szCs w:val="20"/>
              </w:rPr>
              <w:t xml:space="preserve"> </w:t>
            </w:r>
            <w:r w:rsidRPr="0005123F">
              <w:rPr>
                <w:rFonts w:cs="Calibri"/>
                <w:color w:val="000000"/>
                <w:sz w:val="20"/>
                <w:szCs w:val="20"/>
              </w:rPr>
              <w:t>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r w:rsidR="00390BFF" w:rsidRPr="005A2080" w:rsidTr="00390BFF">
        <w:trPr>
          <w:cantSplit/>
        </w:trPr>
        <w:tc>
          <w:tcPr>
            <w:tcW w:w="12582" w:type="dxa"/>
          </w:tcPr>
          <w:p w:rsidR="00390BFF" w:rsidRDefault="00390BFF" w:rsidP="00CC56B9">
            <w:pPr>
              <w:autoSpaceDE w:val="0"/>
              <w:autoSpaceDN w:val="0"/>
              <w:adjustRightInd w:val="0"/>
              <w:spacing w:after="0" w:line="240" w:lineRule="auto"/>
              <w:rPr>
                <w:rFonts w:cs="Calibri"/>
                <w:color w:val="000000"/>
                <w:sz w:val="20"/>
                <w:szCs w:val="20"/>
              </w:rPr>
            </w:pPr>
            <w:r>
              <w:rPr>
                <w:rFonts w:cs="Calibri"/>
                <w:color w:val="000000"/>
                <w:sz w:val="20"/>
                <w:szCs w:val="20"/>
              </w:rPr>
              <w:t>O</w:t>
            </w:r>
            <w:r w:rsidRPr="0005123F">
              <w:rPr>
                <w:rFonts w:cs="Calibri"/>
                <w:color w:val="000000"/>
                <w:sz w:val="20"/>
                <w:szCs w:val="20"/>
              </w:rPr>
              <w:t>rganisational and communication skills in managing inter-hospital transfers</w:t>
            </w:r>
            <w:r>
              <w:rPr>
                <w:rFonts w:cs="Calibri"/>
                <w:color w:val="000000"/>
                <w:sz w:val="20"/>
                <w:szCs w:val="20"/>
              </w:rPr>
              <w:t>; recognition of</w:t>
            </w:r>
            <w:r w:rsidRPr="0005123F">
              <w:rPr>
                <w:rFonts w:cs="Calibri"/>
                <w:color w:val="000000"/>
                <w:sz w:val="20"/>
                <w:szCs w:val="20"/>
              </w:rPr>
              <w:t xml:space="preserve"> the importa</w:t>
            </w:r>
            <w:r>
              <w:rPr>
                <w:rFonts w:cs="Calibri"/>
                <w:color w:val="000000"/>
                <w:sz w:val="20"/>
                <w:szCs w:val="20"/>
              </w:rPr>
              <w:t xml:space="preserve">nce of maintaining contact with </w:t>
            </w:r>
            <w:r w:rsidRPr="0005123F">
              <w:rPr>
                <w:rFonts w:cs="Calibri"/>
                <w:color w:val="000000"/>
                <w:sz w:val="20"/>
                <w:szCs w:val="20"/>
              </w:rPr>
              <w:t>base/receiving units if necessary whilst on transfer</w:t>
            </w:r>
          </w:p>
        </w:tc>
        <w:tc>
          <w:tcPr>
            <w:tcW w:w="993" w:type="dxa"/>
          </w:tcPr>
          <w:p w:rsidR="00390BFF" w:rsidRPr="00CC56B9" w:rsidRDefault="00390BFF" w:rsidP="00850751">
            <w:pPr>
              <w:autoSpaceDE w:val="0"/>
              <w:autoSpaceDN w:val="0"/>
              <w:adjustRightInd w:val="0"/>
              <w:spacing w:after="0" w:line="240" w:lineRule="auto"/>
              <w:rPr>
                <w:rFonts w:cs="Calibri"/>
                <w:color w:val="000000"/>
                <w:sz w:val="32"/>
                <w:szCs w:val="32"/>
              </w:rPr>
            </w:pPr>
          </w:p>
        </w:tc>
        <w:tc>
          <w:tcPr>
            <w:tcW w:w="708" w:type="dxa"/>
          </w:tcPr>
          <w:p w:rsidR="00390BFF" w:rsidRPr="0005123F" w:rsidRDefault="00390BFF" w:rsidP="00850751">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tcPr>
          <w:p w:rsidR="00390BFF" w:rsidRPr="0005123F" w:rsidRDefault="00390BFF" w:rsidP="00850751">
            <w:pPr>
              <w:autoSpaceDE w:val="0"/>
              <w:autoSpaceDN w:val="0"/>
              <w:adjustRightInd w:val="0"/>
              <w:spacing w:after="0" w:line="240" w:lineRule="auto"/>
              <w:rPr>
                <w:rFonts w:cs="Calibri"/>
                <w:color w:val="000000"/>
                <w:sz w:val="20"/>
                <w:szCs w:val="20"/>
              </w:rPr>
            </w:pPr>
          </w:p>
        </w:tc>
      </w:tr>
    </w:tbl>
    <w:p w:rsidR="00535194" w:rsidRDefault="00535194" w:rsidP="00535194">
      <w:pPr>
        <w:spacing w:after="0" w:line="240" w:lineRule="auto"/>
        <w:rPr>
          <w:sz w:val="28"/>
          <w:szCs w:val="28"/>
        </w:rPr>
        <w:sectPr w:rsidR="00535194" w:rsidSect="001B0B72">
          <w:footerReference w:type="default" r:id="rId42"/>
          <w:pgSz w:w="16838" w:h="11906" w:orient="landscape" w:code="9"/>
          <w:pgMar w:top="1021" w:right="907" w:bottom="737" w:left="907" w:header="709" w:footer="227" w:gutter="567"/>
          <w:cols w:space="708"/>
          <w:docGrid w:linePitch="360"/>
        </w:sectPr>
      </w:pPr>
    </w:p>
    <w:p w:rsidR="00CB76AB" w:rsidRDefault="00946862" w:rsidP="00CB76AB">
      <w:pPr>
        <w:autoSpaceDE w:val="0"/>
        <w:autoSpaceDN w:val="0"/>
        <w:adjustRightInd w:val="0"/>
        <w:spacing w:after="0" w:line="240" w:lineRule="auto"/>
        <w:rPr>
          <w:rFonts w:cs="Calibri"/>
          <w:color w:val="000000"/>
          <w:sz w:val="36"/>
          <w:szCs w:val="36"/>
        </w:rPr>
      </w:pPr>
      <w:bookmarkStart w:id="21" w:name="TraumaStabilisation"/>
      <w:bookmarkEnd w:id="21"/>
      <w:r>
        <w:rPr>
          <w:rFonts w:cs="Calibri"/>
          <w:color w:val="000000"/>
          <w:sz w:val="36"/>
          <w:szCs w:val="36"/>
        </w:rPr>
        <w:lastRenderedPageBreak/>
        <w:t>Trauma and stabilisation</w:t>
      </w:r>
    </w:p>
    <w:p w:rsidR="00C752F0" w:rsidRPr="002357C3" w:rsidRDefault="00C5488A" w:rsidP="00C752F0">
      <w:pPr>
        <w:autoSpaceDE w:val="0"/>
        <w:autoSpaceDN w:val="0"/>
        <w:adjustRightInd w:val="0"/>
        <w:spacing w:after="0" w:line="240" w:lineRule="auto"/>
        <w:rPr>
          <w:rFonts w:cs="Calibri"/>
          <w:color w:val="000000"/>
        </w:rPr>
      </w:pPr>
      <w:r w:rsidRPr="002357C3">
        <w:rPr>
          <w:rFonts w:cs="Calibri"/>
          <w:color w:val="000000"/>
          <w:sz w:val="20"/>
          <w:szCs w:val="20"/>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76AB" w:rsidRPr="00171F20">
        <w:tc>
          <w:tcPr>
            <w:tcW w:w="15276" w:type="dxa"/>
            <w:shd w:val="clear" w:color="auto" w:fill="D9D9D9"/>
          </w:tcPr>
          <w:p w:rsidR="00CB76AB" w:rsidRPr="00171F20" w:rsidRDefault="00945D42" w:rsidP="00D053FE">
            <w:pPr>
              <w:autoSpaceDE w:val="0"/>
              <w:autoSpaceDN w:val="0"/>
              <w:adjustRightInd w:val="0"/>
              <w:spacing w:after="0" w:line="240" w:lineRule="auto"/>
              <w:rPr>
                <w:rFonts w:cs="Calibri"/>
                <w:b/>
                <w:sz w:val="20"/>
                <w:szCs w:val="20"/>
              </w:rPr>
            </w:pPr>
            <w:r>
              <w:rPr>
                <w:rFonts w:cs="Calibri"/>
                <w:b/>
                <w:sz w:val="20"/>
                <w:szCs w:val="20"/>
              </w:rPr>
              <w:t>Learning objectives:</w:t>
            </w:r>
          </w:p>
          <w:p w:rsidR="00C5488A" w:rsidRPr="00946862" w:rsidRDefault="00C5488A" w:rsidP="00C30C15">
            <w:pPr>
              <w:numPr>
                <w:ilvl w:val="0"/>
                <w:numId w:val="4"/>
              </w:numPr>
              <w:autoSpaceDE w:val="0"/>
              <w:autoSpaceDN w:val="0"/>
              <w:adjustRightInd w:val="0"/>
              <w:spacing w:after="0" w:line="240" w:lineRule="auto"/>
              <w:rPr>
                <w:rFonts w:cs="Calibri"/>
                <w:sz w:val="20"/>
                <w:szCs w:val="20"/>
              </w:rPr>
            </w:pPr>
            <w:r w:rsidRPr="00946862">
              <w:rPr>
                <w:rFonts w:cs="Calibri"/>
                <w:sz w:val="20"/>
                <w:szCs w:val="20"/>
              </w:rPr>
              <w:t>Build on the knowledge, understanding and skills obtai</w:t>
            </w:r>
            <w:r w:rsidR="00BA3523">
              <w:rPr>
                <w:rFonts w:cs="Calibri"/>
                <w:sz w:val="20"/>
                <w:szCs w:val="20"/>
              </w:rPr>
              <w:t>ned in Core</w:t>
            </w:r>
            <w:r w:rsidR="00946862">
              <w:rPr>
                <w:rFonts w:cs="Calibri"/>
                <w:sz w:val="20"/>
                <w:szCs w:val="20"/>
              </w:rPr>
              <w:t xml:space="preserve"> </w:t>
            </w:r>
            <w:r w:rsidR="00BA3523">
              <w:rPr>
                <w:rFonts w:cs="Calibri"/>
                <w:sz w:val="20"/>
                <w:szCs w:val="20"/>
              </w:rPr>
              <w:t>l</w:t>
            </w:r>
            <w:r w:rsidR="00946862">
              <w:rPr>
                <w:rFonts w:cs="Calibri"/>
                <w:sz w:val="20"/>
                <w:szCs w:val="20"/>
              </w:rPr>
              <w:t>evel training; develop</w:t>
            </w:r>
            <w:r w:rsidRPr="00946862">
              <w:rPr>
                <w:rFonts w:cs="Calibri"/>
                <w:sz w:val="20"/>
                <w:szCs w:val="20"/>
              </w:rPr>
              <w:t xml:space="preserve"> greater confidence and ability to provide clinical care to patients</w:t>
            </w:r>
            <w:r w:rsidR="00946862" w:rsidRPr="00946862">
              <w:rPr>
                <w:rFonts w:cs="Calibri"/>
                <w:sz w:val="20"/>
                <w:szCs w:val="20"/>
              </w:rPr>
              <w:t xml:space="preserve"> </w:t>
            </w:r>
            <w:r w:rsidRPr="00946862">
              <w:rPr>
                <w:rFonts w:cs="Calibri"/>
                <w:sz w:val="20"/>
                <w:szCs w:val="20"/>
              </w:rPr>
              <w:t>with multiple injuries</w:t>
            </w:r>
          </w:p>
          <w:p w:rsidR="00C5488A" w:rsidRPr="00BE5DD6" w:rsidRDefault="00946862" w:rsidP="00C30C15">
            <w:pPr>
              <w:numPr>
                <w:ilvl w:val="0"/>
                <w:numId w:val="4"/>
              </w:numPr>
              <w:autoSpaceDE w:val="0"/>
              <w:autoSpaceDN w:val="0"/>
              <w:adjustRightInd w:val="0"/>
              <w:spacing w:after="0" w:line="240" w:lineRule="auto"/>
              <w:rPr>
                <w:rFonts w:cs="Calibri"/>
                <w:sz w:val="20"/>
                <w:szCs w:val="20"/>
              </w:rPr>
            </w:pPr>
            <w:r>
              <w:rPr>
                <w:rFonts w:cs="Calibri"/>
                <w:sz w:val="20"/>
                <w:szCs w:val="20"/>
              </w:rPr>
              <w:t>G</w:t>
            </w:r>
            <w:r w:rsidR="00C5488A" w:rsidRPr="00BE5DD6">
              <w:rPr>
                <w:rFonts w:cs="Calibri"/>
                <w:sz w:val="20"/>
                <w:szCs w:val="20"/>
              </w:rPr>
              <w:t>ain an in-depth understanding of how to manage massive blood loss in the multiply injured patient with an associated head injury</w:t>
            </w:r>
          </w:p>
          <w:p w:rsidR="00CB76AB" w:rsidRPr="00171F20" w:rsidRDefault="00946862"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G</w:t>
            </w:r>
            <w:r w:rsidR="00C5488A" w:rsidRPr="00BE5DD6">
              <w:rPr>
                <w:rFonts w:cs="Calibri"/>
                <w:sz w:val="20"/>
                <w:szCs w:val="20"/>
              </w:rPr>
              <w:t>ain in-depth understanding of the problems associated with trauma: severe burns; electrical injuries; drowning/near drowning; hypothermia</w:t>
            </w:r>
          </w:p>
        </w:tc>
      </w:tr>
    </w:tbl>
    <w:p w:rsidR="00CB76AB" w:rsidRPr="00171F20" w:rsidRDefault="00CB76AB" w:rsidP="00CB76A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76AB" w:rsidRPr="00171F20">
        <w:tc>
          <w:tcPr>
            <w:tcW w:w="15276" w:type="dxa"/>
            <w:shd w:val="clear" w:color="auto" w:fill="D9D9D9"/>
          </w:tcPr>
          <w:p w:rsidR="00CB76AB" w:rsidRPr="00171F20" w:rsidRDefault="00CB76AB" w:rsidP="00D053FE">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5488A" w:rsidRPr="00946862" w:rsidRDefault="00C5488A" w:rsidP="00C30C15">
            <w:pPr>
              <w:numPr>
                <w:ilvl w:val="0"/>
                <w:numId w:val="4"/>
              </w:numPr>
              <w:autoSpaceDE w:val="0"/>
              <w:autoSpaceDN w:val="0"/>
              <w:adjustRightInd w:val="0"/>
              <w:spacing w:after="0" w:line="240" w:lineRule="auto"/>
              <w:rPr>
                <w:rFonts w:cs="Calibri"/>
                <w:sz w:val="20"/>
                <w:szCs w:val="20"/>
              </w:rPr>
            </w:pPr>
            <w:r w:rsidRPr="00946862">
              <w:rPr>
                <w:rFonts w:cs="Calibri"/>
                <w:sz w:val="20"/>
                <w:szCs w:val="20"/>
              </w:rPr>
              <w:t>Be an effective member of the multi-disciplinary trauma team and take responsibility for the initial airway management of the multiply injured patient with</w:t>
            </w:r>
            <w:r w:rsidR="00946862" w:rsidRPr="00946862">
              <w:rPr>
                <w:rFonts w:cs="Calibri"/>
                <w:sz w:val="20"/>
                <w:szCs w:val="20"/>
              </w:rPr>
              <w:t xml:space="preserve"> </w:t>
            </w:r>
            <w:r w:rsidRPr="00946862">
              <w:rPr>
                <w:rFonts w:cs="Calibri"/>
                <w:sz w:val="20"/>
                <w:szCs w:val="20"/>
              </w:rPr>
              <w:t>distant supervision</w:t>
            </w:r>
          </w:p>
          <w:p w:rsidR="00C5488A" w:rsidRPr="00BE5DD6" w:rsidRDefault="00C5488A"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Be able to manage acute life-threatening airway problems safely and effectively with distant supervision</w:t>
            </w:r>
          </w:p>
          <w:p w:rsidR="00CB76AB" w:rsidRPr="00171F20" w:rsidRDefault="00C5488A"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Provide safe perioperative anaesthetic care [from arrival in the Emergency Department through to post-operative discharge to the ward from recovery or</w:t>
            </w:r>
            <w:r w:rsidR="00946862">
              <w:rPr>
                <w:rFonts w:cs="Calibri"/>
                <w:sz w:val="20"/>
                <w:szCs w:val="20"/>
              </w:rPr>
              <w:t xml:space="preserve"> </w:t>
            </w:r>
            <w:r w:rsidRPr="00BE5DD6">
              <w:rPr>
                <w:rFonts w:cs="Calibri"/>
                <w:sz w:val="20"/>
                <w:szCs w:val="20"/>
              </w:rPr>
              <w:t>intensive care] for ASA 1-3 patients with multiple injuries with distant supervision, whilst demonstrating understanding of knowing when to seek senior help</w:t>
            </w:r>
          </w:p>
        </w:tc>
      </w:tr>
    </w:tbl>
    <w:p w:rsidR="00CB76AB" w:rsidRPr="00171F20" w:rsidRDefault="00CB76AB" w:rsidP="00CB76A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76AB" w:rsidRPr="00171F20">
        <w:tc>
          <w:tcPr>
            <w:tcW w:w="15276" w:type="dxa"/>
            <w:shd w:val="clear" w:color="auto" w:fill="D9D9D9"/>
          </w:tcPr>
          <w:p w:rsidR="00946862" w:rsidRPr="00171F20" w:rsidRDefault="002C5397" w:rsidP="0094686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946862" w:rsidRPr="009944CA" w:rsidRDefault="0094686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E35ED0" w:rsidRPr="00057BB2" w:rsidRDefault="00057BB2" w:rsidP="00E35ED0">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E35ED0">
              <w:rPr>
                <w:rFonts w:cs="Calibri"/>
                <w:sz w:val="20"/>
                <w:szCs w:val="20"/>
              </w:rPr>
              <w:t>A</w:t>
            </w:r>
            <w:r w:rsidR="00E35ED0" w:rsidRPr="00057BB2">
              <w:rPr>
                <w:rFonts w:cs="Calibri"/>
                <w:sz w:val="20"/>
                <w:szCs w:val="20"/>
              </w:rPr>
              <w:t>-CEX</w:t>
            </w:r>
            <w:r w:rsidR="00E35ED0">
              <w:rPr>
                <w:rFonts w:cs="Calibri"/>
                <w:sz w:val="20"/>
                <w:szCs w:val="20"/>
              </w:rPr>
              <w:t xml:space="preserve"> </w:t>
            </w:r>
            <w:r w:rsidR="00E35ED0" w:rsidRPr="00057BB2">
              <w:rPr>
                <w:rFonts w:cs="Calibri"/>
                <w:sz w:val="20"/>
                <w:szCs w:val="20"/>
              </w:rPr>
              <w:sym w:font="Symbol" w:char="F0B4"/>
            </w:r>
            <w:r w:rsidR="00E35ED0" w:rsidRPr="00057BB2">
              <w:rPr>
                <w:rFonts w:cs="Calibri"/>
                <w:sz w:val="20"/>
                <w:szCs w:val="20"/>
              </w:rPr>
              <w:t>1</w:t>
            </w:r>
            <w:r w:rsidR="00E35ED0">
              <w:rPr>
                <w:rFonts w:cs="Calibri"/>
                <w:sz w:val="20"/>
                <w:szCs w:val="20"/>
              </w:rPr>
              <w:t xml:space="preserve">, </w:t>
            </w:r>
            <w:r w:rsidR="00E35ED0" w:rsidRPr="00057BB2">
              <w:rPr>
                <w:rFonts w:cs="Calibri"/>
                <w:sz w:val="20"/>
                <w:szCs w:val="20"/>
              </w:rPr>
              <w:t>A</w:t>
            </w:r>
            <w:r w:rsidR="00E35ED0">
              <w:rPr>
                <w:rFonts w:cs="Calibri"/>
                <w:sz w:val="20"/>
                <w:szCs w:val="20"/>
              </w:rPr>
              <w:t>LM</w:t>
            </w:r>
            <w:r w:rsidR="00E35ED0" w:rsidRPr="00057BB2">
              <w:rPr>
                <w:rFonts w:cs="Calibri"/>
                <w:sz w:val="20"/>
                <w:szCs w:val="20"/>
              </w:rPr>
              <w:t xml:space="preserve">AT </w:t>
            </w:r>
            <w:r w:rsidR="00E35ED0" w:rsidRPr="00057BB2">
              <w:rPr>
                <w:rFonts w:cs="Calibri"/>
                <w:sz w:val="20"/>
                <w:szCs w:val="20"/>
              </w:rPr>
              <w:sym w:font="Symbol" w:char="F0B4"/>
            </w:r>
            <w:r w:rsidR="00E35ED0" w:rsidRPr="00057BB2">
              <w:rPr>
                <w:rFonts w:cs="Calibri"/>
                <w:sz w:val="20"/>
                <w:szCs w:val="20"/>
              </w:rPr>
              <w:t xml:space="preserve">1, CBD </w:t>
            </w:r>
            <w:r w:rsidR="00E35ED0" w:rsidRPr="00057BB2">
              <w:rPr>
                <w:rFonts w:cs="Calibri"/>
                <w:sz w:val="20"/>
                <w:szCs w:val="20"/>
              </w:rPr>
              <w:sym w:font="Symbol" w:char="F0B4"/>
            </w:r>
            <w:r w:rsidR="00E35ED0">
              <w:rPr>
                <w:rFonts w:cs="Calibri"/>
                <w:sz w:val="20"/>
                <w:szCs w:val="20"/>
              </w:rPr>
              <w:t>1</w:t>
            </w:r>
          </w:p>
          <w:p w:rsidR="00CB76AB" w:rsidRPr="00171F20" w:rsidRDefault="0094686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CB76AB" w:rsidRPr="00171F20" w:rsidRDefault="00CB76AB" w:rsidP="00CB76A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9F4B1A">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946862" w:rsidRDefault="00390BFF" w:rsidP="009F4B1A">
            <w:pPr>
              <w:keepNext/>
              <w:autoSpaceDE w:val="0"/>
              <w:autoSpaceDN w:val="0"/>
              <w:adjustRightInd w:val="0"/>
              <w:spacing w:after="0" w:line="240" w:lineRule="auto"/>
              <w:jc w:val="center"/>
              <w:rPr>
                <w:rFonts w:cs="Calibri"/>
                <w:sz w:val="16"/>
                <w:szCs w:val="16"/>
              </w:rPr>
            </w:pPr>
            <w:r w:rsidRPr="00946862">
              <w:rPr>
                <w:rFonts w:cs="Calibri"/>
                <w:sz w:val="16"/>
                <w:szCs w:val="16"/>
              </w:rPr>
              <w:t>Tick if confident/ discussed</w:t>
            </w:r>
          </w:p>
        </w:tc>
        <w:tc>
          <w:tcPr>
            <w:tcW w:w="708" w:type="dxa"/>
            <w:shd w:val="clear" w:color="auto" w:fill="D9D9D9"/>
            <w:vAlign w:val="center"/>
          </w:tcPr>
          <w:p w:rsidR="00390BFF" w:rsidRPr="006421BC" w:rsidRDefault="00390BFF" w:rsidP="009F4B1A">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9F4B1A">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C</w:t>
            </w:r>
            <w:r w:rsidRPr="00946862">
              <w:rPr>
                <w:rFonts w:cs="Calibri"/>
                <w:color w:val="000000"/>
                <w:sz w:val="20"/>
                <w:szCs w:val="20"/>
              </w:rPr>
              <w:t xml:space="preserve">omplex pathophysiological changes that occur in all patients [including children] with multiple injuries </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P</w:t>
            </w:r>
            <w:r w:rsidRPr="00946862">
              <w:rPr>
                <w:rFonts w:cs="Calibri"/>
                <w:color w:val="000000"/>
                <w:sz w:val="20"/>
                <w:szCs w:val="20"/>
              </w:rPr>
              <w:t>erioperative anaesthetic management of patients with multiple injuries including head, facial, neck/spinal,</w:t>
            </w:r>
            <w:r>
              <w:rPr>
                <w:rFonts w:cs="Calibri"/>
                <w:color w:val="000000"/>
                <w:sz w:val="20"/>
                <w:szCs w:val="20"/>
              </w:rPr>
              <w:t xml:space="preserve"> </w:t>
            </w:r>
            <w:r w:rsidRPr="00946862">
              <w:rPr>
                <w:rFonts w:cs="Calibri"/>
                <w:color w:val="000000"/>
                <w:sz w:val="20"/>
                <w:szCs w:val="20"/>
              </w:rPr>
              <w:t>thoracic, abdominal, pelvic and peripheral trauma</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H</w:t>
            </w:r>
            <w:r w:rsidRPr="00946862">
              <w:rPr>
                <w:rFonts w:cs="Calibri"/>
                <w:color w:val="000000"/>
                <w:sz w:val="20"/>
                <w:szCs w:val="20"/>
              </w:rPr>
              <w:t xml:space="preserve">ospital triage of trauma patients and scoring systems used </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S</w:t>
            </w:r>
            <w:r w:rsidRPr="00946862">
              <w:rPr>
                <w:rFonts w:cs="Calibri"/>
                <w:color w:val="000000"/>
                <w:sz w:val="20"/>
                <w:szCs w:val="20"/>
              </w:rPr>
              <w:t>pecific ethical and ethnic issues associated with managing the multiply injured patient, including issues that</w:t>
            </w:r>
            <w:r>
              <w:rPr>
                <w:rFonts w:cs="Calibri"/>
                <w:color w:val="000000"/>
                <w:sz w:val="20"/>
                <w:szCs w:val="20"/>
              </w:rPr>
              <w:t xml:space="preserve"> </w:t>
            </w:r>
            <w:r w:rsidRPr="00946862">
              <w:rPr>
                <w:rFonts w:cs="Calibri"/>
                <w:color w:val="000000"/>
                <w:sz w:val="20"/>
                <w:szCs w:val="20"/>
              </w:rPr>
              <w:t>relate to brain stem death and organ donation</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S</w:t>
            </w:r>
            <w:r w:rsidRPr="00946862">
              <w:rPr>
                <w:rFonts w:cs="Calibri"/>
                <w:color w:val="000000"/>
                <w:sz w:val="20"/>
                <w:szCs w:val="20"/>
              </w:rPr>
              <w:t xml:space="preserve">trategies for minimising secondary brain injury in patients with multiple injures </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6862">
              <w:rPr>
                <w:rFonts w:cs="Calibri"/>
                <w:color w:val="000000"/>
                <w:sz w:val="20"/>
                <w:szCs w:val="20"/>
              </w:rPr>
              <w:t>nitial assessment, management and resuscitation of patients with:</w:t>
            </w:r>
          </w:p>
          <w:p w:rsidR="00390BFF" w:rsidRPr="00946862" w:rsidRDefault="00390BFF" w:rsidP="0040739B">
            <w:pPr>
              <w:tabs>
                <w:tab w:val="left" w:pos="3119"/>
              </w:tabs>
              <w:autoSpaceDE w:val="0"/>
              <w:autoSpaceDN w:val="0"/>
              <w:adjustRightInd w:val="0"/>
              <w:spacing w:after="0" w:line="240" w:lineRule="auto"/>
              <w:ind w:left="284"/>
              <w:rPr>
                <w:rFonts w:cs="Calibri"/>
                <w:color w:val="000000"/>
                <w:sz w:val="20"/>
                <w:szCs w:val="20"/>
              </w:rPr>
            </w:pP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Severe burns</w:t>
            </w:r>
            <w:r>
              <w:rPr>
                <w:rFonts w:cs="Calibri"/>
                <w:color w:val="000000"/>
                <w:sz w:val="20"/>
                <w:szCs w:val="20"/>
              </w:rPr>
              <w:tab/>
            </w: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Electrical injuries</w:t>
            </w:r>
          </w:p>
          <w:p w:rsidR="00390BFF" w:rsidRPr="00946862" w:rsidRDefault="00390BFF" w:rsidP="0040739B">
            <w:pPr>
              <w:tabs>
                <w:tab w:val="left" w:pos="3119"/>
              </w:tabs>
              <w:autoSpaceDE w:val="0"/>
              <w:autoSpaceDN w:val="0"/>
              <w:adjustRightInd w:val="0"/>
              <w:spacing w:after="0" w:line="240" w:lineRule="auto"/>
              <w:ind w:left="284"/>
              <w:rPr>
                <w:rFonts w:cs="Calibri"/>
                <w:sz w:val="20"/>
                <w:szCs w:val="20"/>
              </w:rPr>
            </w:pP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Drowning and near drowning</w:t>
            </w:r>
            <w:r>
              <w:rPr>
                <w:rFonts w:cs="Calibri"/>
                <w:color w:val="000000"/>
                <w:sz w:val="20"/>
                <w:szCs w:val="20"/>
              </w:rPr>
              <w:tab/>
            </w: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Hypothermia</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M</w:t>
            </w:r>
            <w:r w:rsidRPr="00946862">
              <w:rPr>
                <w:rFonts w:cs="Calibri"/>
                <w:color w:val="000000"/>
                <w:sz w:val="20"/>
                <w:szCs w:val="20"/>
              </w:rPr>
              <w:t>anagement of massive blood loss including the use of rapid infusion devices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Im</w:t>
            </w:r>
            <w:r w:rsidRPr="00946862">
              <w:rPr>
                <w:rFonts w:cs="Calibri"/>
                <w:color w:val="000000"/>
                <w:sz w:val="20"/>
                <w:szCs w:val="20"/>
              </w:rPr>
              <w:t>plications, prevention and management of coagulopathy, hypothermia and acidosis in multiply injured</w:t>
            </w:r>
            <w:r>
              <w:rPr>
                <w:rFonts w:cs="Calibri"/>
                <w:color w:val="000000"/>
                <w:sz w:val="20"/>
                <w:szCs w:val="20"/>
              </w:rPr>
              <w:t xml:space="preserve"> </w:t>
            </w:r>
            <w:r w:rsidRPr="00946862">
              <w:rPr>
                <w:rFonts w:cs="Calibri"/>
                <w:color w:val="000000"/>
                <w:sz w:val="20"/>
                <w:szCs w:val="20"/>
              </w:rPr>
              <w:t>patients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lastRenderedPageBreak/>
              <w:t>M</w:t>
            </w:r>
            <w:r w:rsidRPr="00946862">
              <w:rPr>
                <w:rFonts w:cs="Calibri"/>
                <w:color w:val="000000"/>
                <w:sz w:val="20"/>
                <w:szCs w:val="20"/>
              </w:rPr>
              <w:t>anagement of children with multiple injuries, comparing and co</w:t>
            </w:r>
            <w:r>
              <w:rPr>
                <w:rFonts w:cs="Calibri"/>
                <w:color w:val="000000"/>
                <w:sz w:val="20"/>
                <w:szCs w:val="20"/>
              </w:rPr>
              <w:t>ntrasting with that of adults [C</w:t>
            </w:r>
            <w:r w:rsidRPr="00946862">
              <w:rPr>
                <w:rFonts w:cs="Calibri"/>
                <w:color w:val="000000"/>
                <w:sz w:val="20"/>
                <w:szCs w:val="20"/>
              </w:rPr>
              <w:t>ross ref</w:t>
            </w:r>
            <w:r>
              <w:rPr>
                <w:rFonts w:cs="Calibri"/>
                <w:color w:val="000000"/>
                <w:sz w:val="20"/>
                <w:szCs w:val="20"/>
              </w:rPr>
              <w:t xml:space="preserve">: </w:t>
            </w:r>
            <w:proofErr w:type="spellStart"/>
            <w:r>
              <w:rPr>
                <w:rFonts w:cs="Calibri"/>
                <w:color w:val="000000"/>
                <w:sz w:val="20"/>
                <w:szCs w:val="20"/>
              </w:rPr>
              <w:t>Paeds</w:t>
            </w:r>
            <w:proofErr w:type="spellEnd"/>
            <w:r w:rsidRPr="00946862">
              <w:rPr>
                <w:rFonts w:cs="Calibri"/>
                <w:color w:val="000000"/>
                <w:sz w:val="20"/>
                <w:szCs w:val="20"/>
              </w:rPr>
              <w:t>]</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I</w:t>
            </w:r>
            <w:r w:rsidRPr="00946862">
              <w:rPr>
                <w:rFonts w:cs="Calibri"/>
                <w:color w:val="000000"/>
                <w:sz w:val="20"/>
                <w:szCs w:val="20"/>
              </w:rPr>
              <w:t>ndications and contraindications of regional anaesthesia and peripheral nerve blocks in multiply injured</w:t>
            </w:r>
            <w:r>
              <w:rPr>
                <w:rFonts w:cs="Calibri"/>
                <w:color w:val="000000"/>
                <w:sz w:val="20"/>
                <w:szCs w:val="20"/>
              </w:rPr>
              <w:t xml:space="preserve"> </w:t>
            </w:r>
            <w:r w:rsidRPr="00946862">
              <w:rPr>
                <w:rFonts w:cs="Calibri"/>
                <w:color w:val="000000"/>
                <w:sz w:val="20"/>
                <w:szCs w:val="20"/>
              </w:rPr>
              <w:t xml:space="preserve">patients for the provision of analgesia, both initially and </w:t>
            </w:r>
            <w:proofErr w:type="spellStart"/>
            <w:r w:rsidRPr="00946862">
              <w:rPr>
                <w:rFonts w:cs="Calibri"/>
                <w:color w:val="000000"/>
                <w:sz w:val="20"/>
                <w:szCs w:val="20"/>
              </w:rPr>
              <w:t>perioperatively</w:t>
            </w:r>
            <w:proofErr w:type="spellEnd"/>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P</w:t>
            </w:r>
            <w:r w:rsidRPr="00946862">
              <w:rPr>
                <w:rFonts w:cs="Calibri"/>
                <w:color w:val="000000"/>
                <w:sz w:val="20"/>
                <w:szCs w:val="20"/>
              </w:rPr>
              <w:t>rinciples of clinical management for stabilisation of patients with multiple injuries requiring inter-hospital</w:t>
            </w:r>
            <w:r>
              <w:rPr>
                <w:rFonts w:cs="Calibri"/>
                <w:color w:val="000000"/>
                <w:sz w:val="20"/>
                <w:szCs w:val="20"/>
              </w:rPr>
              <w:t xml:space="preserve"> </w:t>
            </w:r>
            <w:r w:rsidRPr="00946862">
              <w:rPr>
                <w:rFonts w:cs="Calibri"/>
                <w:color w:val="000000"/>
                <w:sz w:val="20"/>
                <w:szCs w:val="20"/>
              </w:rPr>
              <w:t>transfer strategies used, how safe transfer is undertaken, monitoring requirements and the options for modes of transfer</w:t>
            </w:r>
            <w:r>
              <w:rPr>
                <w:rFonts w:cs="Calibri"/>
                <w:color w:val="000000"/>
                <w:sz w:val="20"/>
                <w:szCs w:val="20"/>
              </w:rPr>
              <w:t xml:space="preserve"> [C</w:t>
            </w:r>
            <w:r w:rsidRPr="00946862">
              <w:rPr>
                <w:rFonts w:cs="Calibri"/>
                <w:color w:val="000000"/>
                <w:sz w:val="20"/>
                <w:szCs w:val="20"/>
              </w:rPr>
              <w:t>ross ref</w:t>
            </w:r>
            <w:r>
              <w:rPr>
                <w:rFonts w:cs="Calibri"/>
                <w:color w:val="000000"/>
                <w:sz w:val="20"/>
                <w:szCs w:val="20"/>
              </w:rPr>
              <w:t>: T</w:t>
            </w:r>
            <w:r w:rsidRPr="00946862">
              <w:rPr>
                <w:rFonts w:cs="Calibri"/>
                <w:color w:val="000000"/>
                <w:sz w:val="20"/>
                <w:szCs w:val="20"/>
              </w:rPr>
              <w:t>ransfer]</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L</w:t>
            </w:r>
            <w:r w:rsidRPr="00946862">
              <w:rPr>
                <w:rFonts w:cs="Calibri"/>
                <w:color w:val="000000"/>
                <w:sz w:val="20"/>
                <w:szCs w:val="20"/>
              </w:rPr>
              <w:t>ead</w:t>
            </w:r>
            <w:r>
              <w:rPr>
                <w:rFonts w:cs="Calibri"/>
                <w:color w:val="000000"/>
                <w:sz w:val="20"/>
                <w:szCs w:val="20"/>
              </w:rPr>
              <w:t>ing</w:t>
            </w:r>
            <w:r w:rsidRPr="00946862">
              <w:rPr>
                <w:rFonts w:cs="Calibri"/>
                <w:color w:val="000000"/>
                <w:sz w:val="20"/>
                <w:szCs w:val="20"/>
              </w:rPr>
              <w:t xml:space="preserve"> the mu</w:t>
            </w:r>
            <w:r>
              <w:rPr>
                <w:rFonts w:cs="Calibri"/>
                <w:color w:val="000000"/>
                <w:sz w:val="20"/>
                <w:szCs w:val="20"/>
              </w:rPr>
              <w:t xml:space="preserve">lti-disciplinary trauma team; </w:t>
            </w:r>
            <w:r w:rsidRPr="00946862">
              <w:rPr>
                <w:rFonts w:cs="Calibri"/>
                <w:color w:val="000000"/>
                <w:sz w:val="20"/>
                <w:szCs w:val="20"/>
              </w:rPr>
              <w:t>ensur</w:t>
            </w:r>
            <w:r>
              <w:rPr>
                <w:rFonts w:cs="Calibri"/>
                <w:color w:val="000000"/>
                <w:sz w:val="20"/>
                <w:szCs w:val="20"/>
              </w:rPr>
              <w:t>ing</w:t>
            </w:r>
            <w:r w:rsidRPr="00946862">
              <w:rPr>
                <w:rFonts w:cs="Calibri"/>
                <w:color w:val="000000"/>
                <w:sz w:val="20"/>
                <w:szCs w:val="20"/>
              </w:rPr>
              <w:t xml:space="preserve"> that the primary survey, resuscitation and</w:t>
            </w:r>
            <w:r>
              <w:rPr>
                <w:rFonts w:cs="Calibri"/>
                <w:color w:val="000000"/>
                <w:sz w:val="20"/>
                <w:szCs w:val="20"/>
              </w:rPr>
              <w:t xml:space="preserve"> </w:t>
            </w:r>
            <w:r w:rsidRPr="00946862">
              <w:rPr>
                <w:rFonts w:cs="Calibri"/>
                <w:color w:val="000000"/>
                <w:sz w:val="20"/>
                <w:szCs w:val="20"/>
              </w:rPr>
              <w:t>secondary surveys are conducted appropriately in non-complex trauma patients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A</w:t>
            </w:r>
            <w:r w:rsidRPr="00946862">
              <w:rPr>
                <w:rFonts w:cs="Calibri"/>
                <w:color w:val="000000"/>
                <w:sz w:val="20"/>
                <w:szCs w:val="20"/>
              </w:rPr>
              <w:t>dvanced airway management skills in trauma patient [including those with suspected unstable cervical spine]</w:t>
            </w:r>
            <w:r>
              <w:rPr>
                <w:rFonts w:cs="Calibri"/>
                <w:color w:val="000000"/>
                <w:sz w:val="20"/>
                <w:szCs w:val="20"/>
              </w:rPr>
              <w:t xml:space="preserve"> </w:t>
            </w:r>
            <w:r w:rsidRPr="00946862">
              <w:rPr>
                <w:rFonts w:cs="Calibri"/>
                <w:color w:val="000000"/>
                <w:sz w:val="20"/>
                <w:szCs w:val="20"/>
              </w:rPr>
              <w:t>including surgical airway techniques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color w:val="000000"/>
                <w:sz w:val="20"/>
                <w:szCs w:val="20"/>
              </w:rPr>
            </w:pPr>
            <w:r>
              <w:rPr>
                <w:rFonts w:cs="Calibri"/>
                <w:color w:val="000000"/>
                <w:sz w:val="20"/>
                <w:szCs w:val="20"/>
              </w:rPr>
              <w:t xml:space="preserve">Effective </w:t>
            </w:r>
            <w:r w:rsidRPr="00946862">
              <w:rPr>
                <w:rFonts w:cs="Calibri"/>
                <w:color w:val="000000"/>
                <w:sz w:val="20"/>
                <w:szCs w:val="20"/>
              </w:rPr>
              <w:t>communicat</w:t>
            </w:r>
            <w:r>
              <w:rPr>
                <w:rFonts w:cs="Calibri"/>
                <w:color w:val="000000"/>
                <w:sz w:val="20"/>
                <w:szCs w:val="20"/>
              </w:rPr>
              <w:t>ion</w:t>
            </w:r>
            <w:r w:rsidRPr="00946862">
              <w:rPr>
                <w:rFonts w:cs="Calibri"/>
                <w:color w:val="000000"/>
                <w:sz w:val="20"/>
                <w:szCs w:val="20"/>
              </w:rPr>
              <w:t xml:space="preserve"> with:</w:t>
            </w:r>
          </w:p>
          <w:p w:rsidR="00390BFF" w:rsidRPr="00946862" w:rsidRDefault="00390BFF" w:rsidP="0040739B">
            <w:pPr>
              <w:autoSpaceDE w:val="0"/>
              <w:autoSpaceDN w:val="0"/>
              <w:adjustRightInd w:val="0"/>
              <w:spacing w:after="0" w:line="240" w:lineRule="auto"/>
              <w:ind w:left="284"/>
              <w:rPr>
                <w:rFonts w:cs="Calibri"/>
                <w:color w:val="000000"/>
                <w:sz w:val="20"/>
                <w:szCs w:val="20"/>
              </w:rPr>
            </w:pP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Senior colleagues when planning/organising definitive care</w:t>
            </w:r>
          </w:p>
          <w:p w:rsidR="00390BFF" w:rsidRPr="00946862" w:rsidRDefault="00390BFF" w:rsidP="0040739B">
            <w:pPr>
              <w:autoSpaceDE w:val="0"/>
              <w:autoSpaceDN w:val="0"/>
              <w:adjustRightInd w:val="0"/>
              <w:spacing w:after="0" w:line="240" w:lineRule="auto"/>
              <w:ind w:left="284"/>
              <w:rPr>
                <w:rFonts w:cs="Calibri"/>
                <w:color w:val="000000"/>
                <w:sz w:val="20"/>
                <w:szCs w:val="20"/>
              </w:rPr>
            </w:pP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Colleagues in the referral centre when organising the transfer of a patient</w:t>
            </w:r>
          </w:p>
          <w:p w:rsidR="00390BFF" w:rsidRPr="00946862" w:rsidRDefault="00390BFF" w:rsidP="0040739B">
            <w:pPr>
              <w:autoSpaceDE w:val="0"/>
              <w:autoSpaceDN w:val="0"/>
              <w:adjustRightInd w:val="0"/>
              <w:spacing w:after="0" w:line="240" w:lineRule="auto"/>
              <w:ind w:left="284"/>
              <w:rPr>
                <w:rFonts w:cs="Calibri"/>
                <w:sz w:val="20"/>
                <w:szCs w:val="20"/>
              </w:rPr>
            </w:pPr>
            <w:r w:rsidRPr="00946862">
              <w:rPr>
                <w:rFonts w:ascii="Symbol" w:hAnsi="Symbol" w:cs="Symbol"/>
                <w:color w:val="000000"/>
                <w:sz w:val="20"/>
                <w:szCs w:val="20"/>
              </w:rPr>
              <w:t></w:t>
            </w:r>
            <w:r w:rsidRPr="00946862">
              <w:rPr>
                <w:rFonts w:ascii="Symbol" w:hAnsi="Symbol" w:cs="Symbol"/>
                <w:color w:val="000000"/>
                <w:sz w:val="20"/>
                <w:szCs w:val="20"/>
              </w:rPr>
              <w:t></w:t>
            </w:r>
            <w:r w:rsidRPr="00946862">
              <w:rPr>
                <w:rFonts w:cs="Calibri"/>
                <w:color w:val="000000"/>
                <w:sz w:val="20"/>
                <w:szCs w:val="20"/>
              </w:rPr>
              <w:t>Relatives, showing due compassion and understanding</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P</w:t>
            </w:r>
            <w:r w:rsidRPr="00946862">
              <w:rPr>
                <w:rFonts w:cs="Calibri"/>
                <w:color w:val="000000"/>
                <w:sz w:val="20"/>
                <w:szCs w:val="20"/>
              </w:rPr>
              <w:t>erioperative anaesthetic management of patients with multiple injuries requiring early surgery, including</w:t>
            </w:r>
            <w:r>
              <w:rPr>
                <w:rFonts w:cs="Calibri"/>
                <w:color w:val="000000"/>
                <w:sz w:val="20"/>
                <w:szCs w:val="20"/>
              </w:rPr>
              <w:t xml:space="preserve"> </w:t>
            </w:r>
            <w:r w:rsidRPr="00946862">
              <w:rPr>
                <w:rFonts w:cs="Calibri"/>
                <w:color w:val="000000"/>
                <w:sz w:val="20"/>
                <w:szCs w:val="20"/>
              </w:rPr>
              <w:t>management of major blood loss and associated coagulopathy, hypothermia and acidosis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P</w:t>
            </w:r>
            <w:r w:rsidRPr="00946862">
              <w:rPr>
                <w:rFonts w:cs="Calibri"/>
                <w:color w:val="000000"/>
                <w:sz w:val="20"/>
                <w:szCs w:val="20"/>
              </w:rPr>
              <w:t>reparation of patients for safe transfer including ensuring adequate resuscitation, appropriate</w:t>
            </w:r>
            <w:r>
              <w:rPr>
                <w:rFonts w:cs="Calibri"/>
                <w:color w:val="000000"/>
                <w:sz w:val="20"/>
                <w:szCs w:val="20"/>
              </w:rPr>
              <w:t xml:space="preserve"> </w:t>
            </w:r>
            <w:r w:rsidRPr="00946862">
              <w:rPr>
                <w:rFonts w:cs="Calibri"/>
                <w:color w:val="000000"/>
                <w:sz w:val="20"/>
                <w:szCs w:val="20"/>
              </w:rPr>
              <w:t>accompanying personnel and the use of checklists</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I</w:t>
            </w:r>
            <w:r w:rsidRPr="00946862">
              <w:rPr>
                <w:rFonts w:cs="Calibri"/>
                <w:color w:val="000000"/>
                <w:sz w:val="20"/>
                <w:szCs w:val="20"/>
              </w:rPr>
              <w:t>nter-hospital transfer of stable trauma patient[s], including those with brain injury, whilst also ensuring</w:t>
            </w:r>
            <w:r>
              <w:rPr>
                <w:rFonts w:cs="Calibri"/>
                <w:color w:val="000000"/>
                <w:sz w:val="20"/>
                <w:szCs w:val="20"/>
              </w:rPr>
              <w:t xml:space="preserve"> </w:t>
            </w:r>
            <w:r w:rsidRPr="00946862">
              <w:rPr>
                <w:rFonts w:cs="Calibri"/>
                <w:color w:val="000000"/>
                <w:sz w:val="20"/>
                <w:szCs w:val="20"/>
              </w:rPr>
              <w:t>the safety of accompanying personnel</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390BFF" w:rsidRPr="00946862" w:rsidTr="00390BFF">
        <w:tblPrEx>
          <w:shd w:val="clear" w:color="auto" w:fill="FFFFFF"/>
        </w:tblPrEx>
        <w:trPr>
          <w:cantSplit/>
        </w:trPr>
        <w:tc>
          <w:tcPr>
            <w:tcW w:w="12582" w:type="dxa"/>
            <w:shd w:val="clear" w:color="auto" w:fill="FFFFFF"/>
          </w:tcPr>
          <w:p w:rsidR="00390BFF" w:rsidRPr="00946862" w:rsidRDefault="00390BFF" w:rsidP="0040739B">
            <w:pPr>
              <w:autoSpaceDE w:val="0"/>
              <w:autoSpaceDN w:val="0"/>
              <w:adjustRightInd w:val="0"/>
              <w:spacing w:after="0" w:line="240" w:lineRule="auto"/>
              <w:rPr>
                <w:rFonts w:cs="Calibri"/>
                <w:sz w:val="20"/>
                <w:szCs w:val="20"/>
              </w:rPr>
            </w:pPr>
            <w:r>
              <w:rPr>
                <w:rFonts w:cs="Calibri"/>
                <w:color w:val="000000"/>
                <w:sz w:val="20"/>
                <w:szCs w:val="20"/>
              </w:rPr>
              <w:t>I</w:t>
            </w:r>
            <w:r w:rsidRPr="00946862">
              <w:rPr>
                <w:rFonts w:cs="Calibri"/>
                <w:color w:val="000000"/>
                <w:sz w:val="20"/>
                <w:szCs w:val="20"/>
              </w:rPr>
              <w:t>nterpret</w:t>
            </w:r>
            <w:r>
              <w:rPr>
                <w:rFonts w:cs="Calibri"/>
                <w:color w:val="000000"/>
                <w:sz w:val="20"/>
                <w:szCs w:val="20"/>
              </w:rPr>
              <w:t>ing</w:t>
            </w:r>
            <w:r w:rsidRPr="00946862">
              <w:rPr>
                <w:rFonts w:cs="Calibri"/>
                <w:color w:val="000000"/>
                <w:sz w:val="20"/>
                <w:szCs w:val="20"/>
              </w:rPr>
              <w:t xml:space="preserve"> imaging relevant to the primary survey </w:t>
            </w:r>
          </w:p>
        </w:tc>
        <w:tc>
          <w:tcPr>
            <w:tcW w:w="993" w:type="dxa"/>
            <w:shd w:val="clear" w:color="auto" w:fill="FFFFFF"/>
          </w:tcPr>
          <w:p w:rsidR="00390BFF" w:rsidRPr="0040739B" w:rsidRDefault="00390BFF"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90BFF" w:rsidRPr="00946862" w:rsidRDefault="00390BFF" w:rsidP="00D053FE">
            <w:pPr>
              <w:autoSpaceDE w:val="0"/>
              <w:autoSpaceDN w:val="0"/>
              <w:adjustRightInd w:val="0"/>
              <w:spacing w:after="0" w:line="240" w:lineRule="auto"/>
              <w:rPr>
                <w:rFonts w:cs="Calibri"/>
                <w:color w:val="000000"/>
                <w:sz w:val="20"/>
                <w:szCs w:val="20"/>
              </w:rPr>
            </w:pPr>
          </w:p>
        </w:tc>
      </w:tr>
      <w:tr w:rsidR="006041AA" w:rsidRPr="00946862" w:rsidTr="00390BFF">
        <w:tblPrEx>
          <w:shd w:val="clear" w:color="auto" w:fill="FFFFFF"/>
        </w:tblPrEx>
        <w:trPr>
          <w:cantSplit/>
        </w:trPr>
        <w:tc>
          <w:tcPr>
            <w:tcW w:w="12582" w:type="dxa"/>
            <w:shd w:val="clear" w:color="auto" w:fill="FFFFFF"/>
          </w:tcPr>
          <w:p w:rsidR="006041AA" w:rsidRDefault="006041AA" w:rsidP="0040739B">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40739B" w:rsidRDefault="006041AA"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r>
      <w:tr w:rsidR="006041AA" w:rsidRPr="00946862" w:rsidTr="00390BFF">
        <w:tblPrEx>
          <w:shd w:val="clear" w:color="auto" w:fill="FFFFFF"/>
        </w:tblPrEx>
        <w:trPr>
          <w:cantSplit/>
        </w:trPr>
        <w:tc>
          <w:tcPr>
            <w:tcW w:w="12582" w:type="dxa"/>
            <w:shd w:val="clear" w:color="auto" w:fill="FFFFFF"/>
          </w:tcPr>
          <w:p w:rsidR="006041AA" w:rsidRDefault="006041AA" w:rsidP="0040739B">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40739B" w:rsidRDefault="006041AA"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r>
      <w:tr w:rsidR="006041AA" w:rsidRPr="00946862" w:rsidTr="00390BFF">
        <w:tblPrEx>
          <w:shd w:val="clear" w:color="auto" w:fill="FFFFFF"/>
        </w:tblPrEx>
        <w:trPr>
          <w:cantSplit/>
        </w:trPr>
        <w:tc>
          <w:tcPr>
            <w:tcW w:w="12582" w:type="dxa"/>
            <w:shd w:val="clear" w:color="auto" w:fill="FFFFFF"/>
          </w:tcPr>
          <w:p w:rsidR="006041AA" w:rsidRDefault="006041AA" w:rsidP="0040739B">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40739B" w:rsidRDefault="006041AA" w:rsidP="00D053FE">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946862" w:rsidRDefault="006041AA" w:rsidP="00D053FE">
            <w:pPr>
              <w:autoSpaceDE w:val="0"/>
              <w:autoSpaceDN w:val="0"/>
              <w:adjustRightInd w:val="0"/>
              <w:spacing w:after="0" w:line="240" w:lineRule="auto"/>
              <w:rPr>
                <w:rFonts w:cs="Calibri"/>
                <w:color w:val="000000"/>
                <w:sz w:val="20"/>
                <w:szCs w:val="20"/>
              </w:rPr>
            </w:pPr>
          </w:p>
        </w:tc>
      </w:tr>
    </w:tbl>
    <w:p w:rsidR="0076770C" w:rsidRDefault="0076770C" w:rsidP="0076770C">
      <w:pPr>
        <w:autoSpaceDE w:val="0"/>
        <w:autoSpaceDN w:val="0"/>
        <w:adjustRightInd w:val="0"/>
        <w:spacing w:after="0" w:line="240" w:lineRule="auto"/>
        <w:rPr>
          <w:rFonts w:cs="Calibri"/>
          <w:color w:val="000000"/>
          <w:sz w:val="36"/>
          <w:szCs w:val="36"/>
        </w:rPr>
      </w:pPr>
    </w:p>
    <w:p w:rsidR="00A741CF" w:rsidRDefault="00A741CF" w:rsidP="00A741CF">
      <w:pPr>
        <w:spacing w:after="0" w:line="240" w:lineRule="auto"/>
        <w:rPr>
          <w:sz w:val="28"/>
          <w:szCs w:val="28"/>
        </w:rPr>
        <w:sectPr w:rsidR="00A741CF" w:rsidSect="001B0B72">
          <w:footerReference w:type="default" r:id="rId43"/>
          <w:pgSz w:w="16838" w:h="11906" w:orient="landscape" w:code="9"/>
          <w:pgMar w:top="1021" w:right="907" w:bottom="737" w:left="907" w:header="709" w:footer="227" w:gutter="567"/>
          <w:cols w:space="708"/>
          <w:docGrid w:linePitch="360"/>
        </w:sectPr>
      </w:pPr>
    </w:p>
    <w:p w:rsidR="00DA6B02" w:rsidRDefault="00DA6B02" w:rsidP="00DA6B02">
      <w:pPr>
        <w:autoSpaceDE w:val="0"/>
        <w:autoSpaceDN w:val="0"/>
        <w:adjustRightInd w:val="0"/>
        <w:spacing w:after="0" w:line="240" w:lineRule="auto"/>
        <w:rPr>
          <w:rFonts w:cs="Calibri"/>
          <w:color w:val="000000"/>
          <w:sz w:val="36"/>
          <w:szCs w:val="36"/>
        </w:rPr>
      </w:pPr>
      <w:bookmarkStart w:id="22" w:name="Vascular"/>
      <w:bookmarkEnd w:id="22"/>
      <w:r>
        <w:rPr>
          <w:rFonts w:cs="Calibri"/>
          <w:color w:val="000000"/>
          <w:sz w:val="36"/>
          <w:szCs w:val="36"/>
        </w:rPr>
        <w:lastRenderedPageBreak/>
        <w:t>Vascular</w:t>
      </w:r>
    </w:p>
    <w:p w:rsidR="00DA6B02" w:rsidRPr="00874E89" w:rsidRDefault="00DA6B02" w:rsidP="00DA6B02">
      <w:pPr>
        <w:autoSpaceDE w:val="0"/>
        <w:autoSpaceDN w:val="0"/>
        <w:adjustRightInd w:val="0"/>
        <w:spacing w:after="0" w:line="240" w:lineRule="auto"/>
        <w:rPr>
          <w:rFonts w:cs="Calibri"/>
          <w:color w:val="000000"/>
          <w:sz w:val="20"/>
          <w:szCs w:val="20"/>
        </w:rPr>
      </w:pPr>
    </w:p>
    <w:p w:rsidR="00DA6B02" w:rsidRPr="00874E89" w:rsidRDefault="00DA6B02" w:rsidP="00DA6B02">
      <w:pPr>
        <w:autoSpaceDE w:val="0"/>
        <w:autoSpaceDN w:val="0"/>
        <w:adjustRightInd w:val="0"/>
        <w:spacing w:after="0" w:line="240" w:lineRule="auto"/>
        <w:rPr>
          <w:rFonts w:cs="Calibri"/>
          <w:color w:val="000000"/>
          <w:sz w:val="20"/>
          <w:szCs w:val="20"/>
        </w:rPr>
      </w:pPr>
      <w:r w:rsidRPr="00874E89">
        <w:rPr>
          <w:rFonts w:cs="Calibri"/>
          <w:color w:val="000000"/>
          <w:sz w:val="20"/>
          <w:szCs w:val="20"/>
        </w:rPr>
        <w:t>Optional Intermediate unit</w:t>
      </w:r>
    </w:p>
    <w:p w:rsidR="00DA6B02" w:rsidRPr="00874E89"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DA6B02" w:rsidP="00DA6B0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DA6B02" w:rsidRPr="00171F20" w:rsidRDefault="00DA6B02"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G</w:t>
            </w:r>
            <w:r w:rsidRPr="00BE5DD6">
              <w:rPr>
                <w:rFonts w:cs="Calibri"/>
                <w:sz w:val="20"/>
                <w:szCs w:val="20"/>
              </w:rPr>
              <w:t>ain knowledge of the perioperative anaesthetic management of patients undergoing elective and emergency abdominal aortic surgery and newer stenting techniques</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A6B02" w:rsidRPr="00171F20">
        <w:tc>
          <w:tcPr>
            <w:tcW w:w="15276" w:type="dxa"/>
            <w:shd w:val="clear" w:color="auto" w:fill="D9D9D9"/>
          </w:tcPr>
          <w:p w:rsidR="00DA6B02" w:rsidRPr="00171F20" w:rsidRDefault="002C5397" w:rsidP="00DA6B0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DA6B02" w:rsidRPr="009944CA" w:rsidRDefault="00DA6B0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E35ED0" w:rsidRPr="00057BB2" w:rsidRDefault="00057BB2" w:rsidP="00E35ED0">
            <w:pPr>
              <w:numPr>
                <w:ilvl w:val="0"/>
                <w:numId w:val="4"/>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w:t>
            </w:r>
            <w:r w:rsidR="00E35ED0" w:rsidRPr="00057BB2">
              <w:rPr>
                <w:rFonts w:cs="Calibri"/>
                <w:sz w:val="20"/>
                <w:szCs w:val="20"/>
              </w:rPr>
              <w:t>A-CEX</w:t>
            </w:r>
            <w:r w:rsidR="00E35ED0">
              <w:rPr>
                <w:rFonts w:cs="Calibri"/>
                <w:sz w:val="20"/>
                <w:szCs w:val="20"/>
              </w:rPr>
              <w:t xml:space="preserve"> </w:t>
            </w:r>
            <w:r w:rsidR="00E35ED0" w:rsidRPr="00057BB2">
              <w:rPr>
                <w:rFonts w:cs="Calibri"/>
                <w:sz w:val="20"/>
                <w:szCs w:val="20"/>
              </w:rPr>
              <w:sym w:font="Symbol" w:char="F0B4"/>
            </w:r>
            <w:r w:rsidR="00E35ED0" w:rsidRPr="00057BB2">
              <w:rPr>
                <w:rFonts w:cs="Calibri"/>
                <w:sz w:val="20"/>
                <w:szCs w:val="20"/>
              </w:rPr>
              <w:t>1</w:t>
            </w:r>
            <w:r w:rsidR="00E35ED0">
              <w:rPr>
                <w:rFonts w:cs="Calibri"/>
                <w:sz w:val="20"/>
                <w:szCs w:val="20"/>
              </w:rPr>
              <w:t xml:space="preserve">, DOPS </w:t>
            </w:r>
            <w:r w:rsidR="00E35ED0" w:rsidRPr="00057BB2">
              <w:rPr>
                <w:rFonts w:cs="Calibri"/>
                <w:sz w:val="20"/>
                <w:szCs w:val="20"/>
              </w:rPr>
              <w:sym w:font="Symbol" w:char="F0B4"/>
            </w:r>
            <w:r w:rsidR="00E35ED0" w:rsidRPr="00057BB2">
              <w:rPr>
                <w:rFonts w:cs="Calibri"/>
                <w:sz w:val="20"/>
                <w:szCs w:val="20"/>
              </w:rPr>
              <w:t xml:space="preserve">1, CBD </w:t>
            </w:r>
            <w:r w:rsidR="00E35ED0" w:rsidRPr="00057BB2">
              <w:rPr>
                <w:rFonts w:cs="Calibri"/>
                <w:sz w:val="20"/>
                <w:szCs w:val="20"/>
              </w:rPr>
              <w:sym w:font="Symbol" w:char="F0B4"/>
            </w:r>
            <w:r w:rsidR="00E35ED0">
              <w:rPr>
                <w:rFonts w:cs="Calibri"/>
                <w:sz w:val="20"/>
                <w:szCs w:val="20"/>
              </w:rPr>
              <w:t>1</w:t>
            </w:r>
          </w:p>
          <w:p w:rsidR="00DA6B02" w:rsidRPr="00171F20" w:rsidRDefault="00DA6B0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DA6B02" w:rsidRPr="00171F20" w:rsidRDefault="00DA6B02" w:rsidP="00DA6B0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90BFF" w:rsidRPr="006421BC" w:rsidTr="00390BFF">
        <w:trPr>
          <w:tblHeader/>
        </w:trPr>
        <w:tc>
          <w:tcPr>
            <w:tcW w:w="12582" w:type="dxa"/>
            <w:shd w:val="clear" w:color="auto" w:fill="D9D9D9"/>
            <w:vAlign w:val="center"/>
          </w:tcPr>
          <w:p w:rsidR="00390BFF" w:rsidRPr="006421BC" w:rsidRDefault="00390BFF" w:rsidP="00DA6B02">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90BFF" w:rsidRPr="00827450" w:rsidRDefault="00390BFF" w:rsidP="00DA6B02">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90BFF" w:rsidRPr="006421BC" w:rsidRDefault="00390BFF" w:rsidP="00DA6B02">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90BFF" w:rsidRPr="006421BC" w:rsidRDefault="00390BFF" w:rsidP="00DA6B02">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C</w:t>
            </w:r>
            <w:r w:rsidRPr="00874E89">
              <w:rPr>
                <w:rFonts w:cs="Calibri"/>
                <w:color w:val="000000"/>
                <w:sz w:val="20"/>
                <w:szCs w:val="20"/>
              </w:rPr>
              <w:t xml:space="preserve">ardiovascular physiology and pharmacology relevant to perioperative vascular surgery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r>
              <w:rPr>
                <w:rFonts w:cs="Calibri"/>
                <w:color w:val="000000"/>
                <w:sz w:val="20"/>
                <w:szCs w:val="20"/>
              </w:rPr>
              <w:t>M</w:t>
            </w:r>
            <w:r w:rsidRPr="00874E89">
              <w:rPr>
                <w:rFonts w:cs="Calibri"/>
                <w:color w:val="000000"/>
                <w:sz w:val="20"/>
                <w:szCs w:val="20"/>
              </w:rPr>
              <w:t xml:space="preserve">ethods of assessment of the patients functional cardiovascular capacity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r>
              <w:rPr>
                <w:rFonts w:cs="Calibri"/>
                <w:color w:val="000000"/>
                <w:sz w:val="20"/>
                <w:szCs w:val="20"/>
              </w:rPr>
              <w:t>P</w:t>
            </w:r>
            <w:r w:rsidRPr="00874E89">
              <w:rPr>
                <w:rFonts w:cs="Calibri"/>
                <w:color w:val="000000"/>
                <w:sz w:val="20"/>
                <w:szCs w:val="20"/>
              </w:rPr>
              <w:t>reoperative management of the patient with atherosclerotic disease</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r>
              <w:rPr>
                <w:rFonts w:cs="Calibri"/>
                <w:color w:val="000000"/>
                <w:sz w:val="20"/>
                <w:szCs w:val="20"/>
              </w:rPr>
              <w:t>P</w:t>
            </w:r>
            <w:r w:rsidRPr="00874E89">
              <w:rPr>
                <w:rFonts w:cs="Calibri"/>
                <w:color w:val="000000"/>
                <w:sz w:val="20"/>
                <w:szCs w:val="20"/>
              </w:rPr>
              <w:t xml:space="preserve">erioperative management of the patient for major vascular surgery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r>
              <w:rPr>
                <w:rFonts w:cs="Calibri"/>
                <w:color w:val="000000"/>
                <w:sz w:val="20"/>
                <w:szCs w:val="20"/>
              </w:rPr>
              <w:t>R</w:t>
            </w:r>
            <w:r w:rsidRPr="00874E89">
              <w:rPr>
                <w:rFonts w:cs="Calibri"/>
                <w:color w:val="000000"/>
                <w:sz w:val="20"/>
                <w:szCs w:val="20"/>
              </w:rPr>
              <w:t>esuscitation and management of major vascular accidents including managem</w:t>
            </w:r>
            <w:r>
              <w:rPr>
                <w:rFonts w:cs="Calibri"/>
                <w:color w:val="000000"/>
                <w:sz w:val="20"/>
                <w:szCs w:val="20"/>
              </w:rPr>
              <w:t>ent of ruptured aortic aneurysm</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M</w:t>
            </w:r>
            <w:r w:rsidRPr="00874E89">
              <w:rPr>
                <w:rFonts w:cs="Calibri"/>
                <w:color w:val="000000"/>
                <w:sz w:val="20"/>
                <w:szCs w:val="20"/>
              </w:rPr>
              <w:t>anagement of endovascular radiological procedures [e.g. Stenting] including anaesthesia in isolated locations [Cross ref</w:t>
            </w:r>
            <w:r>
              <w:rPr>
                <w:rFonts w:cs="Calibri"/>
                <w:color w:val="000000"/>
                <w:sz w:val="20"/>
                <w:szCs w:val="20"/>
              </w:rPr>
              <w:t>: non-theatre</w:t>
            </w:r>
            <w:r w:rsidRPr="00874E89">
              <w:rPr>
                <w:rFonts w:cs="Calibri"/>
                <w:color w:val="000000"/>
                <w:sz w:val="20"/>
                <w:szCs w:val="20"/>
              </w:rPr>
              <w:t>]</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M</w:t>
            </w:r>
            <w:r w:rsidRPr="00874E89">
              <w:rPr>
                <w:rFonts w:cs="Calibri"/>
                <w:color w:val="000000"/>
                <w:sz w:val="20"/>
                <w:szCs w:val="20"/>
              </w:rPr>
              <w:t>anagement of elective carotid artery surgery with general or regional anaesthesia</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 xml:space="preserve">rinciples and anaesthetic implications of </w:t>
            </w:r>
            <w:proofErr w:type="spellStart"/>
            <w:r w:rsidRPr="00874E89">
              <w:rPr>
                <w:rFonts w:cs="Calibri"/>
                <w:color w:val="000000"/>
                <w:sz w:val="20"/>
                <w:szCs w:val="20"/>
              </w:rPr>
              <w:t>sympathectomy</w:t>
            </w:r>
            <w:proofErr w:type="spellEnd"/>
            <w:r w:rsidRPr="00874E89">
              <w:rPr>
                <w:rFonts w:cs="Calibri"/>
                <w:color w:val="000000"/>
                <w:sz w:val="20"/>
                <w:szCs w:val="20"/>
              </w:rPr>
              <w:t xml:space="preserve">, including </w:t>
            </w:r>
            <w:proofErr w:type="spellStart"/>
            <w:r w:rsidRPr="00874E89">
              <w:rPr>
                <w:rFonts w:cs="Calibri"/>
                <w:color w:val="000000"/>
                <w:sz w:val="20"/>
                <w:szCs w:val="20"/>
              </w:rPr>
              <w:t>thoracoscopic</w:t>
            </w:r>
            <w:proofErr w:type="spellEnd"/>
            <w:r w:rsidRPr="00874E89">
              <w:rPr>
                <w:rFonts w:cs="Calibri"/>
                <w:color w:val="000000"/>
                <w:sz w:val="20"/>
                <w:szCs w:val="20"/>
              </w:rPr>
              <w:t xml:space="preserve"> procedures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 xml:space="preserve">ostoperative management and critical care of vascular patients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E</w:t>
            </w:r>
            <w:r w:rsidRPr="00874E89">
              <w:rPr>
                <w:rFonts w:cs="Calibri"/>
                <w:color w:val="000000"/>
                <w:sz w:val="20"/>
                <w:szCs w:val="20"/>
              </w:rPr>
              <w:t>ffects of smoking on health</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9B53AB"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M</w:t>
            </w:r>
            <w:r w:rsidRPr="00874E89">
              <w:rPr>
                <w:rFonts w:cs="Calibri"/>
                <w:color w:val="000000"/>
                <w:sz w:val="20"/>
                <w:szCs w:val="20"/>
              </w:rPr>
              <w:t>orbidity and mortality associated with vascular surgery</w:t>
            </w:r>
          </w:p>
        </w:tc>
        <w:tc>
          <w:tcPr>
            <w:tcW w:w="993" w:type="dxa"/>
            <w:shd w:val="clear" w:color="auto" w:fill="auto"/>
          </w:tcPr>
          <w:p w:rsidR="00390BFF" w:rsidRPr="004B5334" w:rsidRDefault="00390BFF" w:rsidP="00DA6B02">
            <w:pPr>
              <w:keepNext/>
              <w:autoSpaceDE w:val="0"/>
              <w:autoSpaceDN w:val="0"/>
              <w:adjustRightInd w:val="0"/>
              <w:spacing w:after="0" w:line="240" w:lineRule="auto"/>
              <w:rPr>
                <w:rFonts w:cs="Calibri"/>
                <w:sz w:val="32"/>
                <w:szCs w:val="32"/>
              </w:rPr>
            </w:pPr>
          </w:p>
        </w:tc>
        <w:tc>
          <w:tcPr>
            <w:tcW w:w="708" w:type="dxa"/>
            <w:shd w:val="clear" w:color="auto" w:fill="auto"/>
          </w:tcPr>
          <w:p w:rsidR="00390BFF" w:rsidRPr="00874E89" w:rsidRDefault="00390BFF" w:rsidP="00DA6B02">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auto"/>
          </w:tcPr>
          <w:p w:rsidR="00390BFF" w:rsidRPr="00874E89" w:rsidRDefault="00390BFF" w:rsidP="00DA6B02">
            <w:pPr>
              <w:keepNext/>
              <w:autoSpaceDE w:val="0"/>
              <w:autoSpaceDN w:val="0"/>
              <w:adjustRightInd w:val="0"/>
              <w:spacing w:after="0" w:line="240" w:lineRule="auto"/>
              <w:rPr>
                <w:rFonts w:cs="Calibri"/>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rinciples of blood conservation and red cell salvage when major haemorrhage is predicted</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r w:rsidR="00390BFF" w:rsidRPr="005A2080" w:rsidTr="00390BFF">
        <w:tc>
          <w:tcPr>
            <w:tcW w:w="12582" w:type="dxa"/>
            <w:shd w:val="clear" w:color="auto" w:fill="auto"/>
          </w:tcPr>
          <w:p w:rsidR="00390BFF" w:rsidRPr="00874E89" w:rsidRDefault="00390BFF" w:rsidP="00DA6B02">
            <w:pPr>
              <w:autoSpaceDE w:val="0"/>
              <w:autoSpaceDN w:val="0"/>
              <w:adjustRightInd w:val="0"/>
              <w:spacing w:after="0" w:line="240" w:lineRule="auto"/>
              <w:rPr>
                <w:rFonts w:cs="Calibri"/>
                <w:sz w:val="20"/>
                <w:szCs w:val="20"/>
              </w:rPr>
            </w:pPr>
            <w:r>
              <w:rPr>
                <w:rFonts w:cs="Calibri"/>
                <w:color w:val="000000"/>
                <w:sz w:val="20"/>
                <w:szCs w:val="20"/>
              </w:rPr>
              <w:t>P</w:t>
            </w:r>
            <w:r w:rsidRPr="00874E89">
              <w:rPr>
                <w:rFonts w:cs="Calibri"/>
                <w:color w:val="000000"/>
                <w:sz w:val="20"/>
                <w:szCs w:val="20"/>
              </w:rPr>
              <w:t xml:space="preserve">athophysiology of aortic cross-clamping and of renal protection strategies </w:t>
            </w:r>
          </w:p>
        </w:tc>
        <w:tc>
          <w:tcPr>
            <w:tcW w:w="993" w:type="dxa"/>
            <w:shd w:val="clear" w:color="auto" w:fill="auto"/>
          </w:tcPr>
          <w:p w:rsidR="00390BFF" w:rsidRPr="004B5334" w:rsidRDefault="00390BFF" w:rsidP="00DA6B02">
            <w:pPr>
              <w:autoSpaceDE w:val="0"/>
              <w:autoSpaceDN w:val="0"/>
              <w:adjustRightInd w:val="0"/>
              <w:spacing w:after="0" w:line="240" w:lineRule="auto"/>
              <w:rPr>
                <w:rFonts w:cs="Calibri"/>
                <w:color w:val="000000"/>
                <w:sz w:val="32"/>
                <w:szCs w:val="32"/>
              </w:rPr>
            </w:pPr>
          </w:p>
        </w:tc>
        <w:tc>
          <w:tcPr>
            <w:tcW w:w="708" w:type="dxa"/>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auto"/>
          </w:tcPr>
          <w:p w:rsidR="00390BFF" w:rsidRPr="00874E89" w:rsidRDefault="00390BFF" w:rsidP="00DA6B02">
            <w:pPr>
              <w:autoSpaceDE w:val="0"/>
              <w:autoSpaceDN w:val="0"/>
              <w:adjustRightInd w:val="0"/>
              <w:spacing w:after="0" w:line="240" w:lineRule="auto"/>
              <w:rPr>
                <w:rFonts w:cs="Calibri"/>
                <w:color w:val="000000"/>
                <w:sz w:val="20"/>
                <w:szCs w:val="20"/>
              </w:rPr>
            </w:pPr>
          </w:p>
        </w:tc>
      </w:tr>
    </w:tbl>
    <w:p w:rsidR="00DA6B02" w:rsidRPr="00F1244E" w:rsidRDefault="00DA6B02" w:rsidP="00DA6B02">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Pr="00F1244E" w:rsidRDefault="00DA6B02" w:rsidP="00DA6B0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A6B02" w:rsidRDefault="00DA6B02" w:rsidP="00DA6B02">
      <w:pPr>
        <w:spacing w:after="0" w:line="240" w:lineRule="auto"/>
        <w:jc w:val="center"/>
        <w:rPr>
          <w:rFonts w:cs="Calibri"/>
          <w:color w:val="D9D9D9"/>
          <w:sz w:val="36"/>
          <w:szCs w:val="36"/>
        </w:rPr>
      </w:pPr>
      <w:r>
        <w:rPr>
          <w:rFonts w:cs="Calibri"/>
          <w:color w:val="D9D9D9"/>
          <w:sz w:val="36"/>
          <w:szCs w:val="36"/>
        </w:rPr>
        <w:t>BLANK PAGE</w:t>
      </w:r>
    </w:p>
    <w:p w:rsidR="0024351F" w:rsidRDefault="0024351F" w:rsidP="00DA6B02">
      <w:pPr>
        <w:spacing w:after="0" w:line="240" w:lineRule="auto"/>
        <w:jc w:val="center"/>
        <w:rPr>
          <w:rFonts w:cs="Calibri"/>
          <w:color w:val="D9D9D9"/>
          <w:sz w:val="36"/>
          <w:szCs w:val="36"/>
        </w:rPr>
      </w:pPr>
    </w:p>
    <w:p w:rsidR="0024351F" w:rsidRDefault="0024351F" w:rsidP="00DA6B02">
      <w:pPr>
        <w:spacing w:after="0" w:line="240" w:lineRule="auto"/>
        <w:jc w:val="center"/>
        <w:rPr>
          <w:sz w:val="28"/>
          <w:szCs w:val="28"/>
        </w:rPr>
        <w:sectPr w:rsidR="0024351F" w:rsidSect="001B0B72">
          <w:headerReference w:type="default" r:id="rId44"/>
          <w:footerReference w:type="default" r:id="rId45"/>
          <w:pgSz w:w="16838" w:h="11906" w:orient="landscape" w:code="9"/>
          <w:pgMar w:top="1021" w:right="907" w:bottom="737" w:left="907" w:header="709" w:footer="227" w:gutter="567"/>
          <w:cols w:space="708"/>
          <w:docGrid w:linePitch="360"/>
        </w:sectPr>
      </w:pPr>
    </w:p>
    <w:p w:rsidR="004E3349" w:rsidRPr="00786532" w:rsidRDefault="00FE029F" w:rsidP="004E3349">
      <w:pPr>
        <w:autoSpaceDE w:val="0"/>
        <w:autoSpaceDN w:val="0"/>
        <w:adjustRightInd w:val="0"/>
        <w:spacing w:after="0" w:line="240" w:lineRule="auto"/>
        <w:rPr>
          <w:rFonts w:cs="Calibri"/>
          <w:b/>
          <w:sz w:val="36"/>
          <w:szCs w:val="36"/>
        </w:rPr>
      </w:pPr>
      <w:bookmarkStart w:id="23" w:name="ICM"/>
      <w:bookmarkEnd w:id="23"/>
      <w:r w:rsidRPr="00786532">
        <w:rPr>
          <w:rFonts w:cs="Calibri"/>
          <w:sz w:val="36"/>
          <w:szCs w:val="36"/>
        </w:rPr>
        <w:lastRenderedPageBreak/>
        <w:t xml:space="preserve">Intensive care medicine </w:t>
      </w:r>
      <w:r w:rsidRPr="00786532">
        <w:rPr>
          <w:rFonts w:cs="Calibri"/>
          <w:sz w:val="24"/>
          <w:szCs w:val="24"/>
        </w:rPr>
        <w:t>(as part of Anaesthetics CCT only)</w:t>
      </w:r>
    </w:p>
    <w:p w:rsidR="00635DF0" w:rsidRPr="00356404" w:rsidRDefault="00635DF0" w:rsidP="00635DF0">
      <w:pPr>
        <w:autoSpaceDE w:val="0"/>
        <w:autoSpaceDN w:val="0"/>
        <w:adjustRightInd w:val="0"/>
        <w:spacing w:after="0" w:line="240" w:lineRule="auto"/>
        <w:rPr>
          <w:rFonts w:cs="Calibri"/>
          <w:sz w:val="16"/>
          <w:szCs w:val="16"/>
        </w:rPr>
      </w:pPr>
    </w:p>
    <w:p w:rsidR="00FE029F" w:rsidRPr="00786532" w:rsidRDefault="004769D3" w:rsidP="004E3349">
      <w:pPr>
        <w:autoSpaceDE w:val="0"/>
        <w:autoSpaceDN w:val="0"/>
        <w:adjustRightInd w:val="0"/>
        <w:spacing w:after="0" w:line="240" w:lineRule="auto"/>
        <w:rPr>
          <w:rFonts w:cs="Calibri"/>
          <w:sz w:val="20"/>
          <w:szCs w:val="20"/>
        </w:rPr>
      </w:pPr>
      <w:r w:rsidRPr="00786532">
        <w:rPr>
          <w:rFonts w:cs="Calibri"/>
          <w:sz w:val="20"/>
          <w:szCs w:val="20"/>
        </w:rPr>
        <w:t xml:space="preserve">This is for trainees undertaking ICM at Intermediate Level as part of their </w:t>
      </w:r>
      <w:r w:rsidRPr="00786532">
        <w:rPr>
          <w:rFonts w:cs="Calibri"/>
          <w:b/>
          <w:sz w:val="20"/>
          <w:szCs w:val="20"/>
        </w:rPr>
        <w:t>Anaesthetics CCT</w:t>
      </w:r>
      <w:r w:rsidRPr="00786532">
        <w:rPr>
          <w:rFonts w:cs="Calibri"/>
          <w:sz w:val="20"/>
          <w:szCs w:val="20"/>
        </w:rPr>
        <w:t xml:space="preserve">. </w:t>
      </w:r>
      <w:r w:rsidR="00FE029F" w:rsidRPr="00786532">
        <w:rPr>
          <w:rFonts w:cs="Calibri"/>
          <w:sz w:val="20"/>
          <w:szCs w:val="20"/>
        </w:rPr>
        <w:t>The curriculum uses a Training Progression Grid to measure progress.</w:t>
      </w:r>
    </w:p>
    <w:p w:rsidR="00FE029F" w:rsidRPr="00786532" w:rsidRDefault="00FE029F" w:rsidP="004E3349">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F4DC6" w:rsidRPr="005F4DC6" w:rsidTr="00383711">
        <w:tc>
          <w:tcPr>
            <w:tcW w:w="15276" w:type="dxa"/>
            <w:shd w:val="clear" w:color="auto" w:fill="D9D9D9"/>
          </w:tcPr>
          <w:p w:rsidR="007E4B20" w:rsidRPr="005F4DC6" w:rsidRDefault="00A93EA8" w:rsidP="00383711">
            <w:pPr>
              <w:autoSpaceDE w:val="0"/>
              <w:autoSpaceDN w:val="0"/>
              <w:adjustRightInd w:val="0"/>
              <w:spacing w:after="0" w:line="240" w:lineRule="auto"/>
              <w:rPr>
                <w:rFonts w:cs="Calibri"/>
                <w:b/>
                <w:sz w:val="20"/>
                <w:szCs w:val="20"/>
              </w:rPr>
            </w:pPr>
            <w:r w:rsidRPr="005F4DC6">
              <w:rPr>
                <w:rFonts w:cs="Calibri"/>
                <w:b/>
                <w:sz w:val="20"/>
                <w:szCs w:val="20"/>
              </w:rPr>
              <w:t>Mandatory r</w:t>
            </w:r>
            <w:r w:rsidR="007E4B20" w:rsidRPr="005F4DC6">
              <w:rPr>
                <w:rFonts w:cs="Calibri"/>
                <w:b/>
                <w:sz w:val="20"/>
                <w:szCs w:val="20"/>
              </w:rPr>
              <w:t xml:space="preserve">equirements for completion of </w:t>
            </w:r>
            <w:r w:rsidRPr="005F4DC6">
              <w:rPr>
                <w:rFonts w:cs="Calibri"/>
                <w:b/>
                <w:sz w:val="20"/>
                <w:szCs w:val="20"/>
              </w:rPr>
              <w:t xml:space="preserve">ICM </w:t>
            </w:r>
            <w:r w:rsidR="007E4B20" w:rsidRPr="005F4DC6">
              <w:rPr>
                <w:rFonts w:cs="Calibri"/>
                <w:b/>
                <w:sz w:val="20"/>
                <w:szCs w:val="20"/>
              </w:rPr>
              <w:t>module</w:t>
            </w:r>
            <w:r w:rsidRPr="005F4DC6">
              <w:rPr>
                <w:rFonts w:cs="Calibri"/>
                <w:b/>
                <w:sz w:val="20"/>
                <w:szCs w:val="20"/>
              </w:rPr>
              <w:t xml:space="preserve"> (as part of Anaesthetics CCT curriculum)</w:t>
            </w:r>
            <w:r w:rsidR="007E4B20" w:rsidRPr="005F4DC6">
              <w:rPr>
                <w:rFonts w:cs="Calibri"/>
                <w:b/>
                <w:sz w:val="20"/>
                <w:szCs w:val="20"/>
              </w:rPr>
              <w:t>:</w:t>
            </w:r>
          </w:p>
          <w:p w:rsidR="007E4B20" w:rsidRPr="005F4DC6" w:rsidRDefault="007E4B20" w:rsidP="0091277B">
            <w:pPr>
              <w:numPr>
                <w:ilvl w:val="0"/>
                <w:numId w:val="4"/>
              </w:numPr>
              <w:autoSpaceDE w:val="0"/>
              <w:autoSpaceDN w:val="0"/>
              <w:adjustRightInd w:val="0"/>
              <w:spacing w:after="0" w:line="240" w:lineRule="auto"/>
              <w:rPr>
                <w:rFonts w:cs="Calibri"/>
                <w:sz w:val="20"/>
                <w:szCs w:val="20"/>
              </w:rPr>
            </w:pPr>
            <w:r w:rsidRPr="005F4DC6">
              <w:rPr>
                <w:rFonts w:cs="Calibri"/>
                <w:sz w:val="20"/>
                <w:szCs w:val="20"/>
              </w:rPr>
              <w:t>Three-month (whole time equivalent) ICM block</w:t>
            </w:r>
          </w:p>
          <w:p w:rsidR="002007B9" w:rsidRDefault="00D62977" w:rsidP="0091277B">
            <w:pPr>
              <w:numPr>
                <w:ilvl w:val="0"/>
                <w:numId w:val="4"/>
              </w:numPr>
              <w:autoSpaceDE w:val="0"/>
              <w:autoSpaceDN w:val="0"/>
              <w:adjustRightInd w:val="0"/>
              <w:spacing w:after="0" w:line="240" w:lineRule="auto"/>
              <w:rPr>
                <w:rFonts w:cs="Calibri"/>
                <w:sz w:val="20"/>
                <w:szCs w:val="20"/>
              </w:rPr>
            </w:pPr>
            <w:r w:rsidRPr="005F4DC6">
              <w:rPr>
                <w:rFonts w:cs="Calibri"/>
                <w:sz w:val="20"/>
                <w:szCs w:val="20"/>
              </w:rPr>
              <w:t xml:space="preserve">Achievement of all of the </w:t>
            </w:r>
            <w:r w:rsidR="00A93EA8" w:rsidRPr="005F4DC6">
              <w:rPr>
                <w:rFonts w:cs="Calibri"/>
                <w:sz w:val="20"/>
                <w:szCs w:val="20"/>
              </w:rPr>
              <w:t xml:space="preserve">mandatory competencies at the ‘INT target level’ </w:t>
            </w:r>
          </w:p>
          <w:p w:rsidR="0091277B" w:rsidRDefault="0091277B" w:rsidP="0091277B">
            <w:pPr>
              <w:numPr>
                <w:ilvl w:val="0"/>
                <w:numId w:val="4"/>
              </w:numPr>
              <w:autoSpaceDE w:val="0"/>
              <w:autoSpaceDN w:val="0"/>
              <w:adjustRightInd w:val="0"/>
              <w:spacing w:after="0" w:line="240" w:lineRule="auto"/>
              <w:rPr>
                <w:rFonts w:cs="Calibri"/>
                <w:sz w:val="20"/>
                <w:szCs w:val="20"/>
              </w:rPr>
            </w:pPr>
            <w:r>
              <w:rPr>
                <w:rFonts w:cs="Calibri"/>
                <w:sz w:val="20"/>
                <w:szCs w:val="20"/>
              </w:rPr>
              <w:t>Evidence for each competency from either DOPS, I-CEX, ACAT, CBD, simulation or MSF (individual WPBAs may count as evidence for multiple competencies)</w:t>
            </w:r>
          </w:p>
          <w:p w:rsidR="0091277B" w:rsidRDefault="0091277B" w:rsidP="0091277B">
            <w:pPr>
              <w:numPr>
                <w:ilvl w:val="0"/>
                <w:numId w:val="4"/>
              </w:numPr>
              <w:autoSpaceDE w:val="0"/>
              <w:autoSpaceDN w:val="0"/>
              <w:adjustRightInd w:val="0"/>
              <w:spacing w:after="0" w:line="240" w:lineRule="auto"/>
              <w:rPr>
                <w:rFonts w:cs="Calibri"/>
                <w:sz w:val="20"/>
                <w:szCs w:val="20"/>
              </w:rPr>
            </w:pPr>
            <w:r>
              <w:rPr>
                <w:rFonts w:cs="Calibri"/>
                <w:sz w:val="20"/>
                <w:szCs w:val="20"/>
              </w:rPr>
              <w:t xml:space="preserve">In addition an appropriate number of individual WPBAs – minimum I-CEX </w:t>
            </w:r>
            <w:r>
              <w:rPr>
                <w:rFonts w:cs="Calibri"/>
                <w:sz w:val="20"/>
                <w:szCs w:val="20"/>
              </w:rPr>
              <w:sym w:font="Symbol" w:char="F0B4"/>
            </w:r>
            <w:r>
              <w:rPr>
                <w:rFonts w:cs="Calibri"/>
                <w:sz w:val="20"/>
                <w:szCs w:val="20"/>
              </w:rPr>
              <w:t xml:space="preserve">1, ACAT </w:t>
            </w:r>
            <w:r>
              <w:rPr>
                <w:rFonts w:cs="Calibri"/>
                <w:sz w:val="20"/>
                <w:szCs w:val="20"/>
              </w:rPr>
              <w:sym w:font="Symbol" w:char="F0B4"/>
            </w:r>
            <w:r>
              <w:rPr>
                <w:rFonts w:cs="Calibri"/>
                <w:sz w:val="20"/>
                <w:szCs w:val="20"/>
              </w:rPr>
              <w:t xml:space="preserve">1, </w:t>
            </w:r>
            <w:r w:rsidR="00E35ED0">
              <w:rPr>
                <w:rFonts w:cs="Calibri"/>
                <w:sz w:val="20"/>
                <w:szCs w:val="20"/>
              </w:rPr>
              <w:t xml:space="preserve">DOPS </w:t>
            </w:r>
            <w:r w:rsidR="00E35ED0">
              <w:rPr>
                <w:rFonts w:cs="Calibri"/>
                <w:sz w:val="20"/>
                <w:szCs w:val="20"/>
              </w:rPr>
              <w:sym w:font="Symbol" w:char="F0B4"/>
            </w:r>
            <w:r w:rsidR="00E35ED0">
              <w:rPr>
                <w:rFonts w:cs="Calibri"/>
                <w:sz w:val="20"/>
                <w:szCs w:val="20"/>
              </w:rPr>
              <w:t xml:space="preserve">1, </w:t>
            </w:r>
            <w:r>
              <w:rPr>
                <w:rFonts w:cs="Calibri"/>
                <w:sz w:val="20"/>
                <w:szCs w:val="20"/>
              </w:rPr>
              <w:t xml:space="preserve">CBD </w:t>
            </w:r>
            <w:r>
              <w:rPr>
                <w:rFonts w:cs="Calibri"/>
                <w:sz w:val="20"/>
                <w:szCs w:val="20"/>
              </w:rPr>
              <w:sym w:font="Symbol" w:char="F0B4"/>
            </w:r>
            <w:r>
              <w:rPr>
                <w:rFonts w:cs="Calibri"/>
                <w:sz w:val="20"/>
                <w:szCs w:val="20"/>
              </w:rPr>
              <w:t>1 (per 3m block)</w:t>
            </w:r>
          </w:p>
          <w:p w:rsidR="000B1BD8" w:rsidRPr="007E4FB8" w:rsidRDefault="007E4FB8" w:rsidP="007E4FB8">
            <w:pPr>
              <w:autoSpaceDE w:val="0"/>
              <w:autoSpaceDN w:val="0"/>
              <w:adjustRightInd w:val="0"/>
              <w:spacing w:after="0" w:line="240" w:lineRule="auto"/>
              <w:rPr>
                <w:rFonts w:cs="Calibri"/>
                <w:i/>
                <w:sz w:val="20"/>
                <w:szCs w:val="20"/>
              </w:rPr>
            </w:pPr>
            <w:r w:rsidRPr="007E4FB8">
              <w:rPr>
                <w:rFonts w:cs="Calibri"/>
                <w:i/>
                <w:sz w:val="20"/>
                <w:szCs w:val="20"/>
              </w:rPr>
              <w:t>Intermediate</w:t>
            </w:r>
            <w:r w:rsidR="006B2377" w:rsidRPr="007E4FB8">
              <w:rPr>
                <w:rFonts w:cs="Calibri"/>
                <w:i/>
                <w:sz w:val="20"/>
                <w:szCs w:val="20"/>
              </w:rPr>
              <w:t xml:space="preserve"> ICM </w:t>
            </w:r>
            <w:r w:rsidRPr="007E4FB8">
              <w:rPr>
                <w:rFonts w:cs="Calibri"/>
                <w:i/>
                <w:sz w:val="20"/>
                <w:szCs w:val="20"/>
              </w:rPr>
              <w:t xml:space="preserve">Unit of Training </w:t>
            </w:r>
            <w:r w:rsidR="003A7BAB">
              <w:rPr>
                <w:rFonts w:cs="Calibri"/>
                <w:i/>
                <w:sz w:val="20"/>
                <w:szCs w:val="20"/>
              </w:rPr>
              <w:t xml:space="preserve">to be </w:t>
            </w:r>
            <w:r w:rsidR="006B2377" w:rsidRPr="007E4FB8">
              <w:rPr>
                <w:rFonts w:cs="Calibri"/>
                <w:i/>
                <w:sz w:val="20"/>
                <w:szCs w:val="20"/>
              </w:rPr>
              <w:t>sign</w:t>
            </w:r>
            <w:r w:rsidR="003A7BAB">
              <w:rPr>
                <w:rFonts w:cs="Calibri"/>
                <w:i/>
                <w:sz w:val="20"/>
                <w:szCs w:val="20"/>
              </w:rPr>
              <w:t>ed</w:t>
            </w:r>
            <w:r w:rsidR="006B2377" w:rsidRPr="007E4FB8">
              <w:rPr>
                <w:rFonts w:cs="Calibri"/>
                <w:i/>
                <w:sz w:val="20"/>
                <w:szCs w:val="20"/>
              </w:rPr>
              <w:t xml:space="preserve"> off </w:t>
            </w:r>
            <w:r w:rsidRPr="007E4FB8">
              <w:rPr>
                <w:rFonts w:cs="Calibri"/>
                <w:i/>
                <w:sz w:val="20"/>
                <w:szCs w:val="20"/>
              </w:rPr>
              <w:t xml:space="preserve">on Anaesthesia e-portfolio </w:t>
            </w:r>
            <w:r w:rsidR="006B2377" w:rsidRPr="007E4FB8">
              <w:rPr>
                <w:rFonts w:cs="Calibri"/>
                <w:i/>
                <w:sz w:val="20"/>
                <w:szCs w:val="20"/>
              </w:rPr>
              <w:t xml:space="preserve">by FICM </w:t>
            </w:r>
            <w:r w:rsidR="005F4DC6" w:rsidRPr="007E4FB8">
              <w:rPr>
                <w:rFonts w:cs="Calibri"/>
                <w:i/>
                <w:sz w:val="20"/>
                <w:szCs w:val="20"/>
              </w:rPr>
              <w:t xml:space="preserve">tutor or </w:t>
            </w:r>
            <w:r w:rsidRPr="007E4FB8">
              <w:rPr>
                <w:rFonts w:cs="Calibri"/>
                <w:i/>
                <w:sz w:val="20"/>
                <w:szCs w:val="20"/>
              </w:rPr>
              <w:t xml:space="preserve">FICM </w:t>
            </w:r>
            <w:r w:rsidR="005F4DC6" w:rsidRPr="007E4FB8">
              <w:rPr>
                <w:rFonts w:cs="Calibri"/>
                <w:i/>
                <w:sz w:val="20"/>
                <w:szCs w:val="20"/>
              </w:rPr>
              <w:t>educational supervisor</w:t>
            </w:r>
          </w:p>
        </w:tc>
      </w:tr>
    </w:tbl>
    <w:p w:rsidR="00635DF0" w:rsidRPr="00D1779F" w:rsidRDefault="00635DF0" w:rsidP="00D1779F">
      <w:pPr>
        <w:autoSpaceDE w:val="0"/>
        <w:autoSpaceDN w:val="0"/>
        <w:adjustRightInd w:val="0"/>
        <w:spacing w:after="0" w:line="240" w:lineRule="auto"/>
        <w:rPr>
          <w:rFonts w:cs="Calibri"/>
          <w:sz w:val="16"/>
          <w:szCs w:val="16"/>
        </w:rPr>
      </w:pPr>
    </w:p>
    <w:tbl>
      <w:tblPr>
        <w:tblpPr w:leftFromText="180" w:rightFromText="180" w:vertAnchor="text" w:horzAnchor="margin" w:tblpY="6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F4DC6" w:rsidRPr="005F4DC6" w:rsidTr="00786532">
        <w:tc>
          <w:tcPr>
            <w:tcW w:w="15276" w:type="dxa"/>
            <w:shd w:val="clear" w:color="auto" w:fill="D9D9D9"/>
          </w:tcPr>
          <w:p w:rsidR="00786532" w:rsidRPr="005F4DC6" w:rsidRDefault="00BE56B5" w:rsidP="00786532">
            <w:pPr>
              <w:autoSpaceDE w:val="0"/>
              <w:autoSpaceDN w:val="0"/>
              <w:adjustRightInd w:val="0"/>
              <w:spacing w:after="0" w:line="240" w:lineRule="auto"/>
              <w:rPr>
                <w:rFonts w:cs="Calibri"/>
                <w:b/>
                <w:sz w:val="20"/>
                <w:szCs w:val="20"/>
              </w:rPr>
            </w:pPr>
            <w:r w:rsidRPr="005F4DC6">
              <w:rPr>
                <w:rFonts w:cs="Calibri"/>
                <w:b/>
                <w:sz w:val="20"/>
                <w:szCs w:val="20"/>
              </w:rPr>
              <w:t>Optional a</w:t>
            </w:r>
            <w:r w:rsidR="00786532" w:rsidRPr="005F4DC6">
              <w:rPr>
                <w:rFonts w:cs="Calibri"/>
                <w:b/>
                <w:sz w:val="20"/>
                <w:szCs w:val="20"/>
              </w:rPr>
              <w:t>dditional Intermediate level ICM</w:t>
            </w:r>
            <w:r w:rsidR="007E4FB8">
              <w:rPr>
                <w:rFonts w:cs="Calibri"/>
                <w:b/>
                <w:sz w:val="20"/>
                <w:szCs w:val="20"/>
              </w:rPr>
              <w:t xml:space="preserve"> c</w:t>
            </w:r>
            <w:r w:rsidR="00786532" w:rsidRPr="005F4DC6">
              <w:rPr>
                <w:rFonts w:cs="Calibri"/>
                <w:b/>
                <w:sz w:val="20"/>
                <w:szCs w:val="20"/>
              </w:rPr>
              <w:t>ompetencies</w:t>
            </w:r>
            <w:r w:rsidR="0001198A">
              <w:rPr>
                <w:rFonts w:cs="Calibri"/>
                <w:b/>
                <w:sz w:val="20"/>
                <w:szCs w:val="20"/>
              </w:rPr>
              <w:t xml:space="preserve"> – ANNEX F</w:t>
            </w:r>
          </w:p>
          <w:p w:rsidR="00E0214A" w:rsidRPr="005F4DC6" w:rsidRDefault="007E1C43" w:rsidP="005F4DC6">
            <w:pPr>
              <w:autoSpaceDE w:val="0"/>
              <w:autoSpaceDN w:val="0"/>
              <w:adjustRightInd w:val="0"/>
              <w:spacing w:after="0" w:line="240" w:lineRule="auto"/>
              <w:rPr>
                <w:rFonts w:cs="Calibri"/>
                <w:sz w:val="20"/>
                <w:szCs w:val="20"/>
              </w:rPr>
            </w:pPr>
            <w:r w:rsidRPr="005F4DC6">
              <w:rPr>
                <w:rFonts w:cs="Calibri"/>
                <w:sz w:val="20"/>
                <w:szCs w:val="20"/>
              </w:rPr>
              <w:t xml:space="preserve">Anaesthetics trainees undertaking their Intermediate ICM module who are </w:t>
            </w:r>
            <w:r w:rsidRPr="00EC12BB">
              <w:rPr>
                <w:rFonts w:cs="Calibri"/>
                <w:sz w:val="20"/>
                <w:szCs w:val="20"/>
              </w:rPr>
              <w:t>contemplating</w:t>
            </w:r>
            <w:r w:rsidR="00BE56B5" w:rsidRPr="005F4DC6">
              <w:rPr>
                <w:rFonts w:cs="Calibri"/>
                <w:sz w:val="20"/>
                <w:szCs w:val="20"/>
              </w:rPr>
              <w:t xml:space="preserve"> a </w:t>
            </w:r>
            <w:r w:rsidR="00BE56B5" w:rsidRPr="005F4DC6">
              <w:rPr>
                <w:rFonts w:cs="Calibri"/>
                <w:b/>
                <w:sz w:val="20"/>
                <w:szCs w:val="20"/>
              </w:rPr>
              <w:t>Dual Anaesthesia-ICM programme</w:t>
            </w:r>
            <w:r w:rsidR="00BE56B5" w:rsidRPr="005F4DC6">
              <w:rPr>
                <w:rFonts w:cs="Calibri"/>
                <w:sz w:val="20"/>
                <w:szCs w:val="20"/>
              </w:rPr>
              <w:t xml:space="preserve"> </w:t>
            </w:r>
            <w:r w:rsidR="00E0214A" w:rsidRPr="005F4DC6">
              <w:rPr>
                <w:rFonts w:cs="Calibri"/>
                <w:sz w:val="20"/>
                <w:szCs w:val="20"/>
              </w:rPr>
              <w:t xml:space="preserve">or </w:t>
            </w:r>
            <w:r w:rsidR="00356404">
              <w:rPr>
                <w:rFonts w:cs="Calibri"/>
                <w:sz w:val="20"/>
                <w:szCs w:val="20"/>
              </w:rPr>
              <w:t>who wish</w:t>
            </w:r>
            <w:r w:rsidR="00E0214A" w:rsidRPr="005F4DC6">
              <w:rPr>
                <w:rFonts w:cs="Calibri"/>
                <w:sz w:val="20"/>
                <w:szCs w:val="20"/>
              </w:rPr>
              <w:t xml:space="preserve"> to demonstrate </w:t>
            </w:r>
            <w:r w:rsidR="005F4DC6">
              <w:rPr>
                <w:rFonts w:cs="Calibri"/>
                <w:sz w:val="20"/>
                <w:szCs w:val="20"/>
              </w:rPr>
              <w:t xml:space="preserve">a </w:t>
            </w:r>
            <w:r w:rsidR="00E0214A" w:rsidRPr="005F4DC6">
              <w:rPr>
                <w:rFonts w:cs="Calibri"/>
                <w:sz w:val="20"/>
                <w:szCs w:val="20"/>
              </w:rPr>
              <w:t>broader</w:t>
            </w:r>
            <w:r w:rsidR="009962A9">
              <w:rPr>
                <w:rFonts w:cs="Calibri"/>
                <w:sz w:val="20"/>
                <w:szCs w:val="20"/>
              </w:rPr>
              <w:t xml:space="preserve"> level of competence should use Annex F – this provides a full and clear explanation of how ICM fits into the Anaesthetics and ICM curricula:</w:t>
            </w:r>
          </w:p>
          <w:p w:rsidR="007E4FB8" w:rsidRPr="007E4FB8" w:rsidRDefault="00E0214A" w:rsidP="007E4FB8">
            <w:pPr>
              <w:pStyle w:val="ListParagraph"/>
              <w:numPr>
                <w:ilvl w:val="0"/>
                <w:numId w:val="6"/>
              </w:numPr>
              <w:autoSpaceDE w:val="0"/>
              <w:autoSpaceDN w:val="0"/>
              <w:adjustRightInd w:val="0"/>
              <w:spacing w:after="0" w:line="240" w:lineRule="auto"/>
              <w:rPr>
                <w:rFonts w:cs="Calibri"/>
                <w:sz w:val="20"/>
                <w:szCs w:val="20"/>
              </w:rPr>
            </w:pPr>
            <w:r w:rsidRPr="007E4FB8">
              <w:rPr>
                <w:rFonts w:cs="Calibri"/>
                <w:b/>
                <w:sz w:val="20"/>
                <w:szCs w:val="20"/>
              </w:rPr>
              <w:t>Annex F</w:t>
            </w:r>
            <w:r w:rsidRPr="007E4FB8">
              <w:rPr>
                <w:rFonts w:cs="Calibri"/>
                <w:sz w:val="20"/>
                <w:szCs w:val="20"/>
              </w:rPr>
              <w:t xml:space="preserve"> Intermediate level training progression grid including the additional intermediate level competencies  </w:t>
            </w:r>
            <w:hyperlink r:id="rId46" w:history="1">
              <w:r w:rsidRPr="007E4FB8">
                <w:rPr>
                  <w:rStyle w:val="Hyperlink"/>
                  <w:rFonts w:cs="Calibri"/>
                  <w:color w:val="auto"/>
                  <w:sz w:val="20"/>
                  <w:szCs w:val="20"/>
                </w:rPr>
                <w:t>http://www.rcoa.ac.uk/careers-training/training-anaesthesia/the-training-curriculum/CCT2010</w:t>
              </w:r>
            </w:hyperlink>
            <w:r w:rsidR="007E4FB8">
              <w:rPr>
                <w:rFonts w:cs="Calibri"/>
                <w:sz w:val="20"/>
                <w:szCs w:val="20"/>
              </w:rPr>
              <w:t xml:space="preserve"> - when completed </w:t>
            </w:r>
            <w:r w:rsidR="00B8181D">
              <w:rPr>
                <w:rFonts w:cs="Calibri"/>
                <w:sz w:val="20"/>
                <w:szCs w:val="20"/>
              </w:rPr>
              <w:t xml:space="preserve">and signed off, scan and </w:t>
            </w:r>
            <w:r w:rsidR="007E4FB8">
              <w:rPr>
                <w:rFonts w:cs="Calibri"/>
                <w:sz w:val="20"/>
                <w:szCs w:val="20"/>
              </w:rPr>
              <w:t xml:space="preserve">upload </w:t>
            </w:r>
            <w:r w:rsidR="00B8181D">
              <w:rPr>
                <w:rFonts w:cs="Calibri"/>
                <w:sz w:val="20"/>
                <w:szCs w:val="20"/>
              </w:rPr>
              <w:t xml:space="preserve">relevant pages </w:t>
            </w:r>
            <w:r w:rsidR="007E4FB8" w:rsidRPr="007E4FB8">
              <w:rPr>
                <w:rFonts w:cs="Calibri"/>
                <w:sz w:val="20"/>
                <w:szCs w:val="20"/>
              </w:rPr>
              <w:t>to Anaesthesia e-portfolio</w:t>
            </w:r>
          </w:p>
        </w:tc>
      </w:tr>
    </w:tbl>
    <w:p w:rsidR="00786532" w:rsidRPr="00D1779F" w:rsidRDefault="00786532" w:rsidP="004E3349">
      <w:pPr>
        <w:autoSpaceDE w:val="0"/>
        <w:autoSpaceDN w:val="0"/>
        <w:adjustRightInd w:val="0"/>
        <w:spacing w:after="0" w:line="240" w:lineRule="auto"/>
        <w:rPr>
          <w:rFonts w:cs="Calibri"/>
          <w:sz w:val="16"/>
          <w:szCs w:val="16"/>
        </w:rPr>
      </w:pPr>
    </w:p>
    <w:tbl>
      <w:tblPr>
        <w:tblpPr w:leftFromText="180" w:rightFromText="180" w:vertAnchor="text" w:horzAnchor="margin" w:tblpY="2"/>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1779F" w:rsidRPr="005F4DC6" w:rsidTr="00D1779F">
        <w:tc>
          <w:tcPr>
            <w:tcW w:w="15276" w:type="dxa"/>
            <w:shd w:val="clear" w:color="auto" w:fill="D9D9D9"/>
          </w:tcPr>
          <w:p w:rsidR="00D1779F" w:rsidRPr="005F4DC6" w:rsidRDefault="00D1779F" w:rsidP="00D1779F">
            <w:pPr>
              <w:autoSpaceDE w:val="0"/>
              <w:autoSpaceDN w:val="0"/>
              <w:adjustRightInd w:val="0"/>
              <w:spacing w:after="0" w:line="240" w:lineRule="auto"/>
              <w:rPr>
                <w:rFonts w:cs="Calibri"/>
                <w:sz w:val="20"/>
                <w:szCs w:val="20"/>
              </w:rPr>
            </w:pPr>
            <w:r w:rsidRPr="005F4DC6">
              <w:rPr>
                <w:rFonts w:cs="Calibri"/>
                <w:b/>
                <w:sz w:val="20"/>
                <w:szCs w:val="20"/>
              </w:rPr>
              <w:t xml:space="preserve">Dual Anaesthesia-ICM </w:t>
            </w:r>
            <w:r w:rsidRPr="00D1779F">
              <w:rPr>
                <w:rFonts w:cs="Calibri"/>
                <w:sz w:val="20"/>
                <w:szCs w:val="20"/>
              </w:rPr>
              <w:t xml:space="preserve">trainees </w:t>
            </w:r>
            <w:r w:rsidRPr="005F4DC6">
              <w:rPr>
                <w:rFonts w:cs="Calibri"/>
                <w:sz w:val="20"/>
                <w:szCs w:val="20"/>
              </w:rPr>
              <w:t>should use the more comprehensive FICM Training Progression Grid (and not this version</w:t>
            </w:r>
            <w:r w:rsidR="007E4FB8">
              <w:rPr>
                <w:rFonts w:cs="Calibri"/>
                <w:sz w:val="20"/>
                <w:szCs w:val="20"/>
              </w:rPr>
              <w:t>,</w:t>
            </w:r>
            <w:r w:rsidRPr="005F4DC6">
              <w:rPr>
                <w:rFonts w:cs="Calibri"/>
                <w:sz w:val="20"/>
                <w:szCs w:val="20"/>
              </w:rPr>
              <w:t xml:space="preserve"> whic</w:t>
            </w:r>
            <w:r>
              <w:rPr>
                <w:rFonts w:cs="Calibri"/>
                <w:sz w:val="20"/>
                <w:szCs w:val="20"/>
              </w:rPr>
              <w:t>h is for Anaesthesia-only train</w:t>
            </w:r>
            <w:r w:rsidRPr="005F4DC6">
              <w:rPr>
                <w:rFonts w:cs="Calibri"/>
                <w:sz w:val="20"/>
                <w:szCs w:val="20"/>
              </w:rPr>
              <w:t>ees)</w:t>
            </w:r>
          </w:p>
        </w:tc>
      </w:tr>
    </w:tbl>
    <w:p w:rsidR="00D1779F" w:rsidRDefault="00D1779F" w:rsidP="004E3349">
      <w:pPr>
        <w:autoSpaceDE w:val="0"/>
        <w:autoSpaceDN w:val="0"/>
        <w:adjustRightInd w:val="0"/>
        <w:spacing w:after="0" w:line="240" w:lineRule="auto"/>
        <w:rPr>
          <w:rFonts w:cs="Calibri"/>
          <w:color w:val="000000"/>
          <w:sz w:val="20"/>
          <w:szCs w:val="20"/>
        </w:rPr>
      </w:pPr>
    </w:p>
    <w:p w:rsidR="00C06865" w:rsidRDefault="00635DF0" w:rsidP="004E3349">
      <w:pPr>
        <w:autoSpaceDE w:val="0"/>
        <w:autoSpaceDN w:val="0"/>
        <w:adjustRightInd w:val="0"/>
        <w:spacing w:after="0" w:line="240" w:lineRule="auto"/>
        <w:rPr>
          <w:rFonts w:cs="Calibri"/>
          <w:color w:val="000000"/>
          <w:sz w:val="20"/>
          <w:szCs w:val="20"/>
        </w:rPr>
      </w:pPr>
      <w:r>
        <w:rPr>
          <w:rFonts w:cs="Calibri"/>
          <w:color w:val="000000"/>
          <w:sz w:val="20"/>
          <w:szCs w:val="20"/>
        </w:rPr>
        <w:t>The descriptors</w:t>
      </w:r>
      <w:r w:rsidR="007E4B20">
        <w:rPr>
          <w:rFonts w:cs="Calibri"/>
          <w:color w:val="000000"/>
          <w:sz w:val="20"/>
          <w:szCs w:val="20"/>
        </w:rPr>
        <w:t xml:space="preserve"> for each</w:t>
      </w:r>
      <w:r>
        <w:rPr>
          <w:rFonts w:cs="Calibri"/>
          <w:color w:val="000000"/>
          <w:sz w:val="20"/>
          <w:szCs w:val="20"/>
        </w:rPr>
        <w:t xml:space="preserve"> </w:t>
      </w:r>
      <w:r w:rsidR="007E4B20">
        <w:rPr>
          <w:rFonts w:cs="Calibri"/>
          <w:color w:val="000000"/>
          <w:sz w:val="20"/>
          <w:szCs w:val="20"/>
        </w:rPr>
        <w:t xml:space="preserve">level of competence </w:t>
      </w:r>
      <w:r w:rsidR="00973D14">
        <w:rPr>
          <w:rFonts w:cs="Calibri"/>
          <w:color w:val="000000"/>
          <w:sz w:val="20"/>
          <w:szCs w:val="20"/>
        </w:rPr>
        <w:t xml:space="preserve">in the Training Progression Grid </w:t>
      </w:r>
      <w:r>
        <w:rPr>
          <w:rFonts w:cs="Calibri"/>
          <w:color w:val="000000"/>
          <w:sz w:val="20"/>
          <w:szCs w:val="20"/>
        </w:rPr>
        <w:t>are as follows</w:t>
      </w:r>
      <w:r w:rsidR="007B2D06">
        <w:rPr>
          <w:rFonts w:cs="Calibri"/>
          <w:color w:val="000000"/>
          <w:sz w:val="20"/>
          <w:szCs w:val="20"/>
        </w:rPr>
        <w:t>:</w:t>
      </w:r>
    </w:p>
    <w:p w:rsidR="00635DF0" w:rsidRDefault="00635DF0" w:rsidP="004E3349">
      <w:pPr>
        <w:autoSpaceDE w:val="0"/>
        <w:autoSpaceDN w:val="0"/>
        <w:adjustRightInd w:val="0"/>
        <w:spacing w:after="0" w:line="240" w:lineRule="auto"/>
        <w:rPr>
          <w:rFonts w:cs="Calibr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3402"/>
        <w:gridCol w:w="7619"/>
      </w:tblGrid>
      <w:tr w:rsidR="00C06865" w:rsidRPr="007E7F8E" w:rsidTr="005F4DC6">
        <w:tc>
          <w:tcPr>
            <w:tcW w:w="675" w:type="dxa"/>
            <w:shd w:val="clear" w:color="auto" w:fill="D9D9D9"/>
          </w:tcPr>
          <w:p w:rsidR="00C06865" w:rsidRPr="007E7F8E" w:rsidRDefault="00C06865" w:rsidP="007E7F8E">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Level</w:t>
            </w:r>
          </w:p>
        </w:tc>
        <w:tc>
          <w:tcPr>
            <w:tcW w:w="3544" w:type="dxa"/>
            <w:shd w:val="clear" w:color="auto" w:fill="D9D9D9"/>
          </w:tcPr>
          <w:p w:rsidR="00C06865" w:rsidRPr="007E7F8E" w:rsidRDefault="00C06865" w:rsidP="007E7F8E">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Task oriented competence</w:t>
            </w:r>
          </w:p>
        </w:tc>
        <w:tc>
          <w:tcPr>
            <w:tcW w:w="3402" w:type="dxa"/>
            <w:shd w:val="clear" w:color="auto" w:fill="D9D9D9"/>
          </w:tcPr>
          <w:p w:rsidR="00C06865" w:rsidRPr="007E7F8E" w:rsidRDefault="00C06865" w:rsidP="007E7F8E">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Knowledge oriented competence</w:t>
            </w:r>
          </w:p>
        </w:tc>
        <w:tc>
          <w:tcPr>
            <w:tcW w:w="7619" w:type="dxa"/>
            <w:shd w:val="clear" w:color="auto" w:fill="D9D9D9"/>
          </w:tcPr>
          <w:p w:rsidR="00C06865" w:rsidRPr="007E7F8E" w:rsidRDefault="00C06865" w:rsidP="007E7F8E">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Patient management competence</w:t>
            </w:r>
          </w:p>
        </w:tc>
      </w:tr>
      <w:tr w:rsidR="00C06865" w:rsidRPr="007E7F8E" w:rsidTr="005F4DC6">
        <w:tc>
          <w:tcPr>
            <w:tcW w:w="675"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1</w:t>
            </w:r>
          </w:p>
        </w:tc>
        <w:tc>
          <w:tcPr>
            <w:tcW w:w="3544"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under direct supervision.</w:t>
            </w:r>
          </w:p>
        </w:tc>
        <w:tc>
          <w:tcPr>
            <w:tcW w:w="3402"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Very limited knowledge; requires considerable guidance to solve a problem within the area.</w:t>
            </w:r>
          </w:p>
        </w:tc>
        <w:tc>
          <w:tcPr>
            <w:tcW w:w="7619"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Can take history, examine </w:t>
            </w:r>
            <w:r w:rsidR="005F4DC6">
              <w:rPr>
                <w:rFonts w:cs="Calibri"/>
                <w:color w:val="000000"/>
                <w:sz w:val="20"/>
                <w:szCs w:val="20"/>
              </w:rPr>
              <w:t>&amp;</w:t>
            </w:r>
            <w:r w:rsidRPr="007E7F8E">
              <w:rPr>
                <w:rFonts w:cs="Calibri"/>
                <w:color w:val="000000"/>
                <w:sz w:val="20"/>
                <w:szCs w:val="20"/>
              </w:rPr>
              <w:t xml:space="preserve"> arrange investigations for straight forward case (limited differential diagnosis). Can initiate emergency management </w:t>
            </w:r>
            <w:r w:rsidR="005F4DC6">
              <w:rPr>
                <w:rFonts w:cs="Calibri"/>
                <w:color w:val="000000"/>
                <w:sz w:val="20"/>
                <w:szCs w:val="20"/>
              </w:rPr>
              <w:t>&amp;</w:t>
            </w:r>
            <w:r w:rsidRPr="007E7F8E">
              <w:rPr>
                <w:rFonts w:cs="Calibri"/>
                <w:color w:val="000000"/>
                <w:sz w:val="20"/>
                <w:szCs w:val="20"/>
              </w:rPr>
              <w:t xml:space="preserve"> continue a management plan, recognising acute divergences from the plan. </w:t>
            </w:r>
            <w:proofErr w:type="gramStart"/>
            <w:r w:rsidRPr="007E7F8E">
              <w:rPr>
                <w:rFonts w:cs="Calibri"/>
                <w:color w:val="000000"/>
                <w:sz w:val="20"/>
                <w:szCs w:val="20"/>
              </w:rPr>
              <w:t>Will need</w:t>
            </w:r>
            <w:proofErr w:type="gramEnd"/>
            <w:r w:rsidRPr="007E7F8E">
              <w:rPr>
                <w:rFonts w:cs="Calibri"/>
                <w:color w:val="000000"/>
                <w:sz w:val="20"/>
                <w:szCs w:val="20"/>
              </w:rPr>
              <w:t xml:space="preserve"> help to deal with these.</w:t>
            </w:r>
          </w:p>
        </w:tc>
      </w:tr>
      <w:tr w:rsidR="00C06865" w:rsidRPr="007E7F8E" w:rsidTr="005F4DC6">
        <w:tc>
          <w:tcPr>
            <w:tcW w:w="675"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2</w:t>
            </w:r>
          </w:p>
        </w:tc>
        <w:tc>
          <w:tcPr>
            <w:tcW w:w="3544"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Performs task in straightforward circumstances, requires help for more difficult situations. Understands indications </w:t>
            </w:r>
            <w:r w:rsidR="005F4DC6">
              <w:rPr>
                <w:rFonts w:cs="Calibri"/>
                <w:color w:val="000000"/>
                <w:sz w:val="20"/>
                <w:szCs w:val="20"/>
              </w:rPr>
              <w:t>&amp;</w:t>
            </w:r>
            <w:r w:rsidRPr="007E7F8E">
              <w:rPr>
                <w:rFonts w:cs="Calibri"/>
                <w:color w:val="000000"/>
                <w:sz w:val="20"/>
                <w:szCs w:val="20"/>
              </w:rPr>
              <w:t xml:space="preserve"> complications of task.</w:t>
            </w:r>
          </w:p>
        </w:tc>
        <w:tc>
          <w:tcPr>
            <w:tcW w:w="3402"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Sound basic knowledge; requires some guidance to solve a problem within the area. Will have knowledge of appropriate guidelines </w:t>
            </w:r>
            <w:r w:rsidR="005F4DC6">
              <w:rPr>
                <w:rFonts w:cs="Calibri"/>
                <w:color w:val="000000"/>
                <w:sz w:val="20"/>
                <w:szCs w:val="20"/>
              </w:rPr>
              <w:t>&amp;</w:t>
            </w:r>
            <w:r w:rsidRPr="007E7F8E">
              <w:rPr>
                <w:rFonts w:cs="Calibri"/>
                <w:color w:val="000000"/>
                <w:sz w:val="20"/>
                <w:szCs w:val="20"/>
              </w:rPr>
              <w:t xml:space="preserve"> protocols.</w:t>
            </w:r>
          </w:p>
        </w:tc>
        <w:tc>
          <w:tcPr>
            <w:tcW w:w="7619"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Can take history, examine </w:t>
            </w:r>
            <w:r w:rsidR="005F4DC6">
              <w:rPr>
                <w:rFonts w:cs="Calibri"/>
                <w:color w:val="000000"/>
                <w:sz w:val="20"/>
                <w:szCs w:val="20"/>
              </w:rPr>
              <w:t>&amp;</w:t>
            </w:r>
            <w:r w:rsidRPr="007E7F8E">
              <w:rPr>
                <w:rFonts w:cs="Calibri"/>
                <w:color w:val="000000"/>
                <w:sz w:val="20"/>
                <w:szCs w:val="20"/>
              </w:rPr>
              <w:t xml:space="preserve"> arrange investigations in a more complicated case. Can initiate emergency management. In a straightforward case, can plan management </w:t>
            </w:r>
            <w:r w:rsidR="005F4DC6">
              <w:rPr>
                <w:rFonts w:cs="Calibri"/>
                <w:color w:val="000000"/>
                <w:sz w:val="20"/>
                <w:szCs w:val="20"/>
              </w:rPr>
              <w:t>&amp;</w:t>
            </w:r>
            <w:r w:rsidRPr="007E7F8E">
              <w:rPr>
                <w:rFonts w:cs="Calibri"/>
                <w:color w:val="000000"/>
                <w:sz w:val="20"/>
                <w:szCs w:val="20"/>
              </w:rPr>
              <w:t xml:space="preserve"> manage any divergences in short term. Will need help with more complicated cases.</w:t>
            </w:r>
          </w:p>
        </w:tc>
      </w:tr>
      <w:tr w:rsidR="00C06865" w:rsidRPr="007E7F8E" w:rsidTr="005F4DC6">
        <w:tc>
          <w:tcPr>
            <w:tcW w:w="675"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3</w:t>
            </w:r>
          </w:p>
        </w:tc>
        <w:tc>
          <w:tcPr>
            <w:tcW w:w="3544"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Performs task in most circumstances, will need some guidance in complex situations. Can manage most complications, has a good understanding of contraindications </w:t>
            </w:r>
            <w:r w:rsidR="005F4DC6">
              <w:rPr>
                <w:rFonts w:cs="Calibri"/>
                <w:color w:val="000000"/>
                <w:sz w:val="20"/>
                <w:szCs w:val="20"/>
              </w:rPr>
              <w:t>&amp;</w:t>
            </w:r>
            <w:r w:rsidRPr="007E7F8E">
              <w:rPr>
                <w:rFonts w:cs="Calibri"/>
                <w:color w:val="000000"/>
                <w:sz w:val="20"/>
                <w:szCs w:val="20"/>
              </w:rPr>
              <w:t xml:space="preserve"> alternatives.</w:t>
            </w:r>
          </w:p>
        </w:tc>
        <w:tc>
          <w:tcPr>
            <w:tcW w:w="3402"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Advanced knowledge </w:t>
            </w:r>
            <w:r w:rsidR="005F4DC6">
              <w:rPr>
                <w:rFonts w:cs="Calibri"/>
                <w:color w:val="000000"/>
                <w:sz w:val="20"/>
                <w:szCs w:val="20"/>
              </w:rPr>
              <w:t>&amp;</w:t>
            </w:r>
            <w:r w:rsidRPr="007E7F8E">
              <w:rPr>
                <w:rFonts w:cs="Calibri"/>
                <w:color w:val="000000"/>
                <w:sz w:val="20"/>
                <w:szCs w:val="20"/>
              </w:rPr>
              <w:t xml:space="preserve"> understanding; only requires occasional advice and assistance to solve a problem. Will be able to assess evidence critically.</w:t>
            </w:r>
          </w:p>
        </w:tc>
        <w:tc>
          <w:tcPr>
            <w:tcW w:w="7619" w:type="dxa"/>
            <w:shd w:val="clear" w:color="auto" w:fill="auto"/>
          </w:tcPr>
          <w:p w:rsidR="00C06865" w:rsidRPr="007E7F8E" w:rsidRDefault="00C06865" w:rsidP="005F4DC6">
            <w:pPr>
              <w:autoSpaceDE w:val="0"/>
              <w:autoSpaceDN w:val="0"/>
              <w:adjustRightInd w:val="0"/>
              <w:spacing w:after="0" w:line="240" w:lineRule="auto"/>
              <w:rPr>
                <w:rFonts w:cs="Calibri"/>
                <w:color w:val="000000"/>
                <w:sz w:val="20"/>
                <w:szCs w:val="20"/>
              </w:rPr>
            </w:pPr>
            <w:r w:rsidRPr="007E7F8E">
              <w:rPr>
                <w:rFonts w:cs="Calibri"/>
                <w:color w:val="000000"/>
                <w:sz w:val="20"/>
                <w:szCs w:val="20"/>
              </w:rPr>
              <w:t xml:space="preserve">Can take history, examine </w:t>
            </w:r>
            <w:r w:rsidR="005F4DC6">
              <w:rPr>
                <w:rFonts w:cs="Calibri"/>
                <w:color w:val="000000"/>
                <w:sz w:val="20"/>
                <w:szCs w:val="20"/>
              </w:rPr>
              <w:t>&amp;</w:t>
            </w:r>
            <w:r w:rsidRPr="007E7F8E">
              <w:rPr>
                <w:rFonts w:cs="Calibri"/>
                <w:color w:val="000000"/>
                <w:sz w:val="20"/>
                <w:szCs w:val="20"/>
              </w:rPr>
              <w:t xml:space="preserve"> arrange investigations in a more complex case in a focused manner. Can initiate emergency management. In a most cases, can plan management </w:t>
            </w:r>
            <w:r w:rsidR="005F4DC6">
              <w:rPr>
                <w:rFonts w:cs="Calibri"/>
                <w:color w:val="000000"/>
                <w:sz w:val="20"/>
                <w:szCs w:val="20"/>
              </w:rPr>
              <w:t>&amp;</w:t>
            </w:r>
            <w:r w:rsidRPr="007E7F8E">
              <w:rPr>
                <w:rFonts w:cs="Calibri"/>
                <w:color w:val="000000"/>
                <w:sz w:val="20"/>
                <w:szCs w:val="20"/>
              </w:rPr>
              <w:t xml:space="preserve"> manage any divergences. May need specialist help for some cases.</w:t>
            </w:r>
          </w:p>
        </w:tc>
      </w:tr>
      <w:tr w:rsidR="00C06865" w:rsidRPr="007E7F8E" w:rsidTr="005F4DC6">
        <w:tc>
          <w:tcPr>
            <w:tcW w:w="675"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4</w:t>
            </w:r>
          </w:p>
        </w:tc>
        <w:tc>
          <w:tcPr>
            <w:tcW w:w="3544"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Independent (consultant) practice.</w:t>
            </w:r>
          </w:p>
        </w:tc>
        <w:tc>
          <w:tcPr>
            <w:tcW w:w="3402" w:type="dxa"/>
            <w:shd w:val="clear" w:color="auto" w:fill="auto"/>
          </w:tcPr>
          <w:p w:rsidR="00C06865" w:rsidRPr="007E7F8E" w:rsidRDefault="00C06865" w:rsidP="007E7F8E">
            <w:pPr>
              <w:autoSpaceDE w:val="0"/>
              <w:autoSpaceDN w:val="0"/>
              <w:adjustRightInd w:val="0"/>
              <w:spacing w:after="0" w:line="240" w:lineRule="auto"/>
              <w:rPr>
                <w:rFonts w:cs="Calibri"/>
                <w:color w:val="000000"/>
                <w:sz w:val="20"/>
                <w:szCs w:val="20"/>
              </w:rPr>
            </w:pPr>
            <w:r w:rsidRPr="007E7F8E">
              <w:rPr>
                <w:rFonts w:cs="Calibri"/>
                <w:color w:val="000000"/>
                <w:sz w:val="20"/>
                <w:szCs w:val="20"/>
              </w:rPr>
              <w:t>Expert level of knowledge.</w:t>
            </w:r>
          </w:p>
        </w:tc>
        <w:tc>
          <w:tcPr>
            <w:tcW w:w="7619" w:type="dxa"/>
            <w:shd w:val="clear" w:color="auto" w:fill="auto"/>
          </w:tcPr>
          <w:p w:rsidR="00C06865" w:rsidRPr="007E7F8E" w:rsidRDefault="00C06865" w:rsidP="007E7F8E">
            <w:pPr>
              <w:tabs>
                <w:tab w:val="left" w:pos="960"/>
              </w:tabs>
              <w:autoSpaceDE w:val="0"/>
              <w:autoSpaceDN w:val="0"/>
              <w:adjustRightInd w:val="0"/>
              <w:spacing w:after="0" w:line="240" w:lineRule="auto"/>
              <w:rPr>
                <w:rFonts w:cs="Calibri"/>
                <w:color w:val="000000"/>
                <w:sz w:val="20"/>
                <w:szCs w:val="20"/>
              </w:rPr>
            </w:pPr>
            <w:r w:rsidRPr="007E7F8E">
              <w:rPr>
                <w:rFonts w:cs="Calibri"/>
                <w:color w:val="000000"/>
                <w:sz w:val="20"/>
                <w:szCs w:val="20"/>
              </w:rPr>
              <w:t>Specialist.</w:t>
            </w:r>
          </w:p>
        </w:tc>
      </w:tr>
    </w:tbl>
    <w:p w:rsidR="001B0B72" w:rsidRDefault="001B0B72">
      <w:pPr>
        <w:spacing w:after="0" w:line="240" w:lineRule="auto"/>
        <w:rPr>
          <w:rFonts w:cs="Calibri"/>
          <w:color w:val="000000"/>
          <w:sz w:val="20"/>
          <w:szCs w:val="20"/>
        </w:rPr>
      </w:pPr>
      <w:r>
        <w:rPr>
          <w:rFonts w:cs="Calibri"/>
          <w:color w:val="000000"/>
          <w:sz w:val="20"/>
          <w:szCs w:val="20"/>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709"/>
        <w:gridCol w:w="851"/>
        <w:gridCol w:w="850"/>
        <w:gridCol w:w="1701"/>
        <w:gridCol w:w="284"/>
        <w:gridCol w:w="708"/>
        <w:gridCol w:w="993"/>
      </w:tblGrid>
      <w:tr w:rsidR="007717E1" w:rsidRPr="00760F53" w:rsidTr="007717E1">
        <w:trPr>
          <w:tblHeader/>
        </w:trPr>
        <w:tc>
          <w:tcPr>
            <w:tcW w:w="9180" w:type="dxa"/>
            <w:shd w:val="clear" w:color="auto" w:fill="D9D9D9"/>
            <w:vAlign w:val="center"/>
          </w:tcPr>
          <w:p w:rsidR="007717E1" w:rsidRPr="00760F53" w:rsidRDefault="002007B9" w:rsidP="00F05C29">
            <w:pPr>
              <w:keepNext/>
              <w:autoSpaceDE w:val="0"/>
              <w:autoSpaceDN w:val="0"/>
              <w:adjustRightInd w:val="0"/>
              <w:spacing w:after="0" w:line="240" w:lineRule="auto"/>
              <w:ind w:left="284" w:hanging="284"/>
              <w:rPr>
                <w:rFonts w:cs="Calibri"/>
                <w:sz w:val="20"/>
                <w:szCs w:val="20"/>
              </w:rPr>
            </w:pPr>
            <w:r>
              <w:rPr>
                <w:rFonts w:cs="Calibri"/>
                <w:sz w:val="20"/>
                <w:szCs w:val="20"/>
              </w:rPr>
              <w:lastRenderedPageBreak/>
              <w:t>Mandatory Intermediate Level ICM competencies</w:t>
            </w:r>
          </w:p>
        </w:tc>
        <w:tc>
          <w:tcPr>
            <w:tcW w:w="709" w:type="dxa"/>
            <w:tcBorders>
              <w:right w:val="single" w:sz="4" w:space="0" w:color="000000"/>
            </w:tcBorders>
            <w:shd w:val="clear" w:color="auto" w:fill="D9D9D9"/>
            <w:vAlign w:val="center"/>
          </w:tcPr>
          <w:p w:rsidR="007717E1" w:rsidRPr="00760F53" w:rsidRDefault="007717E1" w:rsidP="000E443E">
            <w:pPr>
              <w:keepNext/>
              <w:autoSpaceDE w:val="0"/>
              <w:autoSpaceDN w:val="0"/>
              <w:adjustRightInd w:val="0"/>
              <w:spacing w:after="0" w:line="240" w:lineRule="auto"/>
              <w:jc w:val="center"/>
              <w:rPr>
                <w:rFonts w:cs="Calibri"/>
                <w:sz w:val="20"/>
                <w:szCs w:val="20"/>
              </w:rPr>
            </w:pPr>
            <w:r>
              <w:rPr>
                <w:rFonts w:cs="Calibri"/>
                <w:sz w:val="20"/>
                <w:szCs w:val="20"/>
              </w:rPr>
              <w:t>Entry level</w:t>
            </w:r>
          </w:p>
        </w:tc>
        <w:tc>
          <w:tcPr>
            <w:tcW w:w="851" w:type="dxa"/>
            <w:tcBorders>
              <w:right w:val="single" w:sz="4" w:space="0" w:color="000000"/>
            </w:tcBorders>
            <w:shd w:val="clear" w:color="auto" w:fill="D9D9D9"/>
            <w:vAlign w:val="center"/>
          </w:tcPr>
          <w:p w:rsidR="007717E1" w:rsidRPr="00760F53" w:rsidRDefault="007717E1" w:rsidP="00906AF5">
            <w:pPr>
              <w:keepNext/>
              <w:autoSpaceDE w:val="0"/>
              <w:autoSpaceDN w:val="0"/>
              <w:adjustRightInd w:val="0"/>
              <w:spacing w:after="0" w:line="240" w:lineRule="auto"/>
              <w:jc w:val="center"/>
              <w:rPr>
                <w:rFonts w:cs="Calibri"/>
                <w:sz w:val="16"/>
                <w:szCs w:val="16"/>
              </w:rPr>
            </w:pPr>
            <w:r>
              <w:rPr>
                <w:rFonts w:cs="Calibri"/>
                <w:b/>
                <w:sz w:val="20"/>
                <w:szCs w:val="20"/>
              </w:rPr>
              <w:t xml:space="preserve">INT </w:t>
            </w:r>
            <w:r w:rsidRPr="007717E1">
              <w:rPr>
                <w:rFonts w:cs="Calibri"/>
                <w:sz w:val="20"/>
                <w:szCs w:val="20"/>
              </w:rPr>
              <w:t>target level</w:t>
            </w:r>
          </w:p>
        </w:tc>
        <w:tc>
          <w:tcPr>
            <w:tcW w:w="850" w:type="dxa"/>
            <w:tcBorders>
              <w:right w:val="single" w:sz="4" w:space="0" w:color="000000"/>
            </w:tcBorders>
            <w:shd w:val="clear" w:color="auto" w:fill="D9D9D9"/>
            <w:vAlign w:val="center"/>
          </w:tcPr>
          <w:p w:rsidR="007717E1" w:rsidRPr="00760F53" w:rsidRDefault="007717E1" w:rsidP="00906AF5">
            <w:pPr>
              <w:keepNext/>
              <w:autoSpaceDE w:val="0"/>
              <w:autoSpaceDN w:val="0"/>
              <w:adjustRightInd w:val="0"/>
              <w:spacing w:after="0" w:line="240" w:lineRule="auto"/>
              <w:jc w:val="center"/>
              <w:rPr>
                <w:rFonts w:cs="Calibri"/>
                <w:sz w:val="16"/>
                <w:szCs w:val="16"/>
              </w:rPr>
            </w:pPr>
            <w:r>
              <w:rPr>
                <w:rFonts w:cs="Calibri"/>
                <w:sz w:val="16"/>
                <w:szCs w:val="16"/>
              </w:rPr>
              <w:t>Level achieved</w:t>
            </w:r>
          </w:p>
        </w:tc>
        <w:tc>
          <w:tcPr>
            <w:tcW w:w="1701" w:type="dxa"/>
            <w:tcBorders>
              <w:right w:val="single" w:sz="4" w:space="0" w:color="000000"/>
            </w:tcBorders>
            <w:shd w:val="clear" w:color="auto" w:fill="D9D9D9"/>
            <w:vAlign w:val="center"/>
          </w:tcPr>
          <w:p w:rsidR="007717E1" w:rsidRPr="00760F53" w:rsidRDefault="007717E1" w:rsidP="00906AF5">
            <w:pPr>
              <w:keepNext/>
              <w:autoSpaceDE w:val="0"/>
              <w:autoSpaceDN w:val="0"/>
              <w:adjustRightInd w:val="0"/>
              <w:spacing w:after="0" w:line="240" w:lineRule="auto"/>
              <w:jc w:val="center"/>
              <w:rPr>
                <w:rFonts w:cs="Calibri"/>
                <w:sz w:val="16"/>
                <w:szCs w:val="16"/>
              </w:rPr>
            </w:pPr>
            <w:r>
              <w:rPr>
                <w:rFonts w:cs="Calibri"/>
                <w:sz w:val="16"/>
                <w:szCs w:val="16"/>
              </w:rPr>
              <w:t>Evidence</w:t>
            </w:r>
            <w:r w:rsidR="00D62977">
              <w:rPr>
                <w:rFonts w:cs="Calibri"/>
                <w:sz w:val="16"/>
                <w:szCs w:val="16"/>
              </w:rPr>
              <w:br/>
              <w:t>(</w:t>
            </w:r>
            <w:proofErr w:type="spellStart"/>
            <w:r w:rsidR="00D62977">
              <w:rPr>
                <w:rFonts w:cs="Calibri"/>
                <w:sz w:val="16"/>
                <w:szCs w:val="16"/>
              </w:rPr>
              <w:t>eg</w:t>
            </w:r>
            <w:proofErr w:type="spellEnd"/>
            <w:r w:rsidR="00D62977">
              <w:rPr>
                <w:rFonts w:cs="Calibri"/>
                <w:sz w:val="16"/>
                <w:szCs w:val="16"/>
              </w:rPr>
              <w:t xml:space="preserve"> </w:t>
            </w:r>
            <w:r w:rsidR="00810B38" w:rsidRPr="00810B38">
              <w:rPr>
                <w:rFonts w:cs="Calibri"/>
                <w:sz w:val="16"/>
                <w:szCs w:val="16"/>
              </w:rPr>
              <w:t>DOPS, I-CEX, ACAT, CBD, simulation or MSF</w:t>
            </w:r>
            <w:r w:rsidR="00D62977">
              <w:rPr>
                <w:rFonts w:cs="Calibri"/>
                <w:sz w:val="16"/>
                <w:szCs w:val="16"/>
              </w:rPr>
              <w:t>)</w:t>
            </w:r>
          </w:p>
        </w:tc>
        <w:tc>
          <w:tcPr>
            <w:tcW w:w="284" w:type="dxa"/>
            <w:tcBorders>
              <w:top w:val="nil"/>
              <w:left w:val="single" w:sz="4" w:space="0" w:color="000000"/>
              <w:bottom w:val="nil"/>
              <w:right w:val="single" w:sz="4" w:space="0" w:color="auto"/>
            </w:tcBorders>
          </w:tcPr>
          <w:p w:rsidR="007717E1" w:rsidRPr="00760F53" w:rsidRDefault="007717E1" w:rsidP="00A30AB1">
            <w:pPr>
              <w:keepNext/>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7E1" w:rsidRPr="00760F53" w:rsidRDefault="00D10A90" w:rsidP="00B40D60">
            <w:pPr>
              <w:keepNext/>
              <w:autoSpaceDE w:val="0"/>
              <w:autoSpaceDN w:val="0"/>
              <w:adjustRightInd w:val="0"/>
              <w:spacing w:after="0" w:line="240" w:lineRule="auto"/>
              <w:jc w:val="center"/>
              <w:rPr>
                <w:rFonts w:cs="Calibri"/>
                <w:sz w:val="16"/>
                <w:szCs w:val="16"/>
              </w:rPr>
            </w:pPr>
            <w:r>
              <w:rPr>
                <w:rFonts w:cs="Calibri"/>
                <w:sz w:val="16"/>
                <w:szCs w:val="16"/>
              </w:rPr>
              <w:t xml:space="preserve">FICM </w:t>
            </w:r>
            <w:r w:rsidR="007717E1" w:rsidRPr="00760F53">
              <w:rPr>
                <w:rFonts w:cs="Calibri"/>
                <w:sz w:val="16"/>
                <w:szCs w:val="16"/>
              </w:rPr>
              <w:t>Trainer initial</w:t>
            </w:r>
          </w:p>
        </w:tc>
        <w:tc>
          <w:tcPr>
            <w:tcW w:w="993" w:type="dxa"/>
            <w:tcBorders>
              <w:left w:val="single" w:sz="4" w:space="0" w:color="auto"/>
            </w:tcBorders>
            <w:shd w:val="clear" w:color="auto" w:fill="D9D9D9"/>
            <w:vAlign w:val="center"/>
          </w:tcPr>
          <w:p w:rsidR="007717E1" w:rsidRPr="00760F53" w:rsidRDefault="007717E1" w:rsidP="00B40D60">
            <w:pPr>
              <w:keepNext/>
              <w:autoSpaceDE w:val="0"/>
              <w:autoSpaceDN w:val="0"/>
              <w:adjustRightInd w:val="0"/>
              <w:spacing w:after="0" w:line="240" w:lineRule="auto"/>
              <w:jc w:val="center"/>
              <w:rPr>
                <w:rFonts w:cs="Calibri"/>
                <w:sz w:val="16"/>
                <w:szCs w:val="16"/>
              </w:rPr>
            </w:pPr>
            <w:r w:rsidRPr="00760F53">
              <w:rPr>
                <w:rFonts w:cs="Calibri"/>
                <w:sz w:val="16"/>
                <w:szCs w:val="16"/>
              </w:rPr>
              <w:t>Date</w:t>
            </w: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autoSpaceDE w:val="0"/>
              <w:autoSpaceDN w:val="0"/>
              <w:adjustRightInd w:val="0"/>
              <w:spacing w:after="0" w:line="240" w:lineRule="auto"/>
              <w:ind w:left="284" w:hanging="284"/>
              <w:rPr>
                <w:rFonts w:cs="Calibri"/>
                <w:b/>
                <w:sz w:val="20"/>
                <w:szCs w:val="20"/>
              </w:rPr>
            </w:pPr>
            <w:r w:rsidRPr="00760F53">
              <w:rPr>
                <w:rFonts w:cs="Calibri"/>
                <w:b/>
                <w:sz w:val="20"/>
                <w:szCs w:val="20"/>
              </w:rPr>
              <w:t>Domain 1: Resuscitation and management of the acutely ill patient</w:t>
            </w:r>
          </w:p>
        </w:tc>
        <w:tc>
          <w:tcPr>
            <w:tcW w:w="284" w:type="dxa"/>
            <w:tcBorders>
              <w:top w:val="nil"/>
              <w:left w:val="single" w:sz="4" w:space="0" w:color="000000"/>
              <w:bottom w:val="nil"/>
              <w:right w:val="single" w:sz="4" w:space="0" w:color="auto"/>
            </w:tcBorders>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1.1 Adopts a structured and timely approach to the recognition, assessment and stabilisation of the acutely ill patient with disordered physiology</w:t>
            </w:r>
          </w:p>
        </w:tc>
        <w:tc>
          <w:tcPr>
            <w:tcW w:w="709"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tcBorders>
              <w:right w:val="single" w:sz="4" w:space="0" w:color="000000"/>
            </w:tcBorders>
            <w:shd w:val="clear" w:color="auto" w:fill="D9D9D9" w:themeFill="background1" w:themeFillShade="D9"/>
            <w:vAlign w:val="center"/>
          </w:tcPr>
          <w:p w:rsidR="000F47F9" w:rsidRPr="00906AF5" w:rsidRDefault="000F47F9" w:rsidP="00F05C29">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tcBorders>
              <w:top w:val="single" w:sz="4" w:space="0" w:color="000000"/>
              <w:left w:val="single" w:sz="4" w:space="0" w:color="000000"/>
              <w:bottom w:val="single" w:sz="6" w:space="0" w:color="000000"/>
              <w:right w:val="single" w:sz="4" w:space="0" w:color="000000"/>
            </w:tcBorders>
            <w:shd w:val="clear" w:color="auto" w:fill="auto"/>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1701" w:type="dxa"/>
            <w:tcBorders>
              <w:left w:val="single" w:sz="4" w:space="0" w:color="000000"/>
              <w:right w:val="single" w:sz="4" w:space="0" w:color="000000"/>
            </w:tcBorders>
            <w:shd w:val="clear" w:color="auto" w:fill="FFFFFF"/>
            <w:vAlign w:val="center"/>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1.4 Triages and prioritises patients appropriately, including timely admission to ICU</w:t>
            </w:r>
          </w:p>
        </w:tc>
        <w:tc>
          <w:tcPr>
            <w:tcW w:w="709" w:type="dxa"/>
            <w:shd w:val="clear" w:color="auto" w:fill="FFFFFF"/>
            <w:vAlign w:val="center"/>
          </w:tcPr>
          <w:p w:rsidR="000F47F9" w:rsidRPr="00906AF5" w:rsidRDefault="000F47F9" w:rsidP="007E7F8E">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vAlign w:val="center"/>
          </w:tcPr>
          <w:p w:rsidR="000F47F9" w:rsidRPr="00906AF5" w:rsidRDefault="000F47F9" w:rsidP="007E7F8E">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FFFFFF"/>
            <w:vAlign w:val="center"/>
          </w:tcPr>
          <w:p w:rsidR="000F47F9" w:rsidRPr="00906AF5" w:rsidRDefault="000F47F9" w:rsidP="007E7F8E">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1.5 Assesses and provides initial management of the trauma patient</w:t>
            </w:r>
          </w:p>
        </w:tc>
        <w:tc>
          <w:tcPr>
            <w:tcW w:w="709" w:type="dxa"/>
            <w:shd w:val="clear" w:color="auto" w:fill="FFFFFF"/>
            <w:vAlign w:val="center"/>
          </w:tcPr>
          <w:p w:rsidR="000F47F9" w:rsidRPr="00906AF5" w:rsidRDefault="000F47F9" w:rsidP="007E7F8E">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vAlign w:val="center"/>
          </w:tcPr>
          <w:p w:rsidR="000F47F9" w:rsidRPr="00906AF5" w:rsidRDefault="000F47F9" w:rsidP="007E7F8E">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FFFFFF"/>
            <w:vAlign w:val="center"/>
          </w:tcPr>
          <w:p w:rsidR="000F47F9" w:rsidRPr="00906AF5" w:rsidRDefault="000F47F9" w:rsidP="007E7F8E">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autoSpaceDE w:val="0"/>
              <w:autoSpaceDN w:val="0"/>
              <w:adjustRightInd w:val="0"/>
              <w:spacing w:after="0" w:line="240" w:lineRule="auto"/>
              <w:ind w:left="284" w:hanging="284"/>
              <w:rPr>
                <w:rFonts w:cs="Calibri"/>
                <w:b/>
                <w:sz w:val="20"/>
                <w:szCs w:val="20"/>
              </w:rPr>
            </w:pPr>
            <w:r w:rsidRPr="00760F53">
              <w:rPr>
                <w:rFonts w:cs="Calibri"/>
                <w:b/>
                <w:sz w:val="20"/>
                <w:szCs w:val="20"/>
              </w:rPr>
              <w:t>Domain 2: Diagnosis, Assessment, Investigation, Monitoring and Data Interpretation</w:t>
            </w:r>
          </w:p>
        </w:tc>
        <w:tc>
          <w:tcPr>
            <w:tcW w:w="284" w:type="dxa"/>
            <w:tcBorders>
              <w:top w:val="nil"/>
              <w:left w:val="single" w:sz="4" w:space="0" w:color="000000"/>
              <w:bottom w:val="nil"/>
              <w:right w:val="single" w:sz="4" w:space="0" w:color="auto"/>
            </w:tcBorders>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autoSpaceDE w:val="0"/>
              <w:autoSpaceDN w:val="0"/>
              <w:adjustRightInd w:val="0"/>
              <w:spacing w:after="0" w:line="240" w:lineRule="auto"/>
              <w:ind w:left="284" w:hanging="284"/>
              <w:rPr>
                <w:rFonts w:cs="Calibri"/>
                <w:b/>
                <w:sz w:val="20"/>
                <w:szCs w:val="20"/>
              </w:rPr>
            </w:pPr>
          </w:p>
        </w:tc>
      </w:tr>
      <w:tr w:rsidR="00906AF5" w:rsidRPr="00906AF5" w:rsidTr="007717E1">
        <w:tblPrEx>
          <w:shd w:val="clear" w:color="auto" w:fill="FFFFFF"/>
        </w:tblPrEx>
        <w:tc>
          <w:tcPr>
            <w:tcW w:w="9180" w:type="dxa"/>
            <w:shd w:val="clear" w:color="auto" w:fill="FFFFFF"/>
          </w:tcPr>
          <w:p w:rsidR="00906AF5" w:rsidRPr="00906AF5" w:rsidRDefault="00906AF5"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2.1 Obtains a history and performs an accurate clinical examination</w:t>
            </w:r>
          </w:p>
        </w:tc>
        <w:tc>
          <w:tcPr>
            <w:tcW w:w="709" w:type="dxa"/>
            <w:shd w:val="clear" w:color="auto" w:fill="FFFFFF"/>
            <w:vAlign w:val="center"/>
          </w:tcPr>
          <w:p w:rsidR="00906AF5" w:rsidRPr="00906AF5" w:rsidRDefault="00906AF5"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themeFill="background1" w:themeFillShade="D9"/>
            <w:vAlign w:val="center"/>
          </w:tcPr>
          <w:p w:rsidR="00906AF5" w:rsidRPr="00906AF5" w:rsidRDefault="00906AF5" w:rsidP="00760F53">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auto"/>
            <w:vAlign w:val="center"/>
          </w:tcPr>
          <w:p w:rsidR="00906AF5" w:rsidRPr="00906AF5" w:rsidRDefault="00906AF5" w:rsidP="00760F53">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906AF5" w:rsidRPr="00906AF5" w:rsidRDefault="00906AF5"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906AF5" w:rsidRPr="00906AF5" w:rsidRDefault="00906AF5"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06AF5" w:rsidRPr="00906AF5" w:rsidRDefault="00906AF5"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906AF5" w:rsidRPr="00906AF5" w:rsidRDefault="00906AF5"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906AF5" w:rsidRPr="00906AF5" w:rsidRDefault="00906AF5"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2.2 Undertakes timely and appropriate investigations</w:t>
            </w:r>
          </w:p>
        </w:tc>
        <w:tc>
          <w:tcPr>
            <w:tcW w:w="709" w:type="dxa"/>
            <w:shd w:val="clear" w:color="auto" w:fill="FFFFFF"/>
            <w:vAlign w:val="center"/>
          </w:tcPr>
          <w:p w:rsidR="00906AF5" w:rsidRPr="00906AF5" w:rsidRDefault="00906AF5"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themeFill="background1" w:themeFillShade="D9"/>
            <w:vAlign w:val="center"/>
          </w:tcPr>
          <w:p w:rsidR="00906AF5" w:rsidRPr="00906AF5" w:rsidRDefault="00906AF5" w:rsidP="00760F53">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auto"/>
            <w:vAlign w:val="center"/>
          </w:tcPr>
          <w:p w:rsidR="00906AF5" w:rsidRPr="00906AF5" w:rsidRDefault="00906AF5" w:rsidP="00F05C29">
            <w:pPr>
              <w:autoSpaceDE w:val="0"/>
              <w:autoSpaceDN w:val="0"/>
              <w:adjustRightInd w:val="0"/>
              <w:spacing w:after="0" w:line="240" w:lineRule="auto"/>
              <w:jc w:val="center"/>
              <w:rPr>
                <w:rFonts w:cs="Calibri"/>
                <w:b/>
                <w:sz w:val="20"/>
                <w:szCs w:val="20"/>
              </w:rPr>
            </w:pPr>
          </w:p>
        </w:tc>
        <w:tc>
          <w:tcPr>
            <w:tcW w:w="1701" w:type="dxa"/>
            <w:shd w:val="clear" w:color="auto" w:fill="FFFFFF"/>
            <w:vAlign w:val="center"/>
          </w:tcPr>
          <w:p w:rsidR="00906AF5" w:rsidRPr="00906AF5" w:rsidRDefault="00906AF5"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906AF5" w:rsidRPr="00906AF5" w:rsidRDefault="00906AF5"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06AF5" w:rsidRPr="00906AF5" w:rsidRDefault="00906AF5"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906AF5" w:rsidRPr="00906AF5" w:rsidRDefault="00906AF5"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2.4 Obtains appropriate microbiological samples and interprets results</w:t>
            </w:r>
          </w:p>
        </w:tc>
        <w:tc>
          <w:tcPr>
            <w:tcW w:w="709"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themeFill="background1" w:themeFillShade="D9"/>
            <w:vAlign w:val="center"/>
          </w:tcPr>
          <w:p w:rsidR="000F47F9" w:rsidRPr="00906AF5" w:rsidRDefault="000F47F9" w:rsidP="00F05C29">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auto"/>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2.6 Interprets imaging studies</w:t>
            </w:r>
          </w:p>
        </w:tc>
        <w:tc>
          <w:tcPr>
            <w:tcW w:w="709"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themeFill="background1" w:themeFillShade="D9"/>
            <w:vAlign w:val="center"/>
          </w:tcPr>
          <w:p w:rsidR="000F47F9" w:rsidRPr="00906AF5" w:rsidRDefault="000F47F9" w:rsidP="00F05C29">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auto"/>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906AF5" w:rsidRPr="00906AF5" w:rsidTr="007717E1">
        <w:tblPrEx>
          <w:shd w:val="clear" w:color="auto" w:fill="FFFFFF"/>
        </w:tblPrEx>
        <w:tc>
          <w:tcPr>
            <w:tcW w:w="9180" w:type="dxa"/>
            <w:shd w:val="clear" w:color="auto" w:fill="FFFFFF"/>
          </w:tcPr>
          <w:p w:rsidR="000F47F9" w:rsidRPr="00906AF5" w:rsidRDefault="000F47F9" w:rsidP="00F05C29">
            <w:pPr>
              <w:autoSpaceDE w:val="0"/>
              <w:autoSpaceDN w:val="0"/>
              <w:adjustRightInd w:val="0"/>
              <w:spacing w:after="0" w:line="240" w:lineRule="auto"/>
              <w:ind w:left="284" w:hanging="284"/>
              <w:rPr>
                <w:rFonts w:cs="Calibri"/>
                <w:sz w:val="20"/>
                <w:szCs w:val="20"/>
              </w:rPr>
            </w:pPr>
            <w:r w:rsidRPr="00906AF5">
              <w:rPr>
                <w:rFonts w:cs="Calibri"/>
                <w:sz w:val="20"/>
                <w:szCs w:val="20"/>
              </w:rPr>
              <w:t>2.8 Integrates clinical findings with laboratory investigations to form a differential diagnosis</w:t>
            </w:r>
          </w:p>
        </w:tc>
        <w:tc>
          <w:tcPr>
            <w:tcW w:w="709"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r w:rsidRPr="00906AF5">
              <w:rPr>
                <w:rFonts w:cs="Calibri"/>
                <w:sz w:val="20"/>
                <w:szCs w:val="20"/>
              </w:rPr>
              <w:t>1</w:t>
            </w:r>
          </w:p>
        </w:tc>
        <w:tc>
          <w:tcPr>
            <w:tcW w:w="851" w:type="dxa"/>
            <w:shd w:val="clear" w:color="auto" w:fill="D9D9D9"/>
            <w:vAlign w:val="center"/>
          </w:tcPr>
          <w:p w:rsidR="000F47F9" w:rsidRPr="00906AF5" w:rsidRDefault="000F47F9" w:rsidP="00F05C29">
            <w:pPr>
              <w:autoSpaceDE w:val="0"/>
              <w:autoSpaceDN w:val="0"/>
              <w:adjustRightInd w:val="0"/>
              <w:spacing w:after="0" w:line="240" w:lineRule="auto"/>
              <w:jc w:val="center"/>
              <w:rPr>
                <w:rFonts w:cs="Calibri"/>
                <w:b/>
                <w:sz w:val="24"/>
                <w:szCs w:val="24"/>
              </w:rPr>
            </w:pPr>
            <w:r w:rsidRPr="00906AF5">
              <w:rPr>
                <w:rFonts w:cs="Calibri"/>
                <w:b/>
                <w:sz w:val="24"/>
                <w:szCs w:val="24"/>
              </w:rPr>
              <w:t>2</w:t>
            </w:r>
          </w:p>
        </w:tc>
        <w:tc>
          <w:tcPr>
            <w:tcW w:w="850"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906AF5"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906AF5"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906AF5" w:rsidRDefault="000F47F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r w:rsidRPr="00760F53">
              <w:rPr>
                <w:rFonts w:cs="Calibri"/>
                <w:b/>
                <w:sz w:val="20"/>
                <w:szCs w:val="20"/>
              </w:rPr>
              <w:t>Domain 3: Disease Management</w:t>
            </w:r>
          </w:p>
        </w:tc>
        <w:tc>
          <w:tcPr>
            <w:tcW w:w="284" w:type="dxa"/>
            <w:tcBorders>
              <w:top w:val="nil"/>
              <w:left w:val="single" w:sz="4" w:space="0" w:color="000000"/>
              <w:bottom w:val="nil"/>
              <w:right w:val="single" w:sz="4" w:space="0" w:color="auto"/>
            </w:tcBorders>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014F93">
            <w:pPr>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3.1 Manages the care of the critically ill patient with specific acute medical conditions</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3.2 Identifies the implications of chronic and co-morbid disease in the acutely ill patient</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3.3 Recognises &amp; manages the patient with circulatory failure</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3.4 Recognises &amp; manages the patient with, or at risk of, acute renal failure</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3.6 Recognises &amp; manages the patient with neurological impairment</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B517FC">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3.8 Recognises &amp; manages patient with severe acute </w:t>
            </w:r>
            <w:proofErr w:type="spellStart"/>
            <w:r w:rsidRPr="00760F53">
              <w:rPr>
                <w:rFonts w:cs="Calibri"/>
                <w:sz w:val="20"/>
                <w:szCs w:val="20"/>
              </w:rPr>
              <w:t>resp</w:t>
            </w:r>
            <w:proofErr w:type="spellEnd"/>
            <w:r w:rsidRPr="00760F53">
              <w:rPr>
                <w:rFonts w:cs="Calibri"/>
                <w:sz w:val="20"/>
                <w:szCs w:val="20"/>
              </w:rPr>
              <w:t xml:space="preserve"> failure / acute lung injury syndromes (ALI / ARDS)</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3.9 Recognises and manages the septic patient</w:t>
            </w:r>
          </w:p>
        </w:tc>
        <w:tc>
          <w:tcPr>
            <w:tcW w:w="709"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F47F9" w:rsidRPr="00760F53" w:rsidRDefault="000F47F9" w:rsidP="00F05C29">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F05C29">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r w:rsidRPr="00760F53">
              <w:rPr>
                <w:rFonts w:cs="Calibri"/>
                <w:b/>
                <w:sz w:val="20"/>
                <w:szCs w:val="20"/>
              </w:rPr>
              <w:t>Domain 4: Therapeutic interventions / Organ support in single or multiple organ failure</w:t>
            </w:r>
          </w:p>
        </w:tc>
        <w:tc>
          <w:tcPr>
            <w:tcW w:w="284" w:type="dxa"/>
            <w:tcBorders>
              <w:top w:val="nil"/>
              <w:left w:val="single" w:sz="4" w:space="0" w:color="000000"/>
              <w:bottom w:val="nil"/>
              <w:right w:val="single" w:sz="4" w:space="0" w:color="auto"/>
            </w:tcBorders>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014F93">
            <w:pPr>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r>
      <w:tr w:rsidR="00760F53" w:rsidRPr="00760F53" w:rsidTr="00CF17FA">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4.2 Manages antimicrobial drug therapy</w:t>
            </w:r>
          </w:p>
        </w:tc>
        <w:tc>
          <w:tcPr>
            <w:tcW w:w="709" w:type="dxa"/>
            <w:shd w:val="clear" w:color="auto" w:fill="D9D9D9" w:themeFill="background1" w:themeFillShade="D9"/>
            <w:vAlign w:val="center"/>
          </w:tcPr>
          <w:p w:rsidR="000F47F9" w:rsidRPr="00CF17FA" w:rsidRDefault="00CF17FA" w:rsidP="007E7F8E">
            <w:pPr>
              <w:autoSpaceDE w:val="0"/>
              <w:autoSpaceDN w:val="0"/>
              <w:adjustRightInd w:val="0"/>
              <w:spacing w:after="0" w:line="240" w:lineRule="auto"/>
              <w:jc w:val="center"/>
              <w:rPr>
                <w:rFonts w:cs="Calibri"/>
                <w:b/>
                <w:sz w:val="24"/>
                <w:szCs w:val="24"/>
              </w:rPr>
            </w:pPr>
            <w:r w:rsidRPr="00CF17FA">
              <w:rPr>
                <w:rFonts w:cs="Calibri"/>
                <w:b/>
                <w:sz w:val="24"/>
                <w:szCs w:val="24"/>
              </w:rPr>
              <w:t>2</w:t>
            </w:r>
          </w:p>
        </w:tc>
        <w:tc>
          <w:tcPr>
            <w:tcW w:w="851" w:type="dxa"/>
            <w:shd w:val="clear" w:color="auto" w:fill="D9D9D9" w:themeFill="background1" w:themeFillShade="D9"/>
            <w:vAlign w:val="center"/>
          </w:tcPr>
          <w:p w:rsidR="000F47F9" w:rsidRPr="00760F53" w:rsidRDefault="000F47F9"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auto"/>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4.6 Initiates, manages, and weans patients from invasive and non-invasive </w:t>
            </w:r>
            <w:proofErr w:type="spellStart"/>
            <w:r w:rsidRPr="00760F53">
              <w:rPr>
                <w:rFonts w:cs="Calibri"/>
                <w:sz w:val="20"/>
                <w:szCs w:val="20"/>
              </w:rPr>
              <w:t>ventilatory</w:t>
            </w:r>
            <w:proofErr w:type="spellEnd"/>
            <w:r w:rsidRPr="00760F53">
              <w:rPr>
                <w:rFonts w:cs="Calibri"/>
                <w:sz w:val="20"/>
                <w:szCs w:val="20"/>
              </w:rPr>
              <w:t xml:space="preserve"> support</w:t>
            </w:r>
          </w:p>
        </w:tc>
        <w:tc>
          <w:tcPr>
            <w:tcW w:w="709" w:type="dxa"/>
            <w:shd w:val="clear" w:color="auto" w:fill="auto"/>
            <w:vAlign w:val="center"/>
          </w:tcPr>
          <w:p w:rsidR="000F47F9" w:rsidRPr="00CF17FA" w:rsidRDefault="000F47F9" w:rsidP="007E7F8E">
            <w:pPr>
              <w:autoSpaceDE w:val="0"/>
              <w:autoSpaceDN w:val="0"/>
              <w:adjustRightInd w:val="0"/>
              <w:spacing w:after="0" w:line="240" w:lineRule="auto"/>
              <w:jc w:val="center"/>
              <w:rPr>
                <w:rFonts w:cs="Calibri"/>
                <w:sz w:val="20"/>
                <w:szCs w:val="20"/>
              </w:rPr>
            </w:pPr>
            <w:r w:rsidRPr="00CF17FA">
              <w:rPr>
                <w:rFonts w:cs="Calibri"/>
                <w:sz w:val="20"/>
                <w:szCs w:val="20"/>
              </w:rPr>
              <w:t>1</w:t>
            </w:r>
          </w:p>
        </w:tc>
        <w:tc>
          <w:tcPr>
            <w:tcW w:w="851" w:type="dxa"/>
            <w:shd w:val="clear" w:color="auto" w:fill="D9D9D9" w:themeFill="background1" w:themeFillShade="D9"/>
            <w:vAlign w:val="center"/>
          </w:tcPr>
          <w:p w:rsidR="000F47F9" w:rsidRPr="00CF17FA" w:rsidRDefault="000F47F9" w:rsidP="007E7F8E">
            <w:pPr>
              <w:autoSpaceDE w:val="0"/>
              <w:autoSpaceDN w:val="0"/>
              <w:adjustRightInd w:val="0"/>
              <w:spacing w:after="0" w:line="240" w:lineRule="auto"/>
              <w:jc w:val="center"/>
              <w:rPr>
                <w:rFonts w:cs="Calibri"/>
                <w:b/>
                <w:sz w:val="24"/>
                <w:szCs w:val="24"/>
              </w:rPr>
            </w:pPr>
            <w:r w:rsidRPr="00CF17FA">
              <w:rPr>
                <w:rFonts w:cs="Calibri"/>
                <w:b/>
                <w:sz w:val="24"/>
                <w:szCs w:val="24"/>
              </w:rPr>
              <w:t>2</w:t>
            </w:r>
          </w:p>
        </w:tc>
        <w:tc>
          <w:tcPr>
            <w:tcW w:w="850"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4.7 Initiates, manages and weans patients from renal replacement therapy</w:t>
            </w:r>
          </w:p>
        </w:tc>
        <w:tc>
          <w:tcPr>
            <w:tcW w:w="709" w:type="dxa"/>
            <w:shd w:val="clear" w:color="auto" w:fill="auto"/>
            <w:vAlign w:val="center"/>
          </w:tcPr>
          <w:p w:rsidR="000F47F9" w:rsidRPr="00CF17FA" w:rsidRDefault="00CF17FA"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0F47F9" w:rsidRPr="00CF17FA" w:rsidRDefault="00CF17FA" w:rsidP="007E7F8E">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r w:rsidRPr="00760F53">
              <w:rPr>
                <w:rFonts w:cs="Calibri"/>
                <w:b/>
                <w:sz w:val="20"/>
                <w:szCs w:val="20"/>
              </w:rPr>
              <w:t>Domain 5: Practical procedures</w:t>
            </w:r>
          </w:p>
        </w:tc>
        <w:tc>
          <w:tcPr>
            <w:tcW w:w="284" w:type="dxa"/>
            <w:tcBorders>
              <w:top w:val="nil"/>
              <w:left w:val="single" w:sz="4" w:space="0" w:color="000000"/>
              <w:bottom w:val="nil"/>
              <w:right w:val="single" w:sz="4" w:space="0" w:color="auto"/>
            </w:tcBorders>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014F93">
            <w:pPr>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r>
      <w:tr w:rsidR="00760F53" w:rsidRPr="00760F53" w:rsidTr="007717E1">
        <w:tblPrEx>
          <w:shd w:val="clear" w:color="auto" w:fill="FFFFFF"/>
        </w:tblPrEx>
        <w:tc>
          <w:tcPr>
            <w:tcW w:w="9180" w:type="dxa"/>
            <w:shd w:val="clear" w:color="auto" w:fill="FFFFFF"/>
          </w:tcPr>
          <w:p w:rsidR="000F47F9" w:rsidRPr="00760F53" w:rsidRDefault="000F47F9"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5.5 Performs </w:t>
            </w:r>
            <w:proofErr w:type="spellStart"/>
            <w:r w:rsidRPr="00760F53">
              <w:rPr>
                <w:rFonts w:cs="Calibri"/>
                <w:sz w:val="20"/>
                <w:szCs w:val="20"/>
              </w:rPr>
              <w:t>fibreoptic</w:t>
            </w:r>
            <w:proofErr w:type="spellEnd"/>
            <w:r w:rsidRPr="00760F53">
              <w:rPr>
                <w:rFonts w:cs="Calibri"/>
                <w:sz w:val="20"/>
                <w:szCs w:val="20"/>
              </w:rPr>
              <w:t xml:space="preserve"> bronchoscopy and BAL in the intubated patient</w:t>
            </w:r>
          </w:p>
        </w:tc>
        <w:tc>
          <w:tcPr>
            <w:tcW w:w="709" w:type="dxa"/>
            <w:shd w:val="clear" w:color="auto" w:fill="FFFFFF"/>
            <w:vAlign w:val="center"/>
          </w:tcPr>
          <w:p w:rsidR="000F47F9" w:rsidRPr="00760F53" w:rsidRDefault="00584E20"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vAlign w:val="center"/>
          </w:tcPr>
          <w:p w:rsidR="000F47F9" w:rsidRPr="00760F53" w:rsidRDefault="000F47F9"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F47F9" w:rsidRPr="00760F53" w:rsidRDefault="000F47F9"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47F9" w:rsidRPr="00760F53" w:rsidRDefault="000F47F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F47F9" w:rsidRPr="00760F53" w:rsidRDefault="000F47F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r w:rsidRPr="00760F53">
              <w:rPr>
                <w:rFonts w:cs="Calibri"/>
                <w:b/>
                <w:sz w:val="20"/>
                <w:szCs w:val="20"/>
              </w:rPr>
              <w:t>Domain 6: Perioperative care</w:t>
            </w:r>
          </w:p>
        </w:tc>
        <w:tc>
          <w:tcPr>
            <w:tcW w:w="284" w:type="dxa"/>
            <w:tcBorders>
              <w:top w:val="nil"/>
              <w:left w:val="single" w:sz="4" w:space="0" w:color="000000"/>
              <w:bottom w:val="nil"/>
              <w:right w:val="single" w:sz="4" w:space="0" w:color="auto"/>
            </w:tcBorders>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B517FC">
            <w:pPr>
              <w:tabs>
                <w:tab w:val="left" w:pos="1290"/>
              </w:tabs>
              <w:autoSpaceDE w:val="0"/>
              <w:autoSpaceDN w:val="0"/>
              <w:adjustRightInd w:val="0"/>
              <w:spacing w:after="0" w:line="240" w:lineRule="auto"/>
              <w:ind w:left="284" w:hanging="284"/>
              <w:rPr>
                <w:rFonts w:cs="Calibri"/>
                <w:b/>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6.1 Manages the pre- and post-operative care of the high risk surgical patient</w:t>
            </w:r>
          </w:p>
        </w:tc>
        <w:tc>
          <w:tcPr>
            <w:tcW w:w="709"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6.5 Manages the pre- and post-operative care of the trauma patient</w:t>
            </w:r>
          </w:p>
        </w:tc>
        <w:tc>
          <w:tcPr>
            <w:tcW w:w="709"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14F93" w:rsidRPr="00760F53" w:rsidRDefault="00014F93"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D1779F">
            <w:pPr>
              <w:keepNext/>
              <w:keepLines/>
              <w:tabs>
                <w:tab w:val="left" w:pos="1290"/>
              </w:tabs>
              <w:autoSpaceDE w:val="0"/>
              <w:autoSpaceDN w:val="0"/>
              <w:adjustRightInd w:val="0"/>
              <w:spacing w:after="0" w:line="240" w:lineRule="auto"/>
              <w:ind w:left="284" w:hanging="284"/>
              <w:rPr>
                <w:rFonts w:cs="Calibri"/>
                <w:b/>
                <w:sz w:val="20"/>
                <w:szCs w:val="20"/>
              </w:rPr>
            </w:pPr>
            <w:r w:rsidRPr="00760F53">
              <w:rPr>
                <w:rFonts w:cs="Calibri"/>
                <w:b/>
                <w:sz w:val="20"/>
                <w:szCs w:val="20"/>
              </w:rPr>
              <w:lastRenderedPageBreak/>
              <w:t>Domain 7: Comfort and recovery</w:t>
            </w:r>
          </w:p>
        </w:tc>
        <w:tc>
          <w:tcPr>
            <w:tcW w:w="284" w:type="dxa"/>
            <w:tcBorders>
              <w:top w:val="nil"/>
              <w:left w:val="single" w:sz="4" w:space="0" w:color="000000"/>
              <w:bottom w:val="nil"/>
              <w:right w:val="single" w:sz="4" w:space="0" w:color="auto"/>
            </w:tcBorders>
          </w:tcPr>
          <w:p w:rsidR="00CF5A59" w:rsidRPr="00760F53" w:rsidRDefault="00CF5A59" w:rsidP="00D1779F">
            <w:pPr>
              <w:keepNext/>
              <w:keepLines/>
              <w:tabs>
                <w:tab w:val="left" w:pos="1290"/>
              </w:tabs>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D1779F">
            <w:pPr>
              <w:keepNext/>
              <w:keepLines/>
              <w:tabs>
                <w:tab w:val="left" w:pos="1290"/>
              </w:tabs>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CF5A59" w:rsidRPr="00760F53" w:rsidRDefault="00CF5A59" w:rsidP="00D1779F">
            <w:pPr>
              <w:keepNext/>
              <w:keepLines/>
              <w:tabs>
                <w:tab w:val="left" w:pos="1290"/>
              </w:tabs>
              <w:autoSpaceDE w:val="0"/>
              <w:autoSpaceDN w:val="0"/>
              <w:adjustRightInd w:val="0"/>
              <w:spacing w:after="0" w:line="240" w:lineRule="auto"/>
              <w:ind w:left="284" w:hanging="284"/>
              <w:rPr>
                <w:rFonts w:cs="Calibri"/>
                <w:b/>
                <w:sz w:val="20"/>
                <w:szCs w:val="20"/>
              </w:rPr>
            </w:pPr>
          </w:p>
        </w:tc>
      </w:tr>
      <w:tr w:rsidR="00760F53" w:rsidRPr="00760F53" w:rsidTr="007717E1">
        <w:tblPrEx>
          <w:shd w:val="clear" w:color="auto" w:fill="FFFFFF"/>
        </w:tblPrEx>
        <w:tc>
          <w:tcPr>
            <w:tcW w:w="9180" w:type="dxa"/>
            <w:shd w:val="clear" w:color="auto" w:fill="FFFFFF"/>
          </w:tcPr>
          <w:p w:rsidR="00014F93" w:rsidRPr="00760F53" w:rsidRDefault="00014F93" w:rsidP="002007B9">
            <w:pPr>
              <w:keepNext/>
              <w:keepLines/>
              <w:autoSpaceDE w:val="0"/>
              <w:autoSpaceDN w:val="0"/>
              <w:adjustRightInd w:val="0"/>
              <w:spacing w:after="0" w:line="240" w:lineRule="auto"/>
              <w:ind w:left="284" w:hanging="284"/>
              <w:rPr>
                <w:rFonts w:cs="Calibri"/>
                <w:sz w:val="20"/>
                <w:szCs w:val="20"/>
              </w:rPr>
            </w:pPr>
            <w:r w:rsidRPr="00760F53">
              <w:rPr>
                <w:rFonts w:cs="Calibri"/>
                <w:sz w:val="20"/>
                <w:szCs w:val="20"/>
              </w:rPr>
              <w:t xml:space="preserve">7.1 Identifies </w:t>
            </w:r>
            <w:r w:rsidR="00161BA1" w:rsidRPr="00760F53">
              <w:rPr>
                <w:rFonts w:cs="Calibri"/>
                <w:sz w:val="20"/>
                <w:szCs w:val="20"/>
              </w:rPr>
              <w:t>&amp;</w:t>
            </w:r>
            <w:r w:rsidRPr="00760F53">
              <w:rPr>
                <w:rFonts w:cs="Calibri"/>
                <w:sz w:val="20"/>
                <w:szCs w:val="20"/>
              </w:rPr>
              <w:t xml:space="preserve"> attempts to minimise physical </w:t>
            </w:r>
            <w:r w:rsidR="00161BA1" w:rsidRPr="00760F53">
              <w:rPr>
                <w:rFonts w:cs="Calibri"/>
                <w:sz w:val="20"/>
                <w:szCs w:val="20"/>
              </w:rPr>
              <w:t>&amp;</w:t>
            </w:r>
            <w:r w:rsidRPr="00760F53">
              <w:rPr>
                <w:rFonts w:cs="Calibri"/>
                <w:sz w:val="20"/>
                <w:szCs w:val="20"/>
              </w:rPr>
              <w:t xml:space="preserve"> psychosocial consequence</w:t>
            </w:r>
            <w:r w:rsidR="002007B9">
              <w:rPr>
                <w:rFonts w:cs="Calibri"/>
                <w:sz w:val="20"/>
                <w:szCs w:val="20"/>
              </w:rPr>
              <w:t>s of critical illness for patients</w:t>
            </w:r>
            <w:r w:rsidRPr="00760F53">
              <w:rPr>
                <w:rFonts w:cs="Calibri"/>
                <w:sz w:val="20"/>
                <w:szCs w:val="20"/>
              </w:rPr>
              <w:t xml:space="preserve"> </w:t>
            </w:r>
            <w:r w:rsidR="002007B9">
              <w:rPr>
                <w:rFonts w:cs="Calibri"/>
                <w:sz w:val="20"/>
                <w:szCs w:val="20"/>
              </w:rPr>
              <w:t>and</w:t>
            </w:r>
            <w:r w:rsidRPr="00760F53">
              <w:rPr>
                <w:rFonts w:cs="Calibri"/>
                <w:sz w:val="20"/>
                <w:szCs w:val="20"/>
              </w:rPr>
              <w:t xml:space="preserve"> families</w:t>
            </w:r>
          </w:p>
        </w:tc>
        <w:tc>
          <w:tcPr>
            <w:tcW w:w="709" w:type="dxa"/>
            <w:shd w:val="clear" w:color="auto" w:fill="FFFFFF"/>
            <w:vAlign w:val="center"/>
          </w:tcPr>
          <w:p w:rsidR="00014F93" w:rsidRPr="00760F53" w:rsidRDefault="00014F93" w:rsidP="00D1779F">
            <w:pPr>
              <w:keepNext/>
              <w:keepLines/>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themeFill="background1" w:themeFillShade="D9"/>
            <w:vAlign w:val="center"/>
          </w:tcPr>
          <w:p w:rsidR="00014F93" w:rsidRPr="00760F53" w:rsidRDefault="00014F93" w:rsidP="00D1779F">
            <w:pPr>
              <w:keepNext/>
              <w:keepLines/>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auto"/>
            <w:vAlign w:val="center"/>
          </w:tcPr>
          <w:p w:rsidR="00014F93" w:rsidRPr="00760F53" w:rsidRDefault="00014F93" w:rsidP="00D1779F">
            <w:pPr>
              <w:keepNext/>
              <w:keepLines/>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D1779F">
            <w:pPr>
              <w:keepNext/>
              <w:keepLines/>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D1779F">
            <w:pPr>
              <w:keepNext/>
              <w:keepLines/>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D1779F">
            <w:pPr>
              <w:keepNext/>
              <w:keepLines/>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D1779F">
            <w:pPr>
              <w:keepNext/>
              <w:keepLines/>
              <w:autoSpaceDE w:val="0"/>
              <w:autoSpaceDN w:val="0"/>
              <w:adjustRightInd w:val="0"/>
              <w:spacing w:after="0" w:line="240" w:lineRule="auto"/>
              <w:jc w:val="center"/>
              <w:rPr>
                <w:rFonts w:cs="Calibri"/>
                <w:sz w:val="20"/>
                <w:szCs w:val="20"/>
              </w:rPr>
            </w:pPr>
          </w:p>
        </w:tc>
      </w:tr>
      <w:tr w:rsidR="00760F53" w:rsidRPr="00760F53" w:rsidTr="00584E20">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7.2 Manages the assessment, prevention and treatment of pain and delirium</w:t>
            </w:r>
          </w:p>
        </w:tc>
        <w:tc>
          <w:tcPr>
            <w:tcW w:w="709" w:type="dxa"/>
            <w:shd w:val="clear" w:color="auto" w:fill="D9D9D9" w:themeFill="background1" w:themeFillShade="D9"/>
            <w:vAlign w:val="center"/>
          </w:tcPr>
          <w:p w:rsidR="00014F93" w:rsidRPr="00584E20" w:rsidRDefault="00584E20" w:rsidP="007E7F8E">
            <w:pPr>
              <w:autoSpaceDE w:val="0"/>
              <w:autoSpaceDN w:val="0"/>
              <w:adjustRightInd w:val="0"/>
              <w:spacing w:after="0" w:line="240" w:lineRule="auto"/>
              <w:jc w:val="center"/>
              <w:rPr>
                <w:rFonts w:cs="Calibri"/>
                <w:b/>
                <w:sz w:val="24"/>
                <w:szCs w:val="24"/>
              </w:rPr>
            </w:pPr>
            <w:r w:rsidRPr="00584E20">
              <w:rPr>
                <w:rFonts w:cs="Calibri"/>
                <w:b/>
                <w:sz w:val="24"/>
                <w:szCs w:val="24"/>
              </w:rPr>
              <w:t>2</w:t>
            </w:r>
          </w:p>
        </w:tc>
        <w:tc>
          <w:tcPr>
            <w:tcW w:w="851" w:type="dxa"/>
            <w:shd w:val="clear" w:color="auto" w:fill="D9D9D9" w:themeFill="background1" w:themeFillShade="D9"/>
            <w:vAlign w:val="center"/>
          </w:tcPr>
          <w:p w:rsidR="00014F93" w:rsidRPr="00760F53" w:rsidRDefault="00014F93"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auto"/>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7.3 Manages sedation and neuromuscular blockade</w:t>
            </w:r>
          </w:p>
        </w:tc>
        <w:tc>
          <w:tcPr>
            <w:tcW w:w="709" w:type="dxa"/>
            <w:shd w:val="clear" w:color="auto" w:fill="FFFFFF"/>
            <w:vAlign w:val="center"/>
          </w:tcPr>
          <w:p w:rsidR="00014F93" w:rsidRPr="00760F53" w:rsidRDefault="00584E20" w:rsidP="007E7F8E">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760F53" w:rsidRPr="00760F53" w:rsidRDefault="00760F5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7.4 Communicates the continuing care requirements, including rehabilitation, of patients at ICU discharge to health care professionals, patients and relatives</w:t>
            </w:r>
          </w:p>
        </w:tc>
        <w:tc>
          <w:tcPr>
            <w:tcW w:w="709"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themeFill="background1" w:themeFillShade="D9"/>
            <w:vAlign w:val="center"/>
          </w:tcPr>
          <w:p w:rsidR="00760F53" w:rsidRPr="00760F53" w:rsidRDefault="00760F53" w:rsidP="00760F53">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auto"/>
            <w:vAlign w:val="center"/>
          </w:tcPr>
          <w:p w:rsidR="00760F53" w:rsidRPr="00CF17FA" w:rsidRDefault="00760F53" w:rsidP="00760F53">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r>
      <w:tr w:rsidR="00760F53" w:rsidRPr="00760F53" w:rsidTr="007717E1">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7.5 Manages the safe and timely discharge of patients from the ICU</w:t>
            </w:r>
          </w:p>
        </w:tc>
        <w:tc>
          <w:tcPr>
            <w:tcW w:w="709"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14F93" w:rsidRPr="00760F53" w:rsidRDefault="00014F93"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8: End of life care</w:t>
            </w:r>
          </w:p>
        </w:tc>
        <w:tc>
          <w:tcPr>
            <w:tcW w:w="284" w:type="dxa"/>
            <w:tcBorders>
              <w:top w:val="nil"/>
              <w:left w:val="single" w:sz="4" w:space="0" w:color="000000"/>
              <w:bottom w:val="nil"/>
              <w:right w:val="single" w:sz="4" w:space="0" w:color="auto"/>
            </w:tcBorders>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r>
      <w:tr w:rsidR="00760F53" w:rsidRPr="00760F53" w:rsidTr="00584E20">
        <w:tblPrEx>
          <w:shd w:val="clear" w:color="auto" w:fill="FFFFFF"/>
        </w:tblPrEx>
        <w:tc>
          <w:tcPr>
            <w:tcW w:w="9180" w:type="dxa"/>
            <w:shd w:val="clear" w:color="auto" w:fill="FFFFFF"/>
          </w:tcPr>
          <w:p w:rsidR="00760F53" w:rsidRPr="00760F53" w:rsidRDefault="00760F5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8.1 Manages the process of withholding or withdrawing treatment with the multi-disciplinary team</w:t>
            </w:r>
          </w:p>
        </w:tc>
        <w:tc>
          <w:tcPr>
            <w:tcW w:w="709" w:type="dxa"/>
            <w:shd w:val="clear" w:color="auto" w:fill="D9D9D9" w:themeFill="background1" w:themeFillShade="D9"/>
            <w:vAlign w:val="center"/>
          </w:tcPr>
          <w:p w:rsidR="00760F53" w:rsidRPr="00584E20" w:rsidRDefault="00760F53" w:rsidP="00760F53">
            <w:pPr>
              <w:autoSpaceDE w:val="0"/>
              <w:autoSpaceDN w:val="0"/>
              <w:adjustRightInd w:val="0"/>
              <w:spacing w:after="0" w:line="240" w:lineRule="auto"/>
              <w:jc w:val="center"/>
              <w:rPr>
                <w:rFonts w:cs="Calibri"/>
                <w:b/>
                <w:sz w:val="24"/>
                <w:szCs w:val="24"/>
              </w:rPr>
            </w:pPr>
            <w:r w:rsidRPr="00584E20">
              <w:rPr>
                <w:rFonts w:cs="Calibri"/>
                <w:b/>
                <w:sz w:val="24"/>
                <w:szCs w:val="24"/>
              </w:rPr>
              <w:t>1</w:t>
            </w:r>
          </w:p>
        </w:tc>
        <w:tc>
          <w:tcPr>
            <w:tcW w:w="851" w:type="dxa"/>
            <w:shd w:val="clear" w:color="auto" w:fill="D9D9D9" w:themeFill="background1" w:themeFillShade="D9"/>
            <w:vAlign w:val="center"/>
          </w:tcPr>
          <w:p w:rsidR="00760F53" w:rsidRPr="00584E20" w:rsidRDefault="00584E20" w:rsidP="00760F53">
            <w:pPr>
              <w:autoSpaceDE w:val="0"/>
              <w:autoSpaceDN w:val="0"/>
              <w:adjustRightInd w:val="0"/>
              <w:spacing w:after="0" w:line="240" w:lineRule="auto"/>
              <w:jc w:val="center"/>
              <w:rPr>
                <w:rFonts w:cs="Calibri"/>
                <w:b/>
                <w:sz w:val="24"/>
                <w:szCs w:val="24"/>
              </w:rPr>
            </w:pPr>
            <w:r w:rsidRPr="00584E20">
              <w:rPr>
                <w:rFonts w:cs="Calibri"/>
                <w:b/>
                <w:sz w:val="24"/>
                <w:szCs w:val="24"/>
              </w:rPr>
              <w:t>1</w:t>
            </w:r>
          </w:p>
        </w:tc>
        <w:tc>
          <w:tcPr>
            <w:tcW w:w="850"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8.2 Discusses end of life care with patients and their families / surrogates</w:t>
            </w:r>
          </w:p>
        </w:tc>
        <w:tc>
          <w:tcPr>
            <w:tcW w:w="709"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r w:rsidRPr="00CF17FA">
              <w:rPr>
                <w:rFonts w:cs="Calibri"/>
                <w:sz w:val="20"/>
                <w:szCs w:val="20"/>
              </w:rPr>
              <w:t>1</w:t>
            </w:r>
          </w:p>
        </w:tc>
        <w:tc>
          <w:tcPr>
            <w:tcW w:w="851" w:type="dxa"/>
            <w:shd w:val="clear" w:color="auto" w:fill="D9D9D9" w:themeFill="background1" w:themeFillShade="D9"/>
            <w:vAlign w:val="center"/>
          </w:tcPr>
          <w:p w:rsidR="00014F93" w:rsidRPr="00CF17FA" w:rsidRDefault="00014F93" w:rsidP="007E7F8E">
            <w:pPr>
              <w:autoSpaceDE w:val="0"/>
              <w:autoSpaceDN w:val="0"/>
              <w:adjustRightInd w:val="0"/>
              <w:spacing w:after="0" w:line="240" w:lineRule="auto"/>
              <w:jc w:val="center"/>
              <w:rPr>
                <w:rFonts w:cs="Calibri"/>
                <w:b/>
                <w:sz w:val="24"/>
                <w:szCs w:val="24"/>
              </w:rPr>
            </w:pPr>
            <w:r w:rsidRPr="00CF17FA">
              <w:rPr>
                <w:rFonts w:cs="Calibri"/>
                <w:b/>
                <w:sz w:val="24"/>
                <w:szCs w:val="24"/>
              </w:rPr>
              <w:t>2</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760F53" w:rsidRPr="00760F53" w:rsidRDefault="00760F5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8.3 Manages palliative care of the critically ill patient</w:t>
            </w:r>
          </w:p>
        </w:tc>
        <w:tc>
          <w:tcPr>
            <w:tcW w:w="709" w:type="dxa"/>
            <w:shd w:val="clear" w:color="auto" w:fill="auto"/>
            <w:vAlign w:val="center"/>
          </w:tcPr>
          <w:p w:rsidR="00760F53" w:rsidRPr="00CF17FA" w:rsidRDefault="00584E20" w:rsidP="00760F53">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760F53" w:rsidRPr="00CF17FA" w:rsidRDefault="00584E20" w:rsidP="00760F53">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8.4 Performs brain-stem death testing</w:t>
            </w:r>
          </w:p>
        </w:tc>
        <w:tc>
          <w:tcPr>
            <w:tcW w:w="709" w:type="dxa"/>
            <w:shd w:val="clear" w:color="auto" w:fill="auto"/>
            <w:vAlign w:val="center"/>
          </w:tcPr>
          <w:p w:rsidR="00014F93" w:rsidRPr="00CF17FA" w:rsidRDefault="00584E20"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8.5 Manages the physiological support of the organ donor</w:t>
            </w:r>
          </w:p>
        </w:tc>
        <w:tc>
          <w:tcPr>
            <w:tcW w:w="709" w:type="dxa"/>
            <w:shd w:val="clear" w:color="auto" w:fill="auto"/>
            <w:vAlign w:val="center"/>
          </w:tcPr>
          <w:p w:rsidR="00014F93" w:rsidRPr="00CF17FA" w:rsidRDefault="00584E20"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CF17FA">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8.6 Manages donation following cardiac death</w:t>
            </w:r>
          </w:p>
        </w:tc>
        <w:tc>
          <w:tcPr>
            <w:tcW w:w="709" w:type="dxa"/>
            <w:shd w:val="clear" w:color="auto" w:fill="auto"/>
            <w:vAlign w:val="center"/>
          </w:tcPr>
          <w:p w:rsidR="00014F93" w:rsidRPr="00CF17FA" w:rsidRDefault="00584E20"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9: Paediatric care</w:t>
            </w:r>
          </w:p>
        </w:tc>
        <w:tc>
          <w:tcPr>
            <w:tcW w:w="284" w:type="dxa"/>
            <w:tcBorders>
              <w:top w:val="nil"/>
              <w:left w:val="single" w:sz="4" w:space="0" w:color="000000"/>
              <w:bottom w:val="nil"/>
              <w:right w:val="single" w:sz="4" w:space="0" w:color="auto"/>
            </w:tcBorders>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r>
      <w:tr w:rsidR="002007B9" w:rsidRPr="00760F53" w:rsidTr="002007B9">
        <w:tblPrEx>
          <w:shd w:val="clear" w:color="auto" w:fill="FFFFFF"/>
        </w:tblPrEx>
        <w:tc>
          <w:tcPr>
            <w:tcW w:w="13291" w:type="dxa"/>
            <w:gridSpan w:val="5"/>
            <w:shd w:val="clear" w:color="auto" w:fill="FFFFFF"/>
          </w:tcPr>
          <w:p w:rsidR="002007B9" w:rsidRPr="00760F53" w:rsidRDefault="002007B9" w:rsidP="002007B9">
            <w:pPr>
              <w:autoSpaceDE w:val="0"/>
              <w:autoSpaceDN w:val="0"/>
              <w:adjustRightInd w:val="0"/>
              <w:spacing w:after="0" w:line="240" w:lineRule="auto"/>
              <w:rPr>
                <w:rFonts w:cs="Calibri"/>
                <w:sz w:val="20"/>
                <w:szCs w:val="20"/>
              </w:rPr>
            </w:pPr>
            <w:r>
              <w:rPr>
                <w:rFonts w:cs="Calibri"/>
                <w:i/>
                <w:sz w:val="20"/>
                <w:szCs w:val="20"/>
              </w:rPr>
              <w:t>Paediatric competencies can be covered elsewhere in Anaesthesia</w:t>
            </w:r>
          </w:p>
        </w:tc>
        <w:tc>
          <w:tcPr>
            <w:tcW w:w="284" w:type="dxa"/>
            <w:tcBorders>
              <w:top w:val="nil"/>
              <w:bottom w:val="nil"/>
              <w:right w:val="single" w:sz="4" w:space="0" w:color="auto"/>
            </w:tcBorders>
            <w:shd w:val="clear" w:color="auto" w:fill="FFFFFF"/>
          </w:tcPr>
          <w:p w:rsidR="002007B9" w:rsidRPr="00760F53" w:rsidRDefault="002007B9"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07B9" w:rsidRPr="00760F53" w:rsidRDefault="002007B9"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D9D9D9" w:themeFill="background1" w:themeFillShade="D9"/>
          </w:tcPr>
          <w:p w:rsidR="002007B9" w:rsidRPr="00760F53" w:rsidRDefault="002007B9"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10: Transport</w:t>
            </w:r>
          </w:p>
        </w:tc>
        <w:tc>
          <w:tcPr>
            <w:tcW w:w="284" w:type="dxa"/>
            <w:tcBorders>
              <w:top w:val="nil"/>
              <w:left w:val="single" w:sz="4" w:space="0" w:color="000000"/>
              <w:bottom w:val="nil"/>
              <w:right w:val="single" w:sz="4" w:space="0" w:color="auto"/>
            </w:tcBorders>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r>
      <w:tr w:rsidR="00760F53" w:rsidRPr="00760F53" w:rsidTr="007717E1">
        <w:tblPrEx>
          <w:shd w:val="clear" w:color="auto" w:fill="FFFFFF"/>
        </w:tblPrEx>
        <w:tc>
          <w:tcPr>
            <w:tcW w:w="9180" w:type="dxa"/>
            <w:shd w:val="clear" w:color="auto" w:fill="FFFFFF"/>
          </w:tcPr>
          <w:p w:rsidR="00014F93" w:rsidRPr="00760F53" w:rsidRDefault="00014F9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10.1 Undertakes transport of the mechanically ventilated critically ill patient outside the ICU</w:t>
            </w:r>
          </w:p>
        </w:tc>
        <w:tc>
          <w:tcPr>
            <w:tcW w:w="709"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r w:rsidRPr="00760F53">
              <w:rPr>
                <w:rFonts w:cs="Calibri"/>
                <w:sz w:val="20"/>
                <w:szCs w:val="20"/>
              </w:rPr>
              <w:t>1</w:t>
            </w:r>
          </w:p>
        </w:tc>
        <w:tc>
          <w:tcPr>
            <w:tcW w:w="851" w:type="dxa"/>
            <w:shd w:val="clear" w:color="auto" w:fill="D9D9D9"/>
            <w:vAlign w:val="center"/>
          </w:tcPr>
          <w:p w:rsidR="00014F93" w:rsidRPr="00760F53" w:rsidRDefault="00014F93" w:rsidP="007E7F8E">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60F53"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60F53"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60F53" w:rsidRDefault="00014F93" w:rsidP="00A30AB1">
            <w:pPr>
              <w:autoSpaceDE w:val="0"/>
              <w:autoSpaceDN w:val="0"/>
              <w:adjustRightInd w:val="0"/>
              <w:spacing w:after="0" w:line="240" w:lineRule="auto"/>
              <w:jc w:val="center"/>
              <w:rPr>
                <w:rFonts w:cs="Calibri"/>
                <w:sz w:val="20"/>
                <w:szCs w:val="20"/>
              </w:rPr>
            </w:pPr>
          </w:p>
        </w:tc>
      </w:tr>
      <w:tr w:rsidR="00760F53" w:rsidRPr="00760F53" w:rsidTr="00457EF6">
        <w:tblPrEx>
          <w:shd w:val="clear" w:color="auto" w:fill="FFFFFF"/>
        </w:tblPrEx>
        <w:tc>
          <w:tcPr>
            <w:tcW w:w="13291" w:type="dxa"/>
            <w:gridSpan w:val="5"/>
            <w:tcBorders>
              <w:right w:val="single" w:sz="4" w:space="0" w:color="000000"/>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11: Patient safety and health systems management</w:t>
            </w:r>
          </w:p>
        </w:tc>
        <w:tc>
          <w:tcPr>
            <w:tcW w:w="284" w:type="dxa"/>
            <w:tcBorders>
              <w:top w:val="nil"/>
              <w:left w:val="single" w:sz="4" w:space="0" w:color="000000"/>
              <w:bottom w:val="nil"/>
              <w:right w:val="single" w:sz="4" w:space="0" w:color="auto"/>
            </w:tcBorders>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CF5A59" w:rsidRPr="00760F53" w:rsidRDefault="00CF5A59" w:rsidP="00A30AB1">
            <w:pPr>
              <w:tabs>
                <w:tab w:val="left" w:pos="1290"/>
              </w:tabs>
              <w:autoSpaceDE w:val="0"/>
              <w:autoSpaceDN w:val="0"/>
              <w:adjustRightInd w:val="0"/>
              <w:spacing w:after="0" w:line="240" w:lineRule="auto"/>
              <w:rPr>
                <w:rFonts w:cs="Calibri"/>
                <w:b/>
                <w:sz w:val="20"/>
                <w:szCs w:val="20"/>
              </w:rPr>
            </w:pPr>
          </w:p>
        </w:tc>
      </w:tr>
      <w:tr w:rsidR="00760F53" w:rsidRPr="00760F53" w:rsidTr="00CF17FA">
        <w:tblPrEx>
          <w:shd w:val="clear" w:color="auto" w:fill="FFFFFF"/>
        </w:tblPrEx>
        <w:tc>
          <w:tcPr>
            <w:tcW w:w="9180" w:type="dxa"/>
            <w:shd w:val="clear" w:color="auto" w:fill="FFFFFF"/>
          </w:tcPr>
          <w:p w:rsidR="00760F53" w:rsidRPr="00760F53" w:rsidRDefault="00760F53" w:rsidP="00F05C29">
            <w:pPr>
              <w:autoSpaceDE w:val="0"/>
              <w:autoSpaceDN w:val="0"/>
              <w:adjustRightInd w:val="0"/>
              <w:spacing w:after="0" w:line="240" w:lineRule="auto"/>
              <w:ind w:left="284" w:hanging="284"/>
              <w:rPr>
                <w:rFonts w:cs="Calibri"/>
                <w:sz w:val="20"/>
                <w:szCs w:val="20"/>
              </w:rPr>
            </w:pPr>
            <w:r w:rsidRPr="00760F53">
              <w:rPr>
                <w:rFonts w:cs="Calibri"/>
                <w:sz w:val="20"/>
                <w:szCs w:val="20"/>
              </w:rPr>
              <w:t>11.1 Leads a daily multidisciplinary ward round</w:t>
            </w:r>
          </w:p>
        </w:tc>
        <w:tc>
          <w:tcPr>
            <w:tcW w:w="709" w:type="dxa"/>
            <w:shd w:val="clear" w:color="auto" w:fill="auto"/>
            <w:vAlign w:val="center"/>
          </w:tcPr>
          <w:p w:rsidR="00760F53" w:rsidRPr="00CF17FA" w:rsidRDefault="00584E20" w:rsidP="00760F53">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760F53" w:rsidRPr="00CF17FA" w:rsidRDefault="00584E20" w:rsidP="00760F53">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auto"/>
            <w:vAlign w:val="center"/>
          </w:tcPr>
          <w:p w:rsidR="00760F53" w:rsidRPr="00CF17FA" w:rsidRDefault="00760F5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760F53" w:rsidRPr="00760F53" w:rsidRDefault="00760F5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0F53" w:rsidRPr="00760F53" w:rsidRDefault="00760F5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760F53" w:rsidRPr="00760F53" w:rsidRDefault="00760F53" w:rsidP="00A30AB1">
            <w:pPr>
              <w:autoSpaceDE w:val="0"/>
              <w:autoSpaceDN w:val="0"/>
              <w:adjustRightInd w:val="0"/>
              <w:spacing w:after="0" w:line="240" w:lineRule="auto"/>
              <w:jc w:val="center"/>
              <w:rPr>
                <w:rFonts w:cs="Calibri"/>
                <w:sz w:val="20"/>
                <w:szCs w:val="20"/>
              </w:rPr>
            </w:pPr>
          </w:p>
        </w:tc>
      </w:tr>
      <w:tr w:rsidR="007717E1" w:rsidRPr="007717E1" w:rsidTr="00584E20">
        <w:tblPrEx>
          <w:shd w:val="clear" w:color="auto" w:fill="FFFFFF"/>
        </w:tblPrEx>
        <w:tc>
          <w:tcPr>
            <w:tcW w:w="9180" w:type="dxa"/>
            <w:shd w:val="clear" w:color="auto" w:fill="FFFFFF"/>
          </w:tcPr>
          <w:p w:rsidR="00014F93" w:rsidRPr="007717E1" w:rsidRDefault="00014F93" w:rsidP="00F05C29">
            <w:pPr>
              <w:autoSpaceDE w:val="0"/>
              <w:autoSpaceDN w:val="0"/>
              <w:adjustRightInd w:val="0"/>
              <w:spacing w:after="0" w:line="240" w:lineRule="auto"/>
              <w:ind w:left="284" w:hanging="284"/>
              <w:rPr>
                <w:rFonts w:cs="Calibri"/>
                <w:sz w:val="20"/>
                <w:szCs w:val="20"/>
              </w:rPr>
            </w:pPr>
            <w:r w:rsidRPr="007717E1">
              <w:rPr>
                <w:rFonts w:cs="Calibri"/>
                <w:sz w:val="20"/>
                <w:szCs w:val="20"/>
              </w:rPr>
              <w:t>11.2 Complies with local infection control measures</w:t>
            </w:r>
          </w:p>
        </w:tc>
        <w:tc>
          <w:tcPr>
            <w:tcW w:w="709" w:type="dxa"/>
            <w:shd w:val="clear" w:color="auto" w:fill="D9D9D9" w:themeFill="background1" w:themeFillShade="D9"/>
            <w:vAlign w:val="center"/>
          </w:tcPr>
          <w:p w:rsidR="00014F93" w:rsidRPr="00584E20" w:rsidRDefault="00584E20" w:rsidP="007E7F8E">
            <w:pPr>
              <w:autoSpaceDE w:val="0"/>
              <w:autoSpaceDN w:val="0"/>
              <w:adjustRightInd w:val="0"/>
              <w:spacing w:after="0" w:line="240" w:lineRule="auto"/>
              <w:jc w:val="center"/>
              <w:rPr>
                <w:rFonts w:cs="Calibri"/>
                <w:b/>
                <w:sz w:val="24"/>
                <w:szCs w:val="24"/>
              </w:rPr>
            </w:pPr>
            <w:r w:rsidRPr="00584E20">
              <w:rPr>
                <w:rFonts w:cs="Calibri"/>
                <w:b/>
                <w:sz w:val="24"/>
                <w:szCs w:val="24"/>
              </w:rPr>
              <w:t>3</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717E1"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r>
      <w:tr w:rsidR="007717E1" w:rsidRPr="007717E1" w:rsidTr="00CF17FA">
        <w:tblPrEx>
          <w:shd w:val="clear" w:color="auto" w:fill="FFFFFF"/>
        </w:tblPrEx>
        <w:tc>
          <w:tcPr>
            <w:tcW w:w="9180" w:type="dxa"/>
            <w:shd w:val="clear" w:color="auto" w:fill="FFFFFF"/>
          </w:tcPr>
          <w:p w:rsidR="00014F93" w:rsidRPr="007717E1" w:rsidRDefault="00014F93" w:rsidP="00F05C29">
            <w:pPr>
              <w:autoSpaceDE w:val="0"/>
              <w:autoSpaceDN w:val="0"/>
              <w:adjustRightInd w:val="0"/>
              <w:spacing w:after="0" w:line="240" w:lineRule="auto"/>
              <w:ind w:left="284" w:hanging="284"/>
              <w:rPr>
                <w:rFonts w:cs="Calibri"/>
                <w:sz w:val="20"/>
                <w:szCs w:val="20"/>
              </w:rPr>
            </w:pPr>
            <w:r w:rsidRPr="007717E1">
              <w:rPr>
                <w:rFonts w:cs="Calibri"/>
                <w:sz w:val="20"/>
                <w:szCs w:val="20"/>
              </w:rPr>
              <w:t>11.7 Describes commonly used scoring systems for assessment of severity of illness, case mix and workload</w:t>
            </w:r>
          </w:p>
        </w:tc>
        <w:tc>
          <w:tcPr>
            <w:tcW w:w="709" w:type="dxa"/>
            <w:shd w:val="clear" w:color="auto" w:fill="FFFFFF"/>
            <w:vAlign w:val="center"/>
          </w:tcPr>
          <w:p w:rsidR="00014F93" w:rsidRPr="007717E1" w:rsidRDefault="00014F93" w:rsidP="007E7F8E">
            <w:pPr>
              <w:autoSpaceDE w:val="0"/>
              <w:autoSpaceDN w:val="0"/>
              <w:adjustRightInd w:val="0"/>
              <w:spacing w:after="0" w:line="240" w:lineRule="auto"/>
              <w:jc w:val="center"/>
              <w:rPr>
                <w:rFonts w:cs="Calibri"/>
                <w:sz w:val="20"/>
                <w:szCs w:val="20"/>
              </w:rPr>
            </w:pPr>
            <w:r w:rsidRPr="007717E1">
              <w:rPr>
                <w:rFonts w:cs="Calibri"/>
                <w:sz w:val="20"/>
                <w:szCs w:val="20"/>
              </w:rPr>
              <w:t>1</w:t>
            </w:r>
          </w:p>
        </w:tc>
        <w:tc>
          <w:tcPr>
            <w:tcW w:w="851" w:type="dxa"/>
            <w:shd w:val="clear" w:color="auto" w:fill="D9D9D9" w:themeFill="background1" w:themeFillShade="D9"/>
            <w:vAlign w:val="center"/>
          </w:tcPr>
          <w:p w:rsidR="00014F93" w:rsidRPr="00CF17FA" w:rsidRDefault="00014F93" w:rsidP="007E7F8E">
            <w:pPr>
              <w:autoSpaceDE w:val="0"/>
              <w:autoSpaceDN w:val="0"/>
              <w:adjustRightInd w:val="0"/>
              <w:spacing w:after="0" w:line="240" w:lineRule="auto"/>
              <w:jc w:val="center"/>
              <w:rPr>
                <w:rFonts w:cs="Calibri"/>
                <w:b/>
                <w:sz w:val="24"/>
                <w:szCs w:val="24"/>
              </w:rPr>
            </w:pPr>
            <w:r w:rsidRPr="00CF17FA">
              <w:rPr>
                <w:rFonts w:cs="Calibri"/>
                <w:b/>
                <w:sz w:val="24"/>
                <w:szCs w:val="24"/>
              </w:rPr>
              <w:t>2</w:t>
            </w:r>
          </w:p>
        </w:tc>
        <w:tc>
          <w:tcPr>
            <w:tcW w:w="850"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717E1"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r>
      <w:tr w:rsidR="007717E1" w:rsidRPr="007717E1" w:rsidTr="00CF17FA">
        <w:tblPrEx>
          <w:shd w:val="clear" w:color="auto" w:fill="FFFFFF"/>
        </w:tblPrEx>
        <w:tc>
          <w:tcPr>
            <w:tcW w:w="9180" w:type="dxa"/>
            <w:shd w:val="clear" w:color="auto" w:fill="FFFFFF"/>
          </w:tcPr>
          <w:p w:rsidR="00014F93" w:rsidRPr="007717E1" w:rsidRDefault="00014F93" w:rsidP="00B517FC">
            <w:pPr>
              <w:autoSpaceDE w:val="0"/>
              <w:autoSpaceDN w:val="0"/>
              <w:adjustRightInd w:val="0"/>
              <w:spacing w:after="0" w:line="240" w:lineRule="auto"/>
              <w:ind w:left="284" w:hanging="284"/>
              <w:rPr>
                <w:rFonts w:cs="Calibri"/>
                <w:sz w:val="20"/>
                <w:szCs w:val="20"/>
              </w:rPr>
            </w:pPr>
            <w:r w:rsidRPr="007717E1">
              <w:rPr>
                <w:rFonts w:cs="Calibri"/>
                <w:sz w:val="20"/>
                <w:szCs w:val="20"/>
              </w:rPr>
              <w:t>11.8 Demonstrates an understanding of &amp; managerial &amp; administrative responsibilities of the ICM specialist</w:t>
            </w:r>
          </w:p>
        </w:tc>
        <w:tc>
          <w:tcPr>
            <w:tcW w:w="709" w:type="dxa"/>
            <w:shd w:val="clear" w:color="auto" w:fill="FFFFFF"/>
            <w:vAlign w:val="center"/>
          </w:tcPr>
          <w:p w:rsidR="00014F93" w:rsidRPr="007717E1" w:rsidRDefault="00584E20" w:rsidP="007E7F8E">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014F93" w:rsidRPr="007717E1"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7717E1"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7717E1" w:rsidRDefault="00014F93" w:rsidP="00A30AB1">
            <w:pPr>
              <w:autoSpaceDE w:val="0"/>
              <w:autoSpaceDN w:val="0"/>
              <w:adjustRightInd w:val="0"/>
              <w:spacing w:after="0" w:line="240" w:lineRule="auto"/>
              <w:jc w:val="center"/>
              <w:rPr>
                <w:rFonts w:cs="Calibri"/>
                <w:sz w:val="20"/>
                <w:szCs w:val="20"/>
              </w:rPr>
            </w:pPr>
          </w:p>
        </w:tc>
      </w:tr>
      <w:tr w:rsidR="00CF17FA" w:rsidRPr="00CF17FA" w:rsidTr="00457EF6">
        <w:tblPrEx>
          <w:shd w:val="clear" w:color="auto" w:fill="FFFFFF"/>
        </w:tblPrEx>
        <w:tc>
          <w:tcPr>
            <w:tcW w:w="13291" w:type="dxa"/>
            <w:gridSpan w:val="5"/>
            <w:tcBorders>
              <w:right w:val="single" w:sz="4" w:space="0" w:color="000000"/>
            </w:tcBorders>
            <w:shd w:val="clear" w:color="auto" w:fill="D9D9D9"/>
          </w:tcPr>
          <w:p w:rsidR="00CF5A59" w:rsidRPr="00CF17FA" w:rsidRDefault="00CF5A59" w:rsidP="00A30AB1">
            <w:pPr>
              <w:tabs>
                <w:tab w:val="left" w:pos="1290"/>
              </w:tabs>
              <w:autoSpaceDE w:val="0"/>
              <w:autoSpaceDN w:val="0"/>
              <w:adjustRightInd w:val="0"/>
              <w:spacing w:after="0" w:line="240" w:lineRule="auto"/>
              <w:rPr>
                <w:rFonts w:cs="Calibri"/>
                <w:b/>
                <w:sz w:val="20"/>
                <w:szCs w:val="20"/>
              </w:rPr>
            </w:pPr>
            <w:r w:rsidRPr="00CF17FA">
              <w:rPr>
                <w:rFonts w:cs="Calibri"/>
                <w:b/>
                <w:sz w:val="20"/>
                <w:szCs w:val="20"/>
              </w:rPr>
              <w:t>Domain 12: Professionalism</w:t>
            </w:r>
          </w:p>
        </w:tc>
        <w:tc>
          <w:tcPr>
            <w:tcW w:w="284" w:type="dxa"/>
            <w:tcBorders>
              <w:top w:val="nil"/>
              <w:left w:val="single" w:sz="4" w:space="0" w:color="000000"/>
              <w:bottom w:val="nil"/>
              <w:right w:val="single" w:sz="4" w:space="0" w:color="auto"/>
            </w:tcBorders>
          </w:tcPr>
          <w:p w:rsidR="00CF5A59" w:rsidRPr="00CF17FA" w:rsidRDefault="00CF5A59" w:rsidP="00A30AB1">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A59" w:rsidRPr="00CF17FA" w:rsidRDefault="00CF5A59" w:rsidP="00A30AB1">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CF5A59" w:rsidRPr="00CF17FA" w:rsidRDefault="00CF5A59" w:rsidP="00A30AB1">
            <w:pPr>
              <w:tabs>
                <w:tab w:val="left" w:pos="1290"/>
              </w:tabs>
              <w:autoSpaceDE w:val="0"/>
              <w:autoSpaceDN w:val="0"/>
              <w:adjustRightInd w:val="0"/>
              <w:spacing w:after="0" w:line="240" w:lineRule="auto"/>
              <w:rPr>
                <w:rFonts w:cs="Calibri"/>
                <w:b/>
                <w:sz w:val="20"/>
                <w:szCs w:val="20"/>
              </w:rPr>
            </w:pPr>
          </w:p>
        </w:tc>
      </w:tr>
      <w:tr w:rsidR="00137007" w:rsidRPr="00137007" w:rsidTr="00CF17FA">
        <w:tblPrEx>
          <w:shd w:val="clear" w:color="auto" w:fill="FFFFFF"/>
        </w:tblPrEx>
        <w:tc>
          <w:tcPr>
            <w:tcW w:w="9180" w:type="dxa"/>
            <w:shd w:val="clear" w:color="auto" w:fill="FFFFFF"/>
          </w:tcPr>
          <w:p w:rsidR="00014F93" w:rsidRPr="00137007" w:rsidRDefault="00014F93" w:rsidP="00F05C29">
            <w:pPr>
              <w:autoSpaceDE w:val="0"/>
              <w:autoSpaceDN w:val="0"/>
              <w:adjustRightInd w:val="0"/>
              <w:spacing w:after="0" w:line="240" w:lineRule="auto"/>
              <w:ind w:left="284" w:hanging="284"/>
              <w:rPr>
                <w:rFonts w:cs="Calibri"/>
                <w:sz w:val="20"/>
                <w:szCs w:val="20"/>
              </w:rPr>
            </w:pPr>
            <w:r w:rsidRPr="00137007">
              <w:rPr>
                <w:rFonts w:cs="Calibri"/>
                <w:sz w:val="20"/>
                <w:szCs w:val="20"/>
              </w:rPr>
              <w:t>12.8 Ensures continuity of care through effective hand-over of clinical information</w:t>
            </w:r>
          </w:p>
        </w:tc>
        <w:tc>
          <w:tcPr>
            <w:tcW w:w="709" w:type="dxa"/>
            <w:shd w:val="clear" w:color="auto" w:fill="FFFFFF"/>
            <w:vAlign w:val="center"/>
          </w:tcPr>
          <w:p w:rsidR="00014F93" w:rsidRPr="00137007" w:rsidRDefault="00584E20" w:rsidP="007E7F8E">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014F93" w:rsidRPr="00CF17FA" w:rsidRDefault="00584E20" w:rsidP="007E7F8E">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014F93" w:rsidRPr="00137007" w:rsidRDefault="00014F93" w:rsidP="007E7F8E">
            <w:pPr>
              <w:autoSpaceDE w:val="0"/>
              <w:autoSpaceDN w:val="0"/>
              <w:adjustRightInd w:val="0"/>
              <w:spacing w:after="0" w:line="240" w:lineRule="auto"/>
              <w:jc w:val="center"/>
              <w:rPr>
                <w:rFonts w:cs="Calibri"/>
                <w:sz w:val="20"/>
                <w:szCs w:val="20"/>
              </w:rPr>
            </w:pPr>
          </w:p>
        </w:tc>
        <w:tc>
          <w:tcPr>
            <w:tcW w:w="1701" w:type="dxa"/>
            <w:shd w:val="clear" w:color="auto" w:fill="auto"/>
            <w:vAlign w:val="center"/>
          </w:tcPr>
          <w:p w:rsidR="00014F93" w:rsidRPr="00CF17FA" w:rsidRDefault="00014F93" w:rsidP="007E7F8E">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014F93" w:rsidRPr="00137007" w:rsidRDefault="00014F93" w:rsidP="00A30AB1">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4F93" w:rsidRPr="00137007" w:rsidRDefault="00014F93" w:rsidP="00A30AB1">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014F93" w:rsidRPr="00137007" w:rsidRDefault="00014F93" w:rsidP="00A30AB1">
            <w:pPr>
              <w:autoSpaceDE w:val="0"/>
              <w:autoSpaceDN w:val="0"/>
              <w:adjustRightInd w:val="0"/>
              <w:spacing w:after="0" w:line="240" w:lineRule="auto"/>
              <w:jc w:val="center"/>
              <w:rPr>
                <w:rFonts w:cs="Calibri"/>
                <w:sz w:val="20"/>
                <w:szCs w:val="20"/>
              </w:rPr>
            </w:pPr>
          </w:p>
        </w:tc>
      </w:tr>
    </w:tbl>
    <w:p w:rsidR="00150DE5" w:rsidRDefault="00150DE5" w:rsidP="00150DE5">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24351F" w:rsidRPr="00F1244E" w:rsidRDefault="0024351F" w:rsidP="00150DE5">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150DE5" w:rsidRPr="00F1244E"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Pr="00F1244E"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Pr="00F1244E"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Pr="00F1244E"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0B72" w:rsidRDefault="001B0B72"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0B72" w:rsidRDefault="001B0B72"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0B72" w:rsidRPr="00F1244E" w:rsidRDefault="001B0B72"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Default="00150DE5"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4351F" w:rsidRPr="00F1244E" w:rsidRDefault="0024351F" w:rsidP="00150DE5">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50DE5" w:rsidRPr="00F1244E" w:rsidRDefault="0024351F" w:rsidP="0024351F">
      <w:pPr>
        <w:spacing w:after="0" w:line="240" w:lineRule="auto"/>
        <w:jc w:val="center"/>
        <w:rPr>
          <w:rFonts w:cs="Calibri"/>
          <w:color w:val="D9D9D9"/>
          <w:sz w:val="36"/>
          <w:szCs w:val="36"/>
        </w:rPr>
      </w:pPr>
      <w:r>
        <w:rPr>
          <w:rFonts w:cs="Calibri"/>
          <w:color w:val="D9D9D9"/>
          <w:sz w:val="36"/>
          <w:szCs w:val="36"/>
        </w:rPr>
        <w:t>BLANK PAGE</w:t>
      </w:r>
    </w:p>
    <w:p w:rsidR="00150DE5" w:rsidRDefault="00150DE5" w:rsidP="00150DE5">
      <w:pPr>
        <w:spacing w:after="0" w:line="240" w:lineRule="auto"/>
        <w:jc w:val="center"/>
        <w:rPr>
          <w:sz w:val="28"/>
          <w:szCs w:val="28"/>
        </w:rPr>
        <w:sectPr w:rsidR="00150DE5" w:rsidSect="001B0B72">
          <w:footerReference w:type="default" r:id="rId47"/>
          <w:pgSz w:w="16838" w:h="11906" w:orient="landscape" w:code="9"/>
          <w:pgMar w:top="1021" w:right="907" w:bottom="737" w:left="907" w:header="709" w:footer="227" w:gutter="567"/>
          <w:cols w:space="708"/>
          <w:docGrid w:linePitch="360"/>
        </w:sectPr>
      </w:pPr>
    </w:p>
    <w:p w:rsidR="007B65F2" w:rsidRDefault="007B65F2" w:rsidP="007B65F2">
      <w:pPr>
        <w:autoSpaceDE w:val="0"/>
        <w:autoSpaceDN w:val="0"/>
        <w:adjustRightInd w:val="0"/>
        <w:spacing w:after="0" w:line="240" w:lineRule="auto"/>
        <w:rPr>
          <w:rFonts w:cs="Calibri"/>
          <w:color w:val="000000"/>
          <w:sz w:val="36"/>
          <w:szCs w:val="36"/>
        </w:rPr>
      </w:pPr>
      <w:bookmarkStart w:id="24" w:name="Obstetric"/>
      <w:bookmarkEnd w:id="24"/>
      <w:r>
        <w:rPr>
          <w:rFonts w:cs="Calibri"/>
          <w:color w:val="000000"/>
          <w:sz w:val="36"/>
          <w:szCs w:val="36"/>
        </w:rPr>
        <w:lastRenderedPageBreak/>
        <w:t>Obstetric</w:t>
      </w:r>
    </w:p>
    <w:p w:rsidR="007B65F2" w:rsidRPr="00620D7C" w:rsidRDefault="007B65F2" w:rsidP="007B65F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7B65F2" w:rsidRPr="00171F20" w:rsidTr="00F05C29">
        <w:tc>
          <w:tcPr>
            <w:tcW w:w="15276" w:type="dxa"/>
            <w:shd w:val="clear" w:color="auto" w:fill="D9D9D9"/>
          </w:tcPr>
          <w:p w:rsidR="007B65F2" w:rsidRPr="00171F20" w:rsidRDefault="007B65F2" w:rsidP="00F05C29">
            <w:pPr>
              <w:autoSpaceDE w:val="0"/>
              <w:autoSpaceDN w:val="0"/>
              <w:adjustRightInd w:val="0"/>
              <w:spacing w:after="0" w:line="240" w:lineRule="auto"/>
              <w:rPr>
                <w:rFonts w:cs="Calibri"/>
                <w:b/>
                <w:sz w:val="20"/>
                <w:szCs w:val="20"/>
              </w:rPr>
            </w:pPr>
            <w:r>
              <w:rPr>
                <w:rFonts w:cs="Calibri"/>
                <w:b/>
                <w:sz w:val="20"/>
                <w:szCs w:val="20"/>
              </w:rPr>
              <w:t>Learning objectives:</w:t>
            </w:r>
          </w:p>
          <w:p w:rsidR="007B65F2" w:rsidRPr="00171F20" w:rsidRDefault="00BA3523"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To build on experience of Core</w:t>
            </w:r>
            <w:r w:rsidR="007B65F2" w:rsidRPr="00BE5DD6">
              <w:rPr>
                <w:rFonts w:cs="Calibri"/>
                <w:sz w:val="20"/>
                <w:szCs w:val="20"/>
              </w:rPr>
              <w:t xml:space="preserve"> training to be able to work with distant supervision</w:t>
            </w:r>
          </w:p>
        </w:tc>
      </w:tr>
    </w:tbl>
    <w:p w:rsidR="007B65F2" w:rsidRPr="00171F20" w:rsidRDefault="007B65F2" w:rsidP="007B65F2">
      <w:pPr>
        <w:autoSpaceDE w:val="0"/>
        <w:autoSpaceDN w:val="0"/>
        <w:adjustRightInd w:val="0"/>
        <w:spacing w:after="0" w:line="240" w:lineRule="auto"/>
        <w:rPr>
          <w:rFonts w:cs="Calibri"/>
          <w:color w:val="000000"/>
          <w:sz w:val="20"/>
          <w:szCs w:val="20"/>
        </w:rPr>
      </w:pPr>
      <w:r w:rsidRPr="002357C3">
        <w:rPr>
          <w:rFonts w:ascii="Wingdings" w:hAnsi="Wingdings" w:cs="Wingdings"/>
          <w:color w:val="000000"/>
        </w:rPr>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B65F2" w:rsidRPr="00171F20" w:rsidTr="00F05C29">
        <w:tc>
          <w:tcPr>
            <w:tcW w:w="15276" w:type="dxa"/>
            <w:shd w:val="clear" w:color="auto" w:fill="D9D9D9"/>
          </w:tcPr>
          <w:p w:rsidR="007B65F2" w:rsidRPr="00171F20" w:rsidRDefault="007B65F2" w:rsidP="00F05C29">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7B65F2" w:rsidRPr="00620D7C" w:rsidRDefault="007B65F2" w:rsidP="00C30C15">
            <w:pPr>
              <w:numPr>
                <w:ilvl w:val="0"/>
                <w:numId w:val="4"/>
              </w:numPr>
              <w:autoSpaceDE w:val="0"/>
              <w:autoSpaceDN w:val="0"/>
              <w:adjustRightInd w:val="0"/>
              <w:spacing w:after="0" w:line="240" w:lineRule="auto"/>
              <w:rPr>
                <w:rFonts w:cs="Calibri"/>
                <w:sz w:val="20"/>
                <w:szCs w:val="20"/>
              </w:rPr>
            </w:pPr>
            <w:r w:rsidRPr="00620D7C">
              <w:rPr>
                <w:rFonts w:cs="Calibri"/>
                <w:sz w:val="20"/>
                <w:szCs w:val="20"/>
              </w:rPr>
              <w:t>Able to provide emergency and non-emergency obstetric anaesthetic care in the majority of patients including those with co-morbidities and obstetric complications with distant supervision</w:t>
            </w:r>
          </w:p>
          <w:p w:rsidR="007B65F2" w:rsidRPr="00171F20" w:rsidRDefault="007B65F2"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Perform immediate resuscitation of acute obstetric emergencies</w:t>
            </w:r>
          </w:p>
        </w:tc>
      </w:tr>
    </w:tbl>
    <w:p w:rsidR="007B65F2" w:rsidRPr="00171F20" w:rsidRDefault="007B65F2" w:rsidP="007B65F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B65F2" w:rsidRPr="00171F20" w:rsidTr="00F05C29">
        <w:tc>
          <w:tcPr>
            <w:tcW w:w="15276" w:type="dxa"/>
            <w:shd w:val="clear" w:color="auto" w:fill="D9D9D9"/>
          </w:tcPr>
          <w:p w:rsidR="007B65F2" w:rsidRPr="00171F20" w:rsidRDefault="002C5397" w:rsidP="00F05C29">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B65F2" w:rsidRPr="009944CA" w:rsidRDefault="007B65F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EC0F43" w:rsidRPr="00EF26F5" w:rsidRDefault="00EC0F43" w:rsidP="00C30C15">
            <w:pPr>
              <w:numPr>
                <w:ilvl w:val="0"/>
                <w:numId w:val="4"/>
              </w:numPr>
              <w:autoSpaceDE w:val="0"/>
              <w:autoSpaceDN w:val="0"/>
              <w:adjustRightInd w:val="0"/>
              <w:spacing w:after="0" w:line="240" w:lineRule="auto"/>
              <w:rPr>
                <w:rFonts w:cs="Calibri"/>
                <w:sz w:val="20"/>
                <w:szCs w:val="20"/>
              </w:rPr>
            </w:pPr>
            <w:r>
              <w:rPr>
                <w:rFonts w:cs="Calibri"/>
                <w:sz w:val="20"/>
                <w:szCs w:val="20"/>
              </w:rPr>
              <w:t xml:space="preserve">Appropriate number </w:t>
            </w:r>
            <w:r w:rsidRPr="00EF26F5">
              <w:rPr>
                <w:rFonts w:cs="Calibri"/>
                <w:sz w:val="20"/>
                <w:szCs w:val="20"/>
              </w:rPr>
              <w:t>of WPBAs – minimum A-CEX</w:t>
            </w:r>
            <w:r w:rsidR="00922D54">
              <w:rPr>
                <w:rFonts w:cs="Calibri"/>
                <w:sz w:val="20"/>
                <w:szCs w:val="20"/>
              </w:rPr>
              <w:t xml:space="preserve"> </w:t>
            </w:r>
            <w:r w:rsidRPr="00EF26F5">
              <w:rPr>
                <w:rFonts w:cs="Calibri"/>
                <w:sz w:val="20"/>
                <w:szCs w:val="20"/>
              </w:rPr>
              <w:sym w:font="Symbol" w:char="F0B4"/>
            </w:r>
            <w:r w:rsidRPr="00EF26F5">
              <w:rPr>
                <w:rFonts w:cs="Calibri"/>
                <w:sz w:val="20"/>
                <w:szCs w:val="20"/>
              </w:rPr>
              <w:t xml:space="preserve">1, DOPS </w:t>
            </w:r>
            <w:r w:rsidRPr="00EF26F5">
              <w:rPr>
                <w:rFonts w:cs="Calibri"/>
                <w:sz w:val="20"/>
                <w:szCs w:val="20"/>
              </w:rPr>
              <w:sym w:font="Symbol" w:char="F0B4"/>
            </w:r>
            <w:r w:rsidRPr="00EF26F5">
              <w:rPr>
                <w:rFonts w:cs="Calibri"/>
                <w:sz w:val="20"/>
                <w:szCs w:val="20"/>
              </w:rPr>
              <w:t xml:space="preserve">1, CBD </w:t>
            </w:r>
            <w:r w:rsidRPr="00EF26F5">
              <w:rPr>
                <w:rFonts w:cs="Calibri"/>
                <w:sz w:val="20"/>
                <w:szCs w:val="20"/>
              </w:rPr>
              <w:sym w:font="Symbol" w:char="F0B4"/>
            </w:r>
            <w:r w:rsidRPr="00EF26F5">
              <w:rPr>
                <w:rFonts w:cs="Calibri"/>
                <w:sz w:val="20"/>
                <w:szCs w:val="20"/>
              </w:rPr>
              <w:t>1</w:t>
            </w:r>
          </w:p>
          <w:p w:rsidR="007B65F2" w:rsidRPr="00171F20" w:rsidRDefault="007B65F2"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7B65F2" w:rsidRPr="00171F20" w:rsidRDefault="007B65F2" w:rsidP="007B65F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F05C29">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827450" w:rsidRDefault="00387F98" w:rsidP="00F05C29">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87F98" w:rsidRPr="006421BC" w:rsidRDefault="00387F98" w:rsidP="00F05C29">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F05C29">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I</w:t>
            </w:r>
            <w:r w:rsidRPr="00620D7C">
              <w:rPr>
                <w:rFonts w:cs="Calibri"/>
                <w:color w:val="000000"/>
                <w:sz w:val="20"/>
                <w:szCs w:val="20"/>
              </w:rPr>
              <w:t>nfluence of common concurrent medical diseases on pregnancy</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O</w:t>
            </w:r>
            <w:r w:rsidRPr="00620D7C">
              <w:rPr>
                <w:rFonts w:cs="Calibri"/>
                <w:color w:val="000000"/>
                <w:sz w:val="20"/>
                <w:szCs w:val="20"/>
              </w:rPr>
              <w:t>bstetric and anaesthetic man</w:t>
            </w:r>
            <w:r>
              <w:rPr>
                <w:rFonts w:cs="Calibri"/>
                <w:color w:val="000000"/>
                <w:sz w:val="20"/>
                <w:szCs w:val="20"/>
              </w:rPr>
              <w:t>agement of a premature delivery</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O</w:t>
            </w:r>
            <w:r w:rsidRPr="00620D7C">
              <w:rPr>
                <w:rFonts w:cs="Calibri"/>
                <w:color w:val="000000"/>
                <w:sz w:val="20"/>
                <w:szCs w:val="20"/>
              </w:rPr>
              <w:t>bstetric and anaesthetic m</w:t>
            </w:r>
            <w:r>
              <w:rPr>
                <w:rFonts w:cs="Calibri"/>
                <w:color w:val="000000"/>
                <w:sz w:val="20"/>
                <w:szCs w:val="20"/>
              </w:rPr>
              <w:t>anagement of multiple pregnancy</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C</w:t>
            </w:r>
            <w:r w:rsidRPr="00620D7C">
              <w:rPr>
                <w:rFonts w:cs="Calibri"/>
                <w:color w:val="000000"/>
                <w:sz w:val="20"/>
                <w:szCs w:val="20"/>
              </w:rPr>
              <w:t>lassification of placenta praevia and the associated risk to the patient</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R</w:t>
            </w:r>
            <w:r w:rsidRPr="00620D7C">
              <w:rPr>
                <w:rFonts w:cs="Calibri"/>
                <w:color w:val="000000"/>
                <w:sz w:val="20"/>
                <w:szCs w:val="20"/>
              </w:rPr>
              <w:t>ecognition and management of amniotic fluid embolus</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R</w:t>
            </w:r>
            <w:r w:rsidRPr="00620D7C">
              <w:rPr>
                <w:rFonts w:cs="Calibri"/>
                <w:color w:val="000000"/>
                <w:sz w:val="20"/>
                <w:szCs w:val="20"/>
              </w:rPr>
              <w:t>ecognition an</w:t>
            </w:r>
            <w:r>
              <w:rPr>
                <w:rFonts w:cs="Calibri"/>
                <w:color w:val="000000"/>
                <w:sz w:val="20"/>
                <w:szCs w:val="20"/>
              </w:rPr>
              <w:t>d management of inverted uterus</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Pr>
                <w:rFonts w:cs="Calibri"/>
                <w:color w:val="000000"/>
                <w:sz w:val="20"/>
                <w:szCs w:val="20"/>
              </w:rPr>
              <w:t>M</w:t>
            </w:r>
            <w:r w:rsidRPr="00620D7C">
              <w:rPr>
                <w:rFonts w:cs="Calibri"/>
                <w:color w:val="000000"/>
                <w:sz w:val="20"/>
                <w:szCs w:val="20"/>
              </w:rPr>
              <w:t>anagement of acc</w:t>
            </w:r>
            <w:r>
              <w:rPr>
                <w:rFonts w:cs="Calibri"/>
                <w:color w:val="000000"/>
                <w:sz w:val="20"/>
                <w:szCs w:val="20"/>
              </w:rPr>
              <w:t xml:space="preserve">idental </w:t>
            </w:r>
            <w:proofErr w:type="spellStart"/>
            <w:r>
              <w:rPr>
                <w:rFonts w:cs="Calibri"/>
                <w:color w:val="000000"/>
                <w:sz w:val="20"/>
                <w:szCs w:val="20"/>
              </w:rPr>
              <w:t>dural</w:t>
            </w:r>
            <w:proofErr w:type="spellEnd"/>
            <w:r>
              <w:rPr>
                <w:rFonts w:cs="Calibri"/>
                <w:color w:val="000000"/>
                <w:sz w:val="20"/>
                <w:szCs w:val="20"/>
              </w:rPr>
              <w:t xml:space="preserve"> puncture and post </w:t>
            </w:r>
            <w:proofErr w:type="spellStart"/>
            <w:r w:rsidRPr="00620D7C">
              <w:rPr>
                <w:rFonts w:cs="Calibri"/>
                <w:color w:val="000000"/>
                <w:sz w:val="20"/>
                <w:szCs w:val="20"/>
              </w:rPr>
              <w:t>dural</w:t>
            </w:r>
            <w:proofErr w:type="spellEnd"/>
            <w:r w:rsidRPr="00620D7C">
              <w:rPr>
                <w:rFonts w:cs="Calibri"/>
                <w:color w:val="000000"/>
                <w:sz w:val="20"/>
                <w:szCs w:val="20"/>
              </w:rPr>
              <w:t xml:space="preserve"> puncture headache</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Default="00387F98" w:rsidP="00F05C29">
            <w:pPr>
              <w:autoSpaceDE w:val="0"/>
              <w:autoSpaceDN w:val="0"/>
              <w:adjustRightInd w:val="0"/>
              <w:spacing w:after="0" w:line="240" w:lineRule="auto"/>
              <w:rPr>
                <w:rFonts w:cs="Calibri"/>
                <w:color w:val="000000"/>
                <w:sz w:val="20"/>
                <w:szCs w:val="20"/>
              </w:rPr>
            </w:pPr>
            <w:r w:rsidRPr="00040DC8">
              <w:rPr>
                <w:rFonts w:cs="Calibri"/>
                <w:color w:val="000000"/>
                <w:sz w:val="20"/>
                <w:szCs w:val="20"/>
              </w:rPr>
              <w:t>Local an</w:t>
            </w:r>
            <w:r>
              <w:rPr>
                <w:rFonts w:cs="Calibri"/>
                <w:color w:val="000000"/>
                <w:sz w:val="20"/>
                <w:szCs w:val="20"/>
              </w:rPr>
              <w:t>a</w:t>
            </w:r>
            <w:r w:rsidRPr="00040DC8">
              <w:rPr>
                <w:rFonts w:cs="Calibri"/>
                <w:color w:val="000000"/>
                <w:sz w:val="20"/>
                <w:szCs w:val="20"/>
              </w:rPr>
              <w:t>esthetic toxicity – recognition and lipid rescue</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C</w:t>
            </w:r>
            <w:r w:rsidRPr="00620D7C">
              <w:rPr>
                <w:rFonts w:cs="Calibri"/>
                <w:color w:val="000000"/>
                <w:sz w:val="20"/>
                <w:szCs w:val="20"/>
              </w:rPr>
              <w:t xml:space="preserve">ommon causes of maternal morbidity and mortality, including national reports </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P</w:t>
            </w:r>
            <w:r w:rsidRPr="00620D7C">
              <w:rPr>
                <w:rFonts w:cs="Calibri"/>
                <w:color w:val="000000"/>
                <w:sz w:val="20"/>
                <w:szCs w:val="20"/>
              </w:rPr>
              <w:t xml:space="preserve">articular sensitivity of patient </w:t>
            </w:r>
            <w:r>
              <w:rPr>
                <w:rFonts w:cs="Calibri"/>
                <w:color w:val="000000"/>
                <w:sz w:val="20"/>
                <w:szCs w:val="20"/>
              </w:rPr>
              <w:t xml:space="preserve">choices in obstetric practice, </w:t>
            </w:r>
            <w:r w:rsidRPr="00620D7C">
              <w:rPr>
                <w:rFonts w:cs="Calibri"/>
                <w:color w:val="000000"/>
                <w:sz w:val="20"/>
                <w:szCs w:val="20"/>
              </w:rPr>
              <w:t>even when this is not in line with accepted evidence based best practice e.g. choice of birth plan, refusal of blood products</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lastRenderedPageBreak/>
              <w:t>A</w:t>
            </w:r>
            <w:r w:rsidRPr="00620D7C">
              <w:rPr>
                <w:rFonts w:cs="Calibri"/>
                <w:color w:val="000000"/>
                <w:sz w:val="20"/>
                <w:szCs w:val="20"/>
              </w:rPr>
              <w:t>ssessment of pregnant woman presenting for anaesthesia / analgesia including those with</w:t>
            </w:r>
            <w:r>
              <w:rPr>
                <w:rFonts w:cs="Calibri"/>
                <w:color w:val="000000"/>
                <w:sz w:val="20"/>
                <w:szCs w:val="20"/>
              </w:rPr>
              <w:t xml:space="preserve"> </w:t>
            </w:r>
            <w:r w:rsidRPr="00620D7C">
              <w:rPr>
                <w:rFonts w:cs="Calibri"/>
                <w:color w:val="000000"/>
                <w:sz w:val="20"/>
                <w:szCs w:val="20"/>
              </w:rPr>
              <w:t>concurrent disease</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Pr>
                <w:rFonts w:cs="Calibri"/>
                <w:color w:val="000000"/>
                <w:sz w:val="20"/>
                <w:szCs w:val="20"/>
              </w:rPr>
              <w:t>C</w:t>
            </w:r>
            <w:r w:rsidRPr="00620D7C">
              <w:rPr>
                <w:rFonts w:cs="Calibri"/>
                <w:color w:val="000000"/>
                <w:sz w:val="20"/>
                <w:szCs w:val="20"/>
              </w:rPr>
              <w:t>ommunicat</w:t>
            </w:r>
            <w:r>
              <w:rPr>
                <w:rFonts w:cs="Calibri"/>
                <w:color w:val="000000"/>
                <w:sz w:val="20"/>
                <w:szCs w:val="20"/>
              </w:rPr>
              <w:t>ing</w:t>
            </w:r>
            <w:r w:rsidRPr="00620D7C">
              <w:rPr>
                <w:rFonts w:cs="Calibri"/>
                <w:color w:val="000000"/>
                <w:sz w:val="20"/>
                <w:szCs w:val="20"/>
              </w:rPr>
              <w:t xml:space="preserve"> a balanced view of the advantages, disadvantages, risks and benefits of various forms</w:t>
            </w:r>
            <w:r>
              <w:rPr>
                <w:rFonts w:cs="Calibri"/>
                <w:color w:val="000000"/>
                <w:sz w:val="20"/>
                <w:szCs w:val="20"/>
              </w:rPr>
              <w:t xml:space="preserve"> </w:t>
            </w:r>
            <w:r w:rsidRPr="00620D7C">
              <w:rPr>
                <w:rFonts w:cs="Calibri"/>
                <w:color w:val="000000"/>
                <w:sz w:val="20"/>
                <w:szCs w:val="20"/>
              </w:rPr>
              <w:t>of analgesia and anaesthesia appropriate to individual patient</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sidRPr="00620D7C">
              <w:rPr>
                <w:rFonts w:cs="Calibri"/>
                <w:color w:val="000000"/>
                <w:sz w:val="20"/>
                <w:szCs w:val="20"/>
              </w:rPr>
              <w:t>CSE, subarachnoid, and epidural analgesia for labour</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I</w:t>
            </w:r>
            <w:r w:rsidRPr="00620D7C">
              <w:rPr>
                <w:rFonts w:cs="Calibri"/>
                <w:color w:val="000000"/>
                <w:sz w:val="20"/>
                <w:szCs w:val="20"/>
              </w:rPr>
              <w:t>ntravenous opiate analgesia including PCA for labour</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C</w:t>
            </w:r>
            <w:r w:rsidRPr="00620D7C">
              <w:rPr>
                <w:rFonts w:cs="Calibri"/>
                <w:color w:val="000000"/>
                <w:sz w:val="20"/>
                <w:szCs w:val="20"/>
              </w:rPr>
              <w:t>omplications of regional block including failure to achieve an adequate block</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sidRPr="00620D7C">
              <w:rPr>
                <w:rFonts w:cs="Calibri"/>
                <w:color w:val="000000"/>
                <w:sz w:val="20"/>
                <w:szCs w:val="20"/>
              </w:rPr>
              <w:t>CSE for operative delivery</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Pr>
                <w:rFonts w:cs="Calibri"/>
                <w:color w:val="000000"/>
                <w:sz w:val="20"/>
                <w:szCs w:val="20"/>
              </w:rPr>
              <w:t>C</w:t>
            </w:r>
            <w:r w:rsidRPr="00620D7C">
              <w:rPr>
                <w:rFonts w:cs="Calibri"/>
                <w:color w:val="000000"/>
                <w:sz w:val="20"/>
                <w:szCs w:val="20"/>
              </w:rPr>
              <w:t>hoos</w:t>
            </w:r>
            <w:r>
              <w:rPr>
                <w:rFonts w:cs="Calibri"/>
                <w:color w:val="000000"/>
                <w:sz w:val="20"/>
                <w:szCs w:val="20"/>
              </w:rPr>
              <w:t>ing</w:t>
            </w:r>
            <w:r w:rsidRPr="00620D7C">
              <w:rPr>
                <w:rFonts w:cs="Calibri"/>
                <w:color w:val="000000"/>
                <w:sz w:val="20"/>
                <w:szCs w:val="20"/>
              </w:rPr>
              <w:t xml:space="preserve"> the most appropriate regional technique for an operative delivery and justify</w:t>
            </w:r>
            <w:r>
              <w:rPr>
                <w:rFonts w:cs="Calibri"/>
                <w:color w:val="000000"/>
                <w:sz w:val="20"/>
                <w:szCs w:val="20"/>
              </w:rPr>
              <w:t>ing</w:t>
            </w:r>
            <w:r w:rsidRPr="00620D7C">
              <w:rPr>
                <w:rFonts w:cs="Calibri"/>
                <w:color w:val="000000"/>
                <w:sz w:val="20"/>
                <w:szCs w:val="20"/>
              </w:rPr>
              <w:t xml:space="preserve"> the decision</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c>
          <w:tcPr>
            <w:tcW w:w="12582" w:type="dxa"/>
            <w:shd w:val="clear" w:color="auto" w:fill="FFFFFF"/>
          </w:tcPr>
          <w:p w:rsidR="00387F98" w:rsidRPr="00620D7C" w:rsidRDefault="00387F98" w:rsidP="00F05C29">
            <w:pPr>
              <w:keepNext/>
              <w:autoSpaceDE w:val="0"/>
              <w:autoSpaceDN w:val="0"/>
              <w:adjustRightInd w:val="0"/>
              <w:spacing w:after="0" w:line="240" w:lineRule="auto"/>
              <w:rPr>
                <w:rFonts w:cs="Calibri"/>
                <w:sz w:val="20"/>
                <w:szCs w:val="20"/>
              </w:rPr>
            </w:pPr>
            <w:r>
              <w:rPr>
                <w:rFonts w:cs="Calibri"/>
                <w:color w:val="000000"/>
                <w:sz w:val="20"/>
                <w:szCs w:val="20"/>
              </w:rPr>
              <w:t>I</w:t>
            </w:r>
            <w:r w:rsidRPr="00620D7C">
              <w:rPr>
                <w:rFonts w:cs="Calibri"/>
                <w:color w:val="000000"/>
                <w:sz w:val="20"/>
                <w:szCs w:val="20"/>
              </w:rPr>
              <w:t>ntra uterine resuscitation for the “at risk” baby</w:t>
            </w:r>
          </w:p>
        </w:tc>
        <w:tc>
          <w:tcPr>
            <w:tcW w:w="993" w:type="dxa"/>
            <w:shd w:val="clear" w:color="auto" w:fill="FFFFFF"/>
          </w:tcPr>
          <w:p w:rsidR="00387F98" w:rsidRPr="00620D7C" w:rsidRDefault="00387F98" w:rsidP="00F05C29">
            <w:pPr>
              <w:keepNext/>
              <w:autoSpaceDE w:val="0"/>
              <w:autoSpaceDN w:val="0"/>
              <w:adjustRightInd w:val="0"/>
              <w:spacing w:after="0" w:line="240" w:lineRule="auto"/>
              <w:rPr>
                <w:rFonts w:cs="Calibri"/>
                <w:sz w:val="36"/>
                <w:szCs w:val="36"/>
              </w:rPr>
            </w:pPr>
          </w:p>
        </w:tc>
        <w:tc>
          <w:tcPr>
            <w:tcW w:w="708" w:type="dxa"/>
            <w:shd w:val="clear" w:color="auto" w:fill="FFFFFF"/>
          </w:tcPr>
          <w:p w:rsidR="00387F98" w:rsidRPr="00620D7C" w:rsidRDefault="00387F98" w:rsidP="00F05C29">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tcPr>
          <w:p w:rsidR="00387F98" w:rsidRPr="00620D7C" w:rsidRDefault="00387F98" w:rsidP="00F05C29">
            <w:pPr>
              <w:keepNext/>
              <w:autoSpaceDE w:val="0"/>
              <w:autoSpaceDN w:val="0"/>
              <w:adjustRightInd w:val="0"/>
              <w:spacing w:after="0" w:line="240" w:lineRule="auto"/>
              <w:rPr>
                <w:rFonts w:cs="Calibri"/>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Pr>
                <w:rFonts w:cs="Calibri"/>
                <w:color w:val="000000"/>
                <w:sz w:val="20"/>
                <w:szCs w:val="20"/>
              </w:rPr>
              <w:t>A</w:t>
            </w:r>
            <w:r w:rsidRPr="00620D7C">
              <w:rPr>
                <w:rFonts w:cs="Calibri"/>
                <w:color w:val="000000"/>
                <w:sz w:val="20"/>
                <w:szCs w:val="20"/>
              </w:rPr>
              <w:t xml:space="preserve">naesthesia for a caesarean section for placenta praevia </w:t>
            </w:r>
            <w:r>
              <w:rPr>
                <w:rFonts w:cs="Calibri"/>
                <w:color w:val="000000"/>
                <w:sz w:val="20"/>
                <w:szCs w:val="20"/>
              </w:rPr>
              <w:t>[</w:t>
            </w:r>
            <w:r w:rsidRPr="00620D7C">
              <w:rPr>
                <w:rFonts w:cs="Calibri"/>
                <w:color w:val="000000"/>
                <w:sz w:val="20"/>
                <w:szCs w:val="20"/>
              </w:rPr>
              <w:t>under direct supervision</w:t>
            </w:r>
            <w:r>
              <w:rPr>
                <w:rFonts w:cs="Calibri"/>
                <w:color w:val="000000"/>
                <w:sz w:val="20"/>
                <w:szCs w:val="20"/>
              </w:rPr>
              <w:t>]</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620D7C" w:rsidRDefault="00387F98" w:rsidP="00F05C29">
            <w:pPr>
              <w:autoSpaceDE w:val="0"/>
              <w:autoSpaceDN w:val="0"/>
              <w:adjustRightInd w:val="0"/>
              <w:spacing w:after="0" w:line="240" w:lineRule="auto"/>
              <w:rPr>
                <w:rFonts w:cs="Calibri"/>
                <w:sz w:val="20"/>
                <w:szCs w:val="20"/>
              </w:rPr>
            </w:pPr>
            <w:r>
              <w:rPr>
                <w:rFonts w:cs="Calibri"/>
                <w:color w:val="000000"/>
                <w:sz w:val="20"/>
                <w:szCs w:val="20"/>
              </w:rPr>
              <w:t>Managing</w:t>
            </w:r>
            <w:r w:rsidRPr="00620D7C">
              <w:rPr>
                <w:rFonts w:cs="Calibri"/>
                <w:color w:val="000000"/>
                <w:sz w:val="20"/>
                <w:szCs w:val="20"/>
              </w:rPr>
              <w:t xml:space="preserve"> a high dependency obstetric patient </w:t>
            </w:r>
            <w:r>
              <w:rPr>
                <w:rFonts w:cs="Calibri"/>
                <w:color w:val="000000"/>
                <w:sz w:val="20"/>
                <w:szCs w:val="20"/>
              </w:rPr>
              <w:t>[</w:t>
            </w:r>
            <w:r w:rsidRPr="00620D7C">
              <w:rPr>
                <w:rFonts w:cs="Calibri"/>
                <w:color w:val="000000"/>
                <w:sz w:val="20"/>
                <w:szCs w:val="20"/>
              </w:rPr>
              <w:t>with distant supervision</w:t>
            </w:r>
            <w:r>
              <w:rPr>
                <w:rFonts w:cs="Calibri"/>
                <w:color w:val="000000"/>
                <w:sz w:val="20"/>
                <w:szCs w:val="20"/>
              </w:rPr>
              <w:t>]</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Default="00387F98" w:rsidP="00F05C29">
            <w:pPr>
              <w:autoSpaceDE w:val="0"/>
              <w:autoSpaceDN w:val="0"/>
              <w:adjustRightInd w:val="0"/>
              <w:spacing w:after="0" w:line="240" w:lineRule="auto"/>
              <w:rPr>
                <w:rFonts w:cs="Calibri"/>
                <w:color w:val="000000"/>
                <w:sz w:val="20"/>
                <w:szCs w:val="20"/>
              </w:rPr>
            </w:pPr>
            <w:r>
              <w:rPr>
                <w:rFonts w:cs="Calibri"/>
                <w:color w:val="000000"/>
                <w:sz w:val="20"/>
                <w:szCs w:val="20"/>
              </w:rPr>
              <w:t>Basic neonatal resuscitation</w:t>
            </w:r>
          </w:p>
        </w:tc>
        <w:tc>
          <w:tcPr>
            <w:tcW w:w="993" w:type="dxa"/>
            <w:shd w:val="clear" w:color="auto" w:fill="FFFFFF"/>
          </w:tcPr>
          <w:p w:rsidR="00387F98" w:rsidRPr="00620D7C" w:rsidRDefault="00387F98"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620D7C" w:rsidRDefault="00387F98" w:rsidP="00F05C29">
            <w:pPr>
              <w:autoSpaceDE w:val="0"/>
              <w:autoSpaceDN w:val="0"/>
              <w:adjustRightInd w:val="0"/>
              <w:spacing w:after="0" w:line="240" w:lineRule="auto"/>
              <w:rPr>
                <w:rFonts w:cs="Calibri"/>
                <w:color w:val="000000"/>
                <w:sz w:val="20"/>
                <w:szCs w:val="20"/>
              </w:rPr>
            </w:pPr>
          </w:p>
        </w:tc>
      </w:tr>
      <w:tr w:rsidR="006041AA" w:rsidRPr="00620D7C" w:rsidTr="00387F98">
        <w:tblPrEx>
          <w:shd w:val="clear" w:color="auto" w:fill="FFFFFF"/>
        </w:tblPrEx>
        <w:trPr>
          <w:cantSplit/>
        </w:trPr>
        <w:tc>
          <w:tcPr>
            <w:tcW w:w="12582" w:type="dxa"/>
            <w:shd w:val="clear" w:color="auto" w:fill="FFFFFF"/>
          </w:tcPr>
          <w:p w:rsidR="006041AA" w:rsidRDefault="006041AA" w:rsidP="00F05C29">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620D7C" w:rsidRDefault="006041AA"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r>
      <w:tr w:rsidR="006041AA" w:rsidRPr="00620D7C" w:rsidTr="00387F98">
        <w:tblPrEx>
          <w:shd w:val="clear" w:color="auto" w:fill="FFFFFF"/>
        </w:tblPrEx>
        <w:trPr>
          <w:cantSplit/>
        </w:trPr>
        <w:tc>
          <w:tcPr>
            <w:tcW w:w="12582" w:type="dxa"/>
            <w:shd w:val="clear" w:color="auto" w:fill="FFFFFF"/>
          </w:tcPr>
          <w:p w:rsidR="006041AA" w:rsidRDefault="006041AA" w:rsidP="00F05C29">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620D7C" w:rsidRDefault="006041AA"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r>
      <w:tr w:rsidR="006041AA" w:rsidRPr="00620D7C" w:rsidTr="00387F98">
        <w:tblPrEx>
          <w:shd w:val="clear" w:color="auto" w:fill="FFFFFF"/>
        </w:tblPrEx>
        <w:trPr>
          <w:cantSplit/>
        </w:trPr>
        <w:tc>
          <w:tcPr>
            <w:tcW w:w="12582" w:type="dxa"/>
            <w:shd w:val="clear" w:color="auto" w:fill="FFFFFF"/>
          </w:tcPr>
          <w:p w:rsidR="006041AA" w:rsidRDefault="006041AA" w:rsidP="00F05C29">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620D7C" w:rsidRDefault="006041AA" w:rsidP="00F05C29">
            <w:pPr>
              <w:autoSpaceDE w:val="0"/>
              <w:autoSpaceDN w:val="0"/>
              <w:adjustRightInd w:val="0"/>
              <w:spacing w:after="0" w:line="240" w:lineRule="auto"/>
              <w:rPr>
                <w:rFonts w:cs="Calibri"/>
                <w:b/>
                <w:color w:val="000000"/>
                <w:sz w:val="36"/>
                <w:szCs w:val="36"/>
              </w:rPr>
            </w:pPr>
          </w:p>
        </w:tc>
        <w:tc>
          <w:tcPr>
            <w:tcW w:w="708" w:type="dxa"/>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620D7C" w:rsidRDefault="006041AA" w:rsidP="00F05C29">
            <w:pPr>
              <w:autoSpaceDE w:val="0"/>
              <w:autoSpaceDN w:val="0"/>
              <w:adjustRightInd w:val="0"/>
              <w:spacing w:after="0" w:line="240" w:lineRule="auto"/>
              <w:rPr>
                <w:rFonts w:cs="Calibri"/>
                <w:color w:val="000000"/>
                <w:sz w:val="20"/>
                <w:szCs w:val="20"/>
              </w:rPr>
            </w:pPr>
          </w:p>
        </w:tc>
      </w:tr>
    </w:tbl>
    <w:p w:rsidR="007B65F2" w:rsidRDefault="007B65F2" w:rsidP="007B65F2">
      <w:pPr>
        <w:spacing w:after="0" w:line="240" w:lineRule="auto"/>
        <w:rPr>
          <w:sz w:val="28"/>
          <w:szCs w:val="28"/>
        </w:rPr>
        <w:sectPr w:rsidR="007B65F2" w:rsidSect="001B0B72">
          <w:headerReference w:type="default" r:id="rId48"/>
          <w:footerReference w:type="default" r:id="rId49"/>
          <w:pgSz w:w="16838" w:h="11906" w:orient="landscape" w:code="9"/>
          <w:pgMar w:top="1021" w:right="907" w:bottom="737" w:left="907" w:header="709" w:footer="227" w:gutter="567"/>
          <w:cols w:space="708"/>
          <w:docGrid w:linePitch="360"/>
        </w:sectPr>
      </w:pPr>
    </w:p>
    <w:p w:rsidR="004008EA" w:rsidRDefault="00792E15" w:rsidP="004008EA">
      <w:pPr>
        <w:autoSpaceDE w:val="0"/>
        <w:autoSpaceDN w:val="0"/>
        <w:adjustRightInd w:val="0"/>
        <w:spacing w:after="0" w:line="240" w:lineRule="auto"/>
        <w:rPr>
          <w:rFonts w:cs="Calibri"/>
          <w:color w:val="000000"/>
          <w:sz w:val="36"/>
          <w:szCs w:val="36"/>
        </w:rPr>
      </w:pPr>
      <w:bookmarkStart w:id="25" w:name="Paediatric"/>
      <w:bookmarkEnd w:id="25"/>
      <w:r>
        <w:rPr>
          <w:rFonts w:cs="Calibri"/>
          <w:color w:val="000000"/>
          <w:sz w:val="36"/>
          <w:szCs w:val="36"/>
        </w:rPr>
        <w:lastRenderedPageBreak/>
        <w:t>Paediatric</w:t>
      </w:r>
    </w:p>
    <w:p w:rsidR="004008EA" w:rsidRPr="002357C3" w:rsidRDefault="004008EA" w:rsidP="004008EA">
      <w:pPr>
        <w:autoSpaceDE w:val="0"/>
        <w:autoSpaceDN w:val="0"/>
        <w:adjustRightInd w:val="0"/>
        <w:spacing w:after="0" w:line="240" w:lineRule="auto"/>
        <w:rPr>
          <w:rFonts w:cs="Calibri"/>
          <w:color w:val="00000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4008EA" w:rsidRPr="00171F20">
        <w:tc>
          <w:tcPr>
            <w:tcW w:w="15276" w:type="dxa"/>
            <w:shd w:val="clear" w:color="auto" w:fill="D9D9D9"/>
          </w:tcPr>
          <w:p w:rsidR="004008EA" w:rsidRPr="00171F20" w:rsidRDefault="00945D42" w:rsidP="00E5046C">
            <w:pPr>
              <w:autoSpaceDE w:val="0"/>
              <w:autoSpaceDN w:val="0"/>
              <w:adjustRightInd w:val="0"/>
              <w:spacing w:after="0" w:line="240" w:lineRule="auto"/>
              <w:rPr>
                <w:rFonts w:cs="Calibri"/>
                <w:b/>
                <w:sz w:val="20"/>
                <w:szCs w:val="20"/>
              </w:rPr>
            </w:pPr>
            <w:r>
              <w:rPr>
                <w:rFonts w:cs="Calibri"/>
                <w:b/>
                <w:sz w:val="20"/>
                <w:szCs w:val="20"/>
              </w:rPr>
              <w:t>Learning objectives:</w:t>
            </w:r>
          </w:p>
          <w:p w:rsidR="004008EA" w:rsidRPr="00BE5DD6" w:rsidRDefault="004008EA"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Build on the knowledg</w:t>
            </w:r>
            <w:r w:rsidR="00BA3523">
              <w:rPr>
                <w:rFonts w:cs="Calibri"/>
                <w:sz w:val="20"/>
                <w:szCs w:val="20"/>
              </w:rPr>
              <w:t>e and skills gained during Core l</w:t>
            </w:r>
            <w:r w:rsidRPr="00BE5DD6">
              <w:rPr>
                <w:rFonts w:cs="Calibri"/>
                <w:sz w:val="20"/>
                <w:szCs w:val="20"/>
              </w:rPr>
              <w:t>evel training</w:t>
            </w:r>
          </w:p>
          <w:p w:rsidR="004008EA" w:rsidRPr="00BE5DD6" w:rsidRDefault="004008EA"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Develop in-depth knowledge and understanding of the anaesthetic needs of children and neonates</w:t>
            </w:r>
          </w:p>
          <w:p w:rsidR="004008EA" w:rsidRPr="00171F20" w:rsidRDefault="004008EA" w:rsidP="00C30C15">
            <w:pPr>
              <w:numPr>
                <w:ilvl w:val="0"/>
                <w:numId w:val="4"/>
              </w:numPr>
              <w:autoSpaceDE w:val="0"/>
              <w:autoSpaceDN w:val="0"/>
              <w:adjustRightInd w:val="0"/>
              <w:spacing w:after="0" w:line="240" w:lineRule="auto"/>
              <w:rPr>
                <w:rFonts w:cs="Calibri"/>
                <w:color w:val="000000"/>
                <w:sz w:val="20"/>
                <w:szCs w:val="20"/>
              </w:rPr>
            </w:pPr>
            <w:r w:rsidRPr="00BE5DD6">
              <w:rPr>
                <w:rFonts w:cs="Calibri"/>
                <w:sz w:val="20"/>
                <w:szCs w:val="20"/>
              </w:rPr>
              <w:t>Understand the potential hazards associated with paediatric anaesthesia and have obtained practical skills in the management of such events</w:t>
            </w:r>
          </w:p>
        </w:tc>
      </w:tr>
    </w:tbl>
    <w:p w:rsidR="004008EA" w:rsidRPr="00171F20" w:rsidRDefault="004008EA" w:rsidP="004008E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008EA" w:rsidRPr="00171F20">
        <w:tc>
          <w:tcPr>
            <w:tcW w:w="15276" w:type="dxa"/>
            <w:shd w:val="clear" w:color="auto" w:fill="D9D9D9"/>
          </w:tcPr>
          <w:p w:rsidR="004008EA" w:rsidRPr="00171F20" w:rsidRDefault="004008EA" w:rsidP="00E5046C">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4008EA" w:rsidRPr="00171F20" w:rsidRDefault="004008EA" w:rsidP="00C30C15">
            <w:pPr>
              <w:numPr>
                <w:ilvl w:val="0"/>
                <w:numId w:val="4"/>
              </w:numPr>
              <w:autoSpaceDE w:val="0"/>
              <w:autoSpaceDN w:val="0"/>
              <w:adjustRightInd w:val="0"/>
              <w:spacing w:after="0" w:line="240" w:lineRule="auto"/>
              <w:rPr>
                <w:rFonts w:cs="Calibri"/>
                <w:color w:val="000000"/>
                <w:sz w:val="20"/>
                <w:szCs w:val="20"/>
              </w:rPr>
            </w:pPr>
            <w:r w:rsidRPr="00792E15">
              <w:rPr>
                <w:rFonts w:cs="Calibri"/>
                <w:sz w:val="20"/>
                <w:szCs w:val="20"/>
              </w:rPr>
              <w:t>Deliver safe perioperative anaesthetic care to ASA 1 and 2 children aged 5 years and over for minor elective and emergency surgery (e.g. inguinal hernia repair,</w:t>
            </w:r>
            <w:r w:rsidR="00792E15" w:rsidRPr="00792E15">
              <w:rPr>
                <w:rFonts w:cs="Calibri"/>
                <w:sz w:val="20"/>
                <w:szCs w:val="20"/>
              </w:rPr>
              <w:t xml:space="preserve"> </w:t>
            </w:r>
            <w:proofErr w:type="spellStart"/>
            <w:r w:rsidRPr="00792E15">
              <w:rPr>
                <w:rFonts w:cs="Calibri"/>
                <w:sz w:val="20"/>
                <w:szCs w:val="20"/>
              </w:rPr>
              <w:t>orchidopexy</w:t>
            </w:r>
            <w:proofErr w:type="spellEnd"/>
            <w:r w:rsidRPr="00792E15">
              <w:rPr>
                <w:rFonts w:cs="Calibri"/>
                <w:sz w:val="20"/>
                <w:szCs w:val="20"/>
              </w:rPr>
              <w:t xml:space="preserve">, circumcision, superficial plastic surgery, grommets, manipulation of fractures, </w:t>
            </w:r>
            <w:proofErr w:type="spellStart"/>
            <w:r w:rsidRPr="00792E15">
              <w:rPr>
                <w:rFonts w:cs="Calibri"/>
                <w:sz w:val="20"/>
                <w:szCs w:val="20"/>
              </w:rPr>
              <w:t>appendicectomy</w:t>
            </w:r>
            <w:proofErr w:type="spellEnd"/>
            <w:r w:rsidRPr="00792E15">
              <w:rPr>
                <w:rFonts w:cs="Calibri"/>
                <w:sz w:val="20"/>
                <w:szCs w:val="20"/>
              </w:rPr>
              <w:t>) with distant supervision</w:t>
            </w:r>
          </w:p>
        </w:tc>
      </w:tr>
    </w:tbl>
    <w:p w:rsidR="004008EA" w:rsidRPr="00171F20" w:rsidRDefault="004008EA" w:rsidP="004008E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008EA" w:rsidRPr="00171F20">
        <w:tc>
          <w:tcPr>
            <w:tcW w:w="15276" w:type="dxa"/>
            <w:shd w:val="clear" w:color="auto" w:fill="D9D9D9"/>
          </w:tcPr>
          <w:p w:rsidR="00792E15" w:rsidRPr="00171F20" w:rsidRDefault="002C5397" w:rsidP="00792E1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92E15" w:rsidRPr="009944CA" w:rsidRDefault="00792E15"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Appropriate numbers of cases &amp; case mix</w:t>
            </w:r>
          </w:p>
          <w:p w:rsidR="00922D54" w:rsidRPr="00EF26F5" w:rsidRDefault="00EC0F43" w:rsidP="00922D54">
            <w:pPr>
              <w:numPr>
                <w:ilvl w:val="0"/>
                <w:numId w:val="4"/>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EF26F5">
              <w:rPr>
                <w:rFonts w:cs="Calibri"/>
                <w:sz w:val="20"/>
                <w:szCs w:val="20"/>
              </w:rPr>
              <w:t xml:space="preserve">WPBAs – minimum </w:t>
            </w:r>
            <w:r w:rsidR="00922D54" w:rsidRPr="00EF26F5">
              <w:rPr>
                <w:rFonts w:cs="Calibri"/>
                <w:sz w:val="20"/>
                <w:szCs w:val="20"/>
              </w:rPr>
              <w:t>A-CEX</w:t>
            </w:r>
            <w:r w:rsidR="00922D54">
              <w:rPr>
                <w:rFonts w:cs="Calibri"/>
                <w:sz w:val="20"/>
                <w:szCs w:val="20"/>
              </w:rPr>
              <w:t xml:space="preserve"> </w:t>
            </w:r>
            <w:r w:rsidR="00922D54" w:rsidRPr="00EF26F5">
              <w:rPr>
                <w:rFonts w:cs="Calibri"/>
                <w:sz w:val="20"/>
                <w:szCs w:val="20"/>
              </w:rPr>
              <w:sym w:font="Symbol" w:char="F0B4"/>
            </w:r>
            <w:r w:rsidR="00922D54" w:rsidRPr="00EF26F5">
              <w:rPr>
                <w:rFonts w:cs="Calibri"/>
                <w:sz w:val="20"/>
                <w:szCs w:val="20"/>
              </w:rPr>
              <w:t xml:space="preserve">1, DOPS </w:t>
            </w:r>
            <w:r w:rsidR="00922D54" w:rsidRPr="00EF26F5">
              <w:rPr>
                <w:rFonts w:cs="Calibri"/>
                <w:sz w:val="20"/>
                <w:szCs w:val="20"/>
              </w:rPr>
              <w:sym w:font="Symbol" w:char="F0B4"/>
            </w:r>
            <w:r w:rsidR="00922D54" w:rsidRPr="00EF26F5">
              <w:rPr>
                <w:rFonts w:cs="Calibri"/>
                <w:sz w:val="20"/>
                <w:szCs w:val="20"/>
              </w:rPr>
              <w:t xml:space="preserve">1, CBD </w:t>
            </w:r>
            <w:r w:rsidR="00922D54" w:rsidRPr="00EF26F5">
              <w:rPr>
                <w:rFonts w:cs="Calibri"/>
                <w:sz w:val="20"/>
                <w:szCs w:val="20"/>
              </w:rPr>
              <w:sym w:font="Symbol" w:char="F0B4"/>
            </w:r>
            <w:r w:rsidR="00922D54" w:rsidRPr="00EF26F5">
              <w:rPr>
                <w:rFonts w:cs="Calibri"/>
                <w:sz w:val="20"/>
                <w:szCs w:val="20"/>
              </w:rPr>
              <w:t>1</w:t>
            </w:r>
          </w:p>
          <w:p w:rsidR="004008EA" w:rsidRPr="00171F20" w:rsidRDefault="00C23B9E" w:rsidP="00C30C15">
            <w:pPr>
              <w:numPr>
                <w:ilvl w:val="0"/>
                <w:numId w:val="4"/>
              </w:numPr>
              <w:autoSpaceDE w:val="0"/>
              <w:autoSpaceDN w:val="0"/>
              <w:adjustRightInd w:val="0"/>
              <w:spacing w:after="0" w:line="240" w:lineRule="auto"/>
              <w:rPr>
                <w:rFonts w:cs="Calibri"/>
                <w:sz w:val="20"/>
                <w:szCs w:val="20"/>
              </w:rPr>
            </w:pPr>
            <w:r w:rsidRPr="009944CA">
              <w:rPr>
                <w:rFonts w:cs="Calibri"/>
                <w:sz w:val="20"/>
                <w:szCs w:val="20"/>
              </w:rPr>
              <w:t>Achievement of core clinical learning outcomes</w:t>
            </w:r>
          </w:p>
        </w:tc>
      </w:tr>
    </w:tbl>
    <w:p w:rsidR="004008EA" w:rsidRPr="00171F20" w:rsidRDefault="004008EA" w:rsidP="004008E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9F4B1A">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827450" w:rsidRDefault="00387F98" w:rsidP="009F4B1A">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87F98" w:rsidRPr="006421BC" w:rsidRDefault="00387F98" w:rsidP="009F4B1A">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9F4B1A">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A</w:t>
            </w:r>
            <w:r w:rsidRPr="005B0435">
              <w:rPr>
                <w:rFonts w:cs="Calibri"/>
                <w:color w:val="000000"/>
                <w:sz w:val="20"/>
                <w:szCs w:val="20"/>
              </w:rPr>
              <w:t xml:space="preserve">pplied basic sciences </w:t>
            </w:r>
            <w:r>
              <w:rPr>
                <w:rFonts w:cs="Calibri"/>
                <w:color w:val="000000"/>
                <w:sz w:val="20"/>
                <w:szCs w:val="20"/>
              </w:rPr>
              <w:t xml:space="preserve">relevant </w:t>
            </w:r>
            <w:r w:rsidRPr="005B0435">
              <w:rPr>
                <w:rFonts w:cs="Calibri"/>
                <w:color w:val="000000"/>
                <w:sz w:val="20"/>
                <w:szCs w:val="20"/>
              </w:rPr>
              <w:t xml:space="preserve">to all age groups including neonates </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I</w:t>
            </w:r>
            <w:r w:rsidRPr="005B0435">
              <w:rPr>
                <w:rFonts w:cs="Calibri"/>
                <w:color w:val="000000"/>
                <w:sz w:val="20"/>
                <w:szCs w:val="20"/>
              </w:rPr>
              <w:t>mplications of paediatric medical and surgical problems including ma</w:t>
            </w:r>
            <w:r>
              <w:rPr>
                <w:rFonts w:cs="Calibri"/>
                <w:color w:val="000000"/>
                <w:sz w:val="20"/>
                <w:szCs w:val="20"/>
              </w:rPr>
              <w:t xml:space="preserve">jor congenital abnormalities (e.g. </w:t>
            </w:r>
            <w:r w:rsidRPr="005B0435">
              <w:rPr>
                <w:rFonts w:cs="Calibri"/>
                <w:color w:val="000000"/>
                <w:sz w:val="20"/>
                <w:szCs w:val="20"/>
              </w:rPr>
              <w:t>tracheoesophagea</w:t>
            </w:r>
            <w:r>
              <w:rPr>
                <w:rFonts w:cs="Calibri"/>
                <w:color w:val="000000"/>
                <w:sz w:val="20"/>
                <w:szCs w:val="20"/>
              </w:rPr>
              <w:t>l fistula, diaphragmatic hernia</w:t>
            </w:r>
            <w:r w:rsidRPr="005B0435">
              <w:rPr>
                <w:rFonts w:cs="Calibri"/>
                <w:color w:val="000000"/>
                <w:sz w:val="20"/>
                <w:szCs w:val="20"/>
              </w:rPr>
              <w:t>)</w:t>
            </w:r>
            <w:r>
              <w:rPr>
                <w:rFonts w:cs="Calibri"/>
                <w:color w:val="000000"/>
                <w:sz w:val="20"/>
                <w:szCs w:val="20"/>
              </w:rPr>
              <w:t>,</w:t>
            </w:r>
            <w:r w:rsidRPr="005B0435">
              <w:rPr>
                <w:rFonts w:cs="Calibri"/>
                <w:color w:val="000000"/>
                <w:sz w:val="20"/>
                <w:szCs w:val="20"/>
              </w:rPr>
              <w:t xml:space="preserve"> congenital heart disease and syndromes </w:t>
            </w:r>
            <w:r>
              <w:rPr>
                <w:rFonts w:cs="Calibri"/>
                <w:color w:val="000000"/>
                <w:sz w:val="20"/>
                <w:szCs w:val="20"/>
              </w:rPr>
              <w:t>(</w:t>
            </w:r>
            <w:r w:rsidRPr="005B0435">
              <w:rPr>
                <w:rFonts w:cs="Calibri"/>
                <w:color w:val="000000"/>
                <w:sz w:val="20"/>
                <w:szCs w:val="20"/>
              </w:rPr>
              <w:t>e</w:t>
            </w:r>
            <w:r>
              <w:rPr>
                <w:rFonts w:cs="Calibri"/>
                <w:color w:val="000000"/>
                <w:sz w:val="20"/>
                <w:szCs w:val="20"/>
              </w:rPr>
              <w:t>.</w:t>
            </w:r>
            <w:r w:rsidRPr="005B0435">
              <w:rPr>
                <w:rFonts w:cs="Calibri"/>
                <w:color w:val="000000"/>
                <w:sz w:val="20"/>
                <w:szCs w:val="20"/>
              </w:rPr>
              <w:t>g</w:t>
            </w:r>
            <w:r>
              <w:rPr>
                <w:rFonts w:cs="Calibri"/>
                <w:color w:val="000000"/>
                <w:sz w:val="20"/>
                <w:szCs w:val="20"/>
              </w:rPr>
              <w:t>.</w:t>
            </w:r>
            <w:r w:rsidRPr="005B0435">
              <w:rPr>
                <w:rFonts w:cs="Calibri"/>
                <w:color w:val="000000"/>
                <w:sz w:val="20"/>
                <w:szCs w:val="20"/>
              </w:rPr>
              <w:t xml:space="preserve"> Downs</w:t>
            </w:r>
            <w:r>
              <w:rPr>
                <w:rFonts w:cs="Calibri"/>
                <w:color w:val="000000"/>
                <w:sz w:val="20"/>
                <w:szCs w:val="20"/>
              </w:rPr>
              <w:t>)</w:t>
            </w:r>
            <w:r w:rsidRPr="005B0435">
              <w:rPr>
                <w:rFonts w:cs="Calibri"/>
                <w:color w:val="000000"/>
                <w:sz w:val="20"/>
                <w:szCs w:val="20"/>
              </w:rPr>
              <w:t xml:space="preserve"> for anaesthesia</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A</w:t>
            </w:r>
            <w:r w:rsidRPr="005B0435">
              <w:rPr>
                <w:rFonts w:cs="Calibri"/>
                <w:color w:val="000000"/>
                <w:sz w:val="20"/>
                <w:szCs w:val="20"/>
              </w:rPr>
              <w:t>dverse effects of starvation and hypoglycaemia in neonates and children</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S</w:t>
            </w:r>
            <w:r w:rsidRPr="005B0435">
              <w:rPr>
                <w:rFonts w:cs="Calibri"/>
                <w:color w:val="000000"/>
                <w:sz w:val="20"/>
                <w:szCs w:val="20"/>
              </w:rPr>
              <w:t>pecific factors in preoperative assessment and preparation of neonates for surgery</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S</w:t>
            </w:r>
            <w:r w:rsidRPr="005B0435">
              <w:rPr>
                <w:rFonts w:cs="Calibri"/>
                <w:color w:val="000000"/>
                <w:sz w:val="20"/>
                <w:szCs w:val="20"/>
              </w:rPr>
              <w:t>pecial anaesthetic techniques for neonates</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T</w:t>
            </w:r>
            <w:r w:rsidRPr="005B0435">
              <w:rPr>
                <w:rFonts w:cs="Calibri"/>
                <w:color w:val="000000"/>
                <w:sz w:val="20"/>
                <w:szCs w:val="20"/>
              </w:rPr>
              <w:t xml:space="preserve">hermoregulation in the </w:t>
            </w:r>
            <w:proofErr w:type="spellStart"/>
            <w:r w:rsidRPr="005B0435">
              <w:rPr>
                <w:rFonts w:cs="Calibri"/>
                <w:color w:val="000000"/>
                <w:sz w:val="20"/>
                <w:szCs w:val="20"/>
              </w:rPr>
              <w:t>newborn</w:t>
            </w:r>
            <w:proofErr w:type="spellEnd"/>
            <w:r w:rsidRPr="005B0435">
              <w:rPr>
                <w:rFonts w:cs="Calibri"/>
                <w:color w:val="000000"/>
                <w:sz w:val="20"/>
                <w:szCs w:val="20"/>
              </w:rPr>
              <w:t xml:space="preserve"> and the measure</w:t>
            </w:r>
            <w:r>
              <w:rPr>
                <w:rFonts w:cs="Calibri"/>
                <w:color w:val="000000"/>
                <w:sz w:val="20"/>
                <w:szCs w:val="20"/>
              </w:rPr>
              <w:t>s</w:t>
            </w:r>
            <w:r w:rsidRPr="005B0435">
              <w:rPr>
                <w:rFonts w:cs="Calibri"/>
                <w:color w:val="000000"/>
                <w:sz w:val="20"/>
                <w:szCs w:val="20"/>
              </w:rPr>
              <w:t xml:space="preserve"> required to prevent hypothermia</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T</w:t>
            </w:r>
            <w:r w:rsidRPr="005B0435">
              <w:rPr>
                <w:rFonts w:cs="Calibri"/>
                <w:color w:val="000000"/>
                <w:sz w:val="20"/>
                <w:szCs w:val="20"/>
              </w:rPr>
              <w:t xml:space="preserve">he law as </w:t>
            </w:r>
            <w:r>
              <w:rPr>
                <w:rFonts w:cs="Calibri"/>
                <w:color w:val="000000"/>
                <w:sz w:val="20"/>
                <w:szCs w:val="20"/>
              </w:rPr>
              <w:t xml:space="preserve">it </w:t>
            </w:r>
            <w:r w:rsidRPr="005B0435">
              <w:rPr>
                <w:rFonts w:cs="Calibri"/>
                <w:color w:val="000000"/>
                <w:sz w:val="20"/>
                <w:szCs w:val="20"/>
              </w:rPr>
              <w:t xml:space="preserve">relates to children in respect of Consent, Restraint and Research and the concept of </w:t>
            </w:r>
            <w:proofErr w:type="spellStart"/>
            <w:r w:rsidRPr="005B0435">
              <w:rPr>
                <w:rFonts w:cs="Calibri"/>
                <w:color w:val="000000"/>
                <w:sz w:val="20"/>
                <w:szCs w:val="20"/>
              </w:rPr>
              <w:t>Gillick</w:t>
            </w:r>
            <w:proofErr w:type="spellEnd"/>
            <w:r w:rsidRPr="005B0435">
              <w:rPr>
                <w:rFonts w:cs="Calibri"/>
                <w:color w:val="000000"/>
                <w:sz w:val="20"/>
                <w:szCs w:val="20"/>
              </w:rPr>
              <w:t xml:space="preserve"> competence</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9B53AB" w:rsidTr="00387F98">
        <w:tblPrEx>
          <w:shd w:val="clear" w:color="auto" w:fill="FFFFFF"/>
        </w:tblPrEx>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Pr>
                <w:rFonts w:cs="Calibri"/>
                <w:color w:val="000000"/>
                <w:sz w:val="20"/>
                <w:szCs w:val="20"/>
              </w:rPr>
              <w:t>A</w:t>
            </w:r>
            <w:r w:rsidRPr="005B0435">
              <w:rPr>
                <w:rFonts w:cs="Calibri"/>
                <w:color w:val="000000"/>
                <w:sz w:val="20"/>
                <w:szCs w:val="20"/>
              </w:rPr>
              <w:t>naesthetic management of neonates and infants for minor operations, major elective and emergency surgery</w:t>
            </w:r>
          </w:p>
        </w:tc>
        <w:tc>
          <w:tcPr>
            <w:tcW w:w="993" w:type="dxa"/>
            <w:shd w:val="clear" w:color="auto" w:fill="FFFFFF"/>
          </w:tcPr>
          <w:p w:rsidR="00387F98" w:rsidRPr="005B0435" w:rsidRDefault="00387F98" w:rsidP="005B0435">
            <w:pPr>
              <w:keepNext/>
              <w:autoSpaceDE w:val="0"/>
              <w:autoSpaceDN w:val="0"/>
              <w:adjustRightInd w:val="0"/>
              <w:spacing w:after="0" w:line="240" w:lineRule="auto"/>
              <w:rPr>
                <w:rFonts w:cs="Calibri"/>
                <w:sz w:val="36"/>
                <w:szCs w:val="36"/>
              </w:rPr>
            </w:pPr>
            <w:r w:rsidRPr="005B0435">
              <w:rPr>
                <w:rFonts w:cs="Calibri"/>
                <w:sz w:val="36"/>
                <w:szCs w:val="36"/>
              </w:rPr>
              <w:t xml:space="preserve"> </w:t>
            </w:r>
          </w:p>
        </w:tc>
        <w:tc>
          <w:tcPr>
            <w:tcW w:w="708" w:type="dxa"/>
            <w:shd w:val="clear" w:color="auto" w:fill="FFFFFF"/>
          </w:tcPr>
          <w:p w:rsidR="00387F98" w:rsidRPr="005B0435" w:rsidRDefault="00387F98" w:rsidP="005B0435">
            <w:pPr>
              <w:keepNext/>
              <w:autoSpaceDE w:val="0"/>
              <w:autoSpaceDN w:val="0"/>
              <w:adjustRightInd w:val="0"/>
              <w:spacing w:after="0" w:line="240" w:lineRule="auto"/>
              <w:rPr>
                <w:rFonts w:cs="Calibri"/>
                <w:sz w:val="20"/>
                <w:szCs w:val="20"/>
              </w:rPr>
            </w:pPr>
          </w:p>
        </w:tc>
        <w:tc>
          <w:tcPr>
            <w:tcW w:w="993" w:type="dxa"/>
            <w:tcBorders>
              <w:right w:val="single" w:sz="4" w:space="0" w:color="auto"/>
            </w:tcBorders>
            <w:shd w:val="clear" w:color="auto" w:fill="FFFFFF"/>
          </w:tcPr>
          <w:p w:rsidR="00387F98" w:rsidRPr="005B0435" w:rsidRDefault="00387F98" w:rsidP="005B0435">
            <w:pPr>
              <w:keepNext/>
              <w:autoSpaceDE w:val="0"/>
              <w:autoSpaceDN w:val="0"/>
              <w:adjustRightInd w:val="0"/>
              <w:spacing w:after="0" w:line="240" w:lineRule="auto"/>
              <w:rPr>
                <w:rFonts w:cs="Calibri"/>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S</w:t>
            </w:r>
            <w:r w:rsidRPr="005B0435">
              <w:rPr>
                <w:rFonts w:cs="Calibri"/>
                <w:color w:val="000000"/>
                <w:sz w:val="20"/>
                <w:szCs w:val="20"/>
              </w:rPr>
              <w:t>pecific anaesthetic and monitoring equipment required for neonates</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0D2AEA">
            <w:pPr>
              <w:autoSpaceDE w:val="0"/>
              <w:autoSpaceDN w:val="0"/>
              <w:adjustRightInd w:val="0"/>
              <w:spacing w:after="0" w:line="240" w:lineRule="auto"/>
              <w:rPr>
                <w:rFonts w:cs="Calibri"/>
                <w:color w:val="000000"/>
                <w:sz w:val="20"/>
                <w:szCs w:val="20"/>
              </w:rPr>
            </w:pPr>
            <w:r>
              <w:rPr>
                <w:rFonts w:cs="Calibri"/>
                <w:color w:val="000000"/>
                <w:sz w:val="20"/>
                <w:szCs w:val="20"/>
              </w:rPr>
              <w:t>C</w:t>
            </w:r>
            <w:r w:rsidRPr="005B0435">
              <w:rPr>
                <w:rFonts w:cs="Calibri"/>
                <w:color w:val="000000"/>
                <w:sz w:val="20"/>
                <w:szCs w:val="20"/>
              </w:rPr>
              <w:t>ommon anaesthetic problems in the neonatal period and their perioperative anaesthetic management [e.g.</w:t>
            </w:r>
            <w:r>
              <w:rPr>
                <w:rFonts w:cs="Calibri"/>
                <w:color w:val="000000"/>
                <w:sz w:val="20"/>
                <w:szCs w:val="20"/>
              </w:rPr>
              <w:t xml:space="preserve"> </w:t>
            </w:r>
            <w:r w:rsidRPr="005B0435">
              <w:rPr>
                <w:rFonts w:cs="Calibri"/>
                <w:color w:val="000000"/>
                <w:sz w:val="20"/>
                <w:szCs w:val="20"/>
              </w:rPr>
              <w:t>inguinal hernia, intestinal obstruction, pyloric stenosis]</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lastRenderedPageBreak/>
              <w:t>S</w:t>
            </w:r>
            <w:r w:rsidRPr="005B0435">
              <w:rPr>
                <w:rFonts w:cs="Calibri"/>
                <w:color w:val="000000"/>
                <w:sz w:val="20"/>
                <w:szCs w:val="20"/>
              </w:rPr>
              <w:t>pecial problems of the premature and ex-premature neonate</w:t>
            </w:r>
          </w:p>
        </w:tc>
        <w:tc>
          <w:tcPr>
            <w:tcW w:w="993"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sz w:val="20"/>
                <w:szCs w:val="20"/>
              </w:rPr>
            </w:pPr>
            <w:r w:rsidRPr="005B0435">
              <w:rPr>
                <w:rFonts w:cs="Calibri"/>
                <w:color w:val="000000"/>
                <w:sz w:val="20"/>
                <w:szCs w:val="20"/>
              </w:rPr>
              <w:t>Child Protection and how to be responsible for taking appropriate action when non-accidental injury is suspected</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0D2AEA">
            <w:pPr>
              <w:autoSpaceDE w:val="0"/>
              <w:autoSpaceDN w:val="0"/>
              <w:adjustRightInd w:val="0"/>
              <w:spacing w:after="0" w:line="240" w:lineRule="auto"/>
              <w:rPr>
                <w:rFonts w:cs="Calibri"/>
                <w:color w:val="000000"/>
                <w:sz w:val="20"/>
                <w:szCs w:val="20"/>
              </w:rPr>
            </w:pPr>
            <w:r>
              <w:rPr>
                <w:rFonts w:cs="Calibri"/>
                <w:color w:val="000000"/>
                <w:sz w:val="20"/>
                <w:szCs w:val="20"/>
              </w:rPr>
              <w:t>R</w:t>
            </w:r>
            <w:r w:rsidRPr="005B0435">
              <w:rPr>
                <w:rFonts w:cs="Calibri"/>
                <w:color w:val="000000"/>
                <w:sz w:val="20"/>
                <w:szCs w:val="20"/>
              </w:rPr>
              <w:t>ecogni</w:t>
            </w:r>
            <w:r>
              <w:rPr>
                <w:rFonts w:cs="Calibri"/>
                <w:color w:val="000000"/>
                <w:sz w:val="20"/>
                <w:szCs w:val="20"/>
              </w:rPr>
              <w:t xml:space="preserve">tion </w:t>
            </w:r>
            <w:r w:rsidRPr="005B0435">
              <w:rPr>
                <w:rFonts w:cs="Calibri"/>
                <w:color w:val="000000"/>
                <w:sz w:val="20"/>
                <w:szCs w:val="20"/>
              </w:rPr>
              <w:t>and management</w:t>
            </w:r>
            <w:r>
              <w:rPr>
                <w:rFonts w:cs="Calibri"/>
                <w:color w:val="000000"/>
                <w:sz w:val="20"/>
                <w:szCs w:val="20"/>
              </w:rPr>
              <w:t xml:space="preserve"> of</w:t>
            </w:r>
            <w:r w:rsidRPr="005B0435">
              <w:rPr>
                <w:rFonts w:cs="Calibri"/>
                <w:color w:val="000000"/>
                <w:sz w:val="20"/>
                <w:szCs w:val="20"/>
              </w:rPr>
              <w:t xml:space="preserve"> the critically ill child with e.g. sepsis, trauma, co</w:t>
            </w:r>
            <w:r>
              <w:rPr>
                <w:rFonts w:cs="Calibri"/>
                <w:color w:val="000000"/>
                <w:sz w:val="20"/>
                <w:szCs w:val="20"/>
              </w:rPr>
              <w:t>nvulsions, diabetic emergencies</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P</w:t>
            </w:r>
            <w:r w:rsidRPr="005B0435">
              <w:rPr>
                <w:rFonts w:cs="Calibri"/>
                <w:color w:val="000000"/>
                <w:sz w:val="20"/>
                <w:szCs w:val="20"/>
              </w:rPr>
              <w:t>rinciples of stabilisation and safe transport of critically ill children and babies</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A</w:t>
            </w:r>
            <w:r w:rsidRPr="005B0435">
              <w:rPr>
                <w:rFonts w:cs="Calibri"/>
                <w:color w:val="000000"/>
                <w:sz w:val="20"/>
                <w:szCs w:val="20"/>
              </w:rPr>
              <w:t>bility to resuscitate all ages, both basic and advanced [BLS and ALS]</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P</w:t>
            </w:r>
            <w:r w:rsidRPr="005B0435">
              <w:rPr>
                <w:rFonts w:cs="Calibri"/>
                <w:color w:val="000000"/>
                <w:sz w:val="20"/>
                <w:szCs w:val="20"/>
              </w:rPr>
              <w:t xml:space="preserve">reoperative assessment in all ages down to 1 year </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A741CF">
            <w:pPr>
              <w:autoSpaceDE w:val="0"/>
              <w:autoSpaceDN w:val="0"/>
              <w:adjustRightInd w:val="0"/>
              <w:spacing w:after="0" w:line="240" w:lineRule="auto"/>
              <w:rPr>
                <w:rFonts w:cs="Calibri"/>
                <w:color w:val="000000"/>
                <w:sz w:val="20"/>
                <w:szCs w:val="20"/>
              </w:rPr>
            </w:pPr>
            <w:r>
              <w:rPr>
                <w:rFonts w:cs="Calibri"/>
                <w:color w:val="000000"/>
                <w:sz w:val="20"/>
                <w:szCs w:val="20"/>
              </w:rPr>
              <w:t>I</w:t>
            </w:r>
            <w:r w:rsidRPr="005B0435">
              <w:rPr>
                <w:rFonts w:cs="Calibri"/>
                <w:color w:val="000000"/>
                <w:sz w:val="20"/>
                <w:szCs w:val="20"/>
              </w:rPr>
              <w:t>nduction, maintenance and monitoring for elective and emergency</w:t>
            </w:r>
            <w:r>
              <w:rPr>
                <w:rFonts w:cs="Calibri"/>
                <w:color w:val="000000"/>
                <w:sz w:val="20"/>
                <w:szCs w:val="20"/>
              </w:rPr>
              <w:t xml:space="preserve"> </w:t>
            </w:r>
            <w:r w:rsidRPr="005B0435">
              <w:rPr>
                <w:rFonts w:cs="Calibri"/>
                <w:color w:val="000000"/>
                <w:sz w:val="20"/>
                <w:szCs w:val="20"/>
              </w:rPr>
              <w:t>anaesthesia</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S</w:t>
            </w:r>
            <w:r w:rsidRPr="005B0435">
              <w:rPr>
                <w:rFonts w:cs="Calibri"/>
                <w:color w:val="000000"/>
                <w:sz w:val="20"/>
                <w:szCs w:val="20"/>
              </w:rPr>
              <w:t>election, management and monitoring of children requiring diagnostic and therapeutic procedures carried out under sedation</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Mainte</w:t>
            </w:r>
            <w:r w:rsidRPr="005B0435">
              <w:rPr>
                <w:rFonts w:cs="Calibri"/>
                <w:color w:val="000000"/>
                <w:sz w:val="20"/>
                <w:szCs w:val="20"/>
              </w:rPr>
              <w:t>n</w:t>
            </w:r>
            <w:r>
              <w:rPr>
                <w:rFonts w:cs="Calibri"/>
                <w:color w:val="000000"/>
                <w:sz w:val="20"/>
                <w:szCs w:val="20"/>
              </w:rPr>
              <w:t>ance of</w:t>
            </w:r>
            <w:r w:rsidRPr="005B0435">
              <w:rPr>
                <w:rFonts w:cs="Calibri"/>
                <w:color w:val="000000"/>
                <w:sz w:val="20"/>
                <w:szCs w:val="20"/>
              </w:rPr>
              <w:t xml:space="preserve"> perioperative physiology [e.g. glucose, fluids and temperature] in children down to 5 years of age</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S</w:t>
            </w:r>
            <w:r w:rsidRPr="005B0435">
              <w:rPr>
                <w:rFonts w:cs="Calibri"/>
                <w:color w:val="000000"/>
                <w:sz w:val="20"/>
                <w:szCs w:val="20"/>
              </w:rPr>
              <w:t>trategies for, and the practical management of, anaesthetic emergencies in children [e.g. loss of airway,</w:t>
            </w:r>
            <w:r>
              <w:rPr>
                <w:rFonts w:cs="Calibri"/>
                <w:color w:val="000000"/>
                <w:sz w:val="20"/>
                <w:szCs w:val="20"/>
              </w:rPr>
              <w:t xml:space="preserve"> </w:t>
            </w:r>
            <w:r w:rsidRPr="005B0435">
              <w:rPr>
                <w:rFonts w:cs="Calibri"/>
                <w:color w:val="000000"/>
                <w:sz w:val="20"/>
                <w:szCs w:val="20"/>
              </w:rPr>
              <w:t>laryngospasm, failed venous access, anaphylaxis including latex allergy]</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r>
              <w:rPr>
                <w:rFonts w:cs="Calibri"/>
                <w:color w:val="000000"/>
                <w:sz w:val="20"/>
                <w:szCs w:val="20"/>
              </w:rPr>
              <w:t>P</w:t>
            </w:r>
            <w:r w:rsidRPr="005B0435">
              <w:rPr>
                <w:rFonts w:cs="Calibri"/>
                <w:color w:val="000000"/>
                <w:sz w:val="20"/>
                <w:szCs w:val="20"/>
              </w:rPr>
              <w:t>ostoperative pain management, including the use of regional and local anaesthetic techniques, simple analgesics, NSAIDs and opioids</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387F98" w:rsidRPr="005A2080" w:rsidTr="00387F98">
        <w:tblPrEx>
          <w:shd w:val="clear" w:color="auto" w:fill="FFFFFF"/>
        </w:tblPrEx>
        <w:trPr>
          <w:cantSplit/>
        </w:trPr>
        <w:tc>
          <w:tcPr>
            <w:tcW w:w="12582" w:type="dxa"/>
            <w:shd w:val="clear" w:color="auto" w:fill="FFFFFF"/>
          </w:tcPr>
          <w:p w:rsidR="00387F98" w:rsidRPr="005B0435" w:rsidRDefault="00387F98" w:rsidP="00A741CF">
            <w:pPr>
              <w:autoSpaceDE w:val="0"/>
              <w:autoSpaceDN w:val="0"/>
              <w:adjustRightInd w:val="0"/>
              <w:spacing w:after="0" w:line="240" w:lineRule="auto"/>
              <w:rPr>
                <w:rFonts w:cs="Calibri"/>
                <w:color w:val="000000"/>
                <w:sz w:val="20"/>
                <w:szCs w:val="20"/>
              </w:rPr>
            </w:pPr>
            <w:r>
              <w:rPr>
                <w:rFonts w:cs="Calibri"/>
                <w:color w:val="000000"/>
                <w:sz w:val="20"/>
                <w:szCs w:val="20"/>
              </w:rPr>
              <w:t>C</w:t>
            </w:r>
            <w:r w:rsidRPr="005B0435">
              <w:rPr>
                <w:rFonts w:cs="Calibri"/>
                <w:color w:val="000000"/>
                <w:sz w:val="20"/>
                <w:szCs w:val="20"/>
              </w:rPr>
              <w:t>ommunicat</w:t>
            </w:r>
            <w:r>
              <w:rPr>
                <w:rFonts w:cs="Calibri"/>
                <w:color w:val="000000"/>
                <w:sz w:val="20"/>
                <w:szCs w:val="20"/>
              </w:rPr>
              <w:t>ing</w:t>
            </w:r>
            <w:r w:rsidRPr="005B0435">
              <w:rPr>
                <w:rFonts w:cs="Calibri"/>
                <w:color w:val="000000"/>
                <w:sz w:val="20"/>
                <w:szCs w:val="20"/>
              </w:rPr>
              <w:t xml:space="preserve"> clearly with children &amp; young people, parents and carers. including those with cognitive, communication or behavioural problems</w:t>
            </w:r>
          </w:p>
        </w:tc>
        <w:tc>
          <w:tcPr>
            <w:tcW w:w="993" w:type="dxa"/>
            <w:shd w:val="clear" w:color="auto" w:fill="FFFFFF"/>
          </w:tcPr>
          <w:p w:rsidR="00387F98" w:rsidRPr="000D2AEA" w:rsidRDefault="00387F98"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5B0435" w:rsidRDefault="00387F98" w:rsidP="005B0435">
            <w:pPr>
              <w:autoSpaceDE w:val="0"/>
              <w:autoSpaceDN w:val="0"/>
              <w:adjustRightInd w:val="0"/>
              <w:spacing w:after="0" w:line="240" w:lineRule="auto"/>
              <w:rPr>
                <w:rFonts w:cs="Calibri"/>
                <w:color w:val="000000"/>
                <w:sz w:val="20"/>
                <w:szCs w:val="20"/>
              </w:rPr>
            </w:pPr>
          </w:p>
        </w:tc>
      </w:tr>
      <w:tr w:rsidR="006041AA" w:rsidRPr="005A2080" w:rsidTr="00387F98">
        <w:tblPrEx>
          <w:shd w:val="clear" w:color="auto" w:fill="FFFFFF"/>
        </w:tblPrEx>
        <w:trPr>
          <w:cantSplit/>
        </w:trPr>
        <w:tc>
          <w:tcPr>
            <w:tcW w:w="12582" w:type="dxa"/>
            <w:shd w:val="clear" w:color="auto" w:fill="FFFFFF"/>
          </w:tcPr>
          <w:p w:rsidR="006041AA" w:rsidRDefault="006041AA" w:rsidP="00A741CF">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0D2AEA" w:rsidRDefault="006041AA"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r>
      <w:tr w:rsidR="006041AA" w:rsidRPr="005A2080" w:rsidTr="00387F98">
        <w:tblPrEx>
          <w:shd w:val="clear" w:color="auto" w:fill="FFFFFF"/>
        </w:tblPrEx>
        <w:trPr>
          <w:cantSplit/>
        </w:trPr>
        <w:tc>
          <w:tcPr>
            <w:tcW w:w="12582" w:type="dxa"/>
            <w:shd w:val="clear" w:color="auto" w:fill="FFFFFF"/>
          </w:tcPr>
          <w:p w:rsidR="006041AA" w:rsidRDefault="006041AA" w:rsidP="00A741CF">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0D2AEA" w:rsidRDefault="006041AA"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r>
      <w:tr w:rsidR="006041AA" w:rsidRPr="005A2080" w:rsidTr="00387F98">
        <w:tblPrEx>
          <w:shd w:val="clear" w:color="auto" w:fill="FFFFFF"/>
        </w:tblPrEx>
        <w:trPr>
          <w:cantSplit/>
        </w:trPr>
        <w:tc>
          <w:tcPr>
            <w:tcW w:w="12582" w:type="dxa"/>
            <w:shd w:val="clear" w:color="auto" w:fill="FFFFFF"/>
          </w:tcPr>
          <w:p w:rsidR="006041AA" w:rsidRDefault="006041AA" w:rsidP="00A741CF">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0D2AEA" w:rsidRDefault="006041AA" w:rsidP="005B0435">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5B0435" w:rsidRDefault="006041AA" w:rsidP="005B0435">
            <w:pPr>
              <w:autoSpaceDE w:val="0"/>
              <w:autoSpaceDN w:val="0"/>
              <w:adjustRightInd w:val="0"/>
              <w:spacing w:after="0" w:line="240" w:lineRule="auto"/>
              <w:rPr>
                <w:rFonts w:cs="Calibri"/>
                <w:color w:val="000000"/>
                <w:sz w:val="20"/>
                <w:szCs w:val="20"/>
              </w:rPr>
            </w:pPr>
          </w:p>
        </w:tc>
      </w:tr>
    </w:tbl>
    <w:p w:rsidR="00A741CF" w:rsidRDefault="00A741CF" w:rsidP="00A741CF">
      <w:pPr>
        <w:spacing w:after="0" w:line="240" w:lineRule="auto"/>
        <w:rPr>
          <w:sz w:val="28"/>
          <w:szCs w:val="28"/>
        </w:rPr>
        <w:sectPr w:rsidR="00A741CF" w:rsidSect="001B0B72">
          <w:headerReference w:type="default" r:id="rId50"/>
          <w:footerReference w:type="default" r:id="rId51"/>
          <w:pgSz w:w="16838" w:h="11906" w:orient="landscape" w:code="9"/>
          <w:pgMar w:top="1021" w:right="907" w:bottom="737" w:left="907" w:header="709" w:footer="227" w:gutter="567"/>
          <w:cols w:space="708"/>
          <w:docGrid w:linePitch="360"/>
        </w:sectPr>
      </w:pPr>
    </w:p>
    <w:p w:rsidR="00BB41F0" w:rsidRPr="00BB41F0" w:rsidRDefault="00BB41F0" w:rsidP="00B65C2F">
      <w:pPr>
        <w:autoSpaceDE w:val="0"/>
        <w:autoSpaceDN w:val="0"/>
        <w:adjustRightInd w:val="0"/>
        <w:spacing w:after="0" w:line="240" w:lineRule="auto"/>
        <w:rPr>
          <w:rFonts w:cs="Calibri"/>
          <w:color w:val="000000"/>
          <w:sz w:val="40"/>
          <w:szCs w:val="40"/>
        </w:rPr>
      </w:pPr>
      <w:bookmarkStart w:id="26" w:name="PainMedicine"/>
      <w:bookmarkEnd w:id="26"/>
      <w:r w:rsidRPr="00BB41F0">
        <w:rPr>
          <w:rFonts w:cs="Calibri"/>
          <w:color w:val="000000"/>
          <w:sz w:val="40"/>
          <w:szCs w:val="40"/>
        </w:rPr>
        <w:lastRenderedPageBreak/>
        <w:t>Pain</w:t>
      </w:r>
      <w:r w:rsidR="009F4B1A">
        <w:rPr>
          <w:rFonts w:cs="Calibri"/>
          <w:color w:val="000000"/>
          <w:sz w:val="40"/>
          <w:szCs w:val="40"/>
        </w:rPr>
        <w:t xml:space="preserve"> medicine</w:t>
      </w:r>
    </w:p>
    <w:p w:rsidR="002542C5" w:rsidRPr="009F4B1A" w:rsidRDefault="002542C5" w:rsidP="00B65C2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65C2F" w:rsidRPr="00171F20">
        <w:tc>
          <w:tcPr>
            <w:tcW w:w="15276" w:type="dxa"/>
            <w:shd w:val="clear" w:color="auto" w:fill="D9D9D9"/>
          </w:tcPr>
          <w:p w:rsidR="00B65C2F" w:rsidRPr="00171F20" w:rsidRDefault="00945D42" w:rsidP="00DA1ADE">
            <w:pPr>
              <w:autoSpaceDE w:val="0"/>
              <w:autoSpaceDN w:val="0"/>
              <w:adjustRightInd w:val="0"/>
              <w:spacing w:after="0" w:line="240" w:lineRule="auto"/>
              <w:rPr>
                <w:rFonts w:cs="Calibri"/>
                <w:b/>
                <w:sz w:val="20"/>
                <w:szCs w:val="20"/>
              </w:rPr>
            </w:pPr>
            <w:r>
              <w:rPr>
                <w:rFonts w:cs="Calibri"/>
                <w:b/>
                <w:sz w:val="20"/>
                <w:szCs w:val="20"/>
              </w:rPr>
              <w:t>Learning objectives:</w:t>
            </w:r>
          </w:p>
          <w:p w:rsidR="00B65C2F" w:rsidRPr="00BE5DD6" w:rsidRDefault="009F4B1A" w:rsidP="00C30C15">
            <w:pPr>
              <w:numPr>
                <w:ilvl w:val="0"/>
                <w:numId w:val="4"/>
              </w:numPr>
              <w:autoSpaceDE w:val="0"/>
              <w:autoSpaceDN w:val="0"/>
              <w:adjustRightInd w:val="0"/>
              <w:spacing w:after="0" w:line="240" w:lineRule="auto"/>
              <w:rPr>
                <w:rFonts w:cs="Calibri"/>
                <w:sz w:val="20"/>
                <w:szCs w:val="20"/>
              </w:rPr>
            </w:pPr>
            <w:r>
              <w:rPr>
                <w:rFonts w:cs="Calibri"/>
                <w:sz w:val="20"/>
                <w:szCs w:val="20"/>
              </w:rPr>
              <w:t>B</w:t>
            </w:r>
            <w:r w:rsidR="00B65C2F" w:rsidRPr="00BE5DD6">
              <w:rPr>
                <w:rFonts w:cs="Calibri"/>
                <w:sz w:val="20"/>
                <w:szCs w:val="20"/>
              </w:rPr>
              <w:t>uild on the c</w:t>
            </w:r>
            <w:r w:rsidR="00BA3523">
              <w:rPr>
                <w:rFonts w:cs="Calibri"/>
                <w:sz w:val="20"/>
                <w:szCs w:val="20"/>
              </w:rPr>
              <w:t>ompetencies gained during Core l</w:t>
            </w:r>
            <w:r w:rsidR="00B65C2F" w:rsidRPr="00BE5DD6">
              <w:rPr>
                <w:rFonts w:cs="Calibri"/>
                <w:sz w:val="20"/>
                <w:szCs w:val="20"/>
              </w:rPr>
              <w:t>evel training</w:t>
            </w:r>
          </w:p>
          <w:p w:rsidR="00B65C2F" w:rsidRPr="009F4B1A" w:rsidRDefault="009F4B1A" w:rsidP="00C30C15">
            <w:pPr>
              <w:numPr>
                <w:ilvl w:val="0"/>
                <w:numId w:val="4"/>
              </w:numPr>
              <w:autoSpaceDE w:val="0"/>
              <w:autoSpaceDN w:val="0"/>
              <w:adjustRightInd w:val="0"/>
              <w:spacing w:after="0" w:line="240" w:lineRule="auto"/>
              <w:rPr>
                <w:rFonts w:cs="Calibri"/>
                <w:sz w:val="20"/>
                <w:szCs w:val="20"/>
              </w:rPr>
            </w:pPr>
            <w:r>
              <w:rPr>
                <w:rFonts w:cs="Calibri"/>
                <w:sz w:val="20"/>
                <w:szCs w:val="20"/>
              </w:rPr>
              <w:t>B</w:t>
            </w:r>
            <w:r w:rsidR="00B65C2F" w:rsidRPr="009F4B1A">
              <w:rPr>
                <w:rFonts w:cs="Calibri"/>
                <w:sz w:val="20"/>
                <w:szCs w:val="20"/>
              </w:rPr>
              <w:t xml:space="preserve">e fully competent in the assessment and management of acute surgical and </w:t>
            </w:r>
            <w:proofErr w:type="spellStart"/>
            <w:r w:rsidR="00B65C2F" w:rsidRPr="009F4B1A">
              <w:rPr>
                <w:rFonts w:cs="Calibri"/>
                <w:sz w:val="20"/>
                <w:szCs w:val="20"/>
              </w:rPr>
              <w:t>non surgical</w:t>
            </w:r>
            <w:proofErr w:type="spellEnd"/>
            <w:r w:rsidR="00B65C2F" w:rsidRPr="009F4B1A">
              <w:rPr>
                <w:rFonts w:cs="Calibri"/>
                <w:sz w:val="20"/>
                <w:szCs w:val="20"/>
              </w:rPr>
              <w:t xml:space="preserve"> and acute on chronic pain in most patient groups and in most</w:t>
            </w:r>
            <w:r w:rsidRPr="009F4B1A">
              <w:rPr>
                <w:rFonts w:cs="Calibri"/>
                <w:sz w:val="20"/>
                <w:szCs w:val="20"/>
              </w:rPr>
              <w:t xml:space="preserve"> </w:t>
            </w:r>
            <w:r w:rsidR="00B65C2F" w:rsidRPr="009F4B1A">
              <w:rPr>
                <w:rFonts w:cs="Calibri"/>
                <w:sz w:val="20"/>
                <w:szCs w:val="20"/>
              </w:rPr>
              <w:t>circumstances</w:t>
            </w:r>
          </w:p>
          <w:p w:rsidR="00B65C2F" w:rsidRPr="00BE5DD6" w:rsidRDefault="009F4B1A" w:rsidP="00C30C15">
            <w:pPr>
              <w:numPr>
                <w:ilvl w:val="0"/>
                <w:numId w:val="4"/>
              </w:numPr>
              <w:autoSpaceDE w:val="0"/>
              <w:autoSpaceDN w:val="0"/>
              <w:adjustRightInd w:val="0"/>
              <w:spacing w:after="0" w:line="240" w:lineRule="auto"/>
              <w:rPr>
                <w:rFonts w:cs="Calibri"/>
                <w:sz w:val="20"/>
                <w:szCs w:val="20"/>
              </w:rPr>
            </w:pPr>
            <w:r>
              <w:rPr>
                <w:rFonts w:cs="Calibri"/>
                <w:sz w:val="20"/>
                <w:szCs w:val="20"/>
              </w:rPr>
              <w:t>B</w:t>
            </w:r>
            <w:r w:rsidR="00B65C2F" w:rsidRPr="00BE5DD6">
              <w:rPr>
                <w:rFonts w:cs="Calibri"/>
                <w:sz w:val="20"/>
                <w:szCs w:val="20"/>
              </w:rPr>
              <w:t>e an effective member of the acute pain team</w:t>
            </w:r>
          </w:p>
          <w:p w:rsidR="00B65C2F" w:rsidRPr="00BE5DD6" w:rsidRDefault="009F4B1A" w:rsidP="00C30C15">
            <w:pPr>
              <w:numPr>
                <w:ilvl w:val="0"/>
                <w:numId w:val="4"/>
              </w:numPr>
              <w:autoSpaceDE w:val="0"/>
              <w:autoSpaceDN w:val="0"/>
              <w:adjustRightInd w:val="0"/>
              <w:spacing w:after="0" w:line="240" w:lineRule="auto"/>
              <w:rPr>
                <w:rFonts w:cs="Calibri"/>
                <w:sz w:val="20"/>
                <w:szCs w:val="20"/>
              </w:rPr>
            </w:pPr>
            <w:r>
              <w:rPr>
                <w:rFonts w:cs="Calibri"/>
                <w:sz w:val="20"/>
                <w:szCs w:val="20"/>
              </w:rPr>
              <w:t>H</w:t>
            </w:r>
            <w:r w:rsidR="00B65C2F" w:rsidRPr="00BE5DD6">
              <w:rPr>
                <w:rFonts w:cs="Calibri"/>
                <w:sz w:val="20"/>
                <w:szCs w:val="20"/>
              </w:rPr>
              <w:t>ave a knowledge of the assessment, management and wider treatment options for chronic and cancer pain in adults</w:t>
            </w:r>
          </w:p>
          <w:p w:rsidR="00B65C2F" w:rsidRPr="00171F20" w:rsidRDefault="009F4B1A" w:rsidP="00C30C15">
            <w:pPr>
              <w:numPr>
                <w:ilvl w:val="0"/>
                <w:numId w:val="4"/>
              </w:numPr>
              <w:autoSpaceDE w:val="0"/>
              <w:autoSpaceDN w:val="0"/>
              <w:adjustRightInd w:val="0"/>
              <w:spacing w:after="0" w:line="240" w:lineRule="auto"/>
              <w:rPr>
                <w:rFonts w:cs="Calibri"/>
                <w:color w:val="000000"/>
                <w:sz w:val="20"/>
                <w:szCs w:val="20"/>
              </w:rPr>
            </w:pPr>
            <w:r>
              <w:rPr>
                <w:rFonts w:cs="Calibri"/>
                <w:sz w:val="20"/>
                <w:szCs w:val="20"/>
              </w:rPr>
              <w:t>B</w:t>
            </w:r>
            <w:r w:rsidR="00B65C2F" w:rsidRPr="00BE5DD6">
              <w:rPr>
                <w:rFonts w:cs="Calibri"/>
                <w:sz w:val="20"/>
                <w:szCs w:val="20"/>
              </w:rPr>
              <w:t>e aware of the need for multi-professional input and to embrace this in the management of chronic and cancer pain</w:t>
            </w:r>
          </w:p>
        </w:tc>
      </w:tr>
    </w:tbl>
    <w:p w:rsidR="00B65C2F" w:rsidRPr="00171F20" w:rsidRDefault="00B65C2F" w:rsidP="00B65C2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65C2F" w:rsidRPr="00171F20">
        <w:tc>
          <w:tcPr>
            <w:tcW w:w="15276" w:type="dxa"/>
            <w:shd w:val="clear" w:color="auto" w:fill="D9D9D9"/>
          </w:tcPr>
          <w:p w:rsidR="00B65C2F" w:rsidRPr="00171F20" w:rsidRDefault="00B65C2F" w:rsidP="00DA1ADE">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B65C2F" w:rsidRPr="00BE5DD6" w:rsidRDefault="00B65C2F"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To be competent in the assessment and management of acute surgical and non-surgical pain in most patient groups and circumstances</w:t>
            </w:r>
          </w:p>
          <w:p w:rsidR="00B65C2F" w:rsidRPr="00BE5DD6" w:rsidRDefault="00B65C2F"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To be an effective member of the acute pain team</w:t>
            </w:r>
          </w:p>
          <w:p w:rsidR="00B65C2F" w:rsidRPr="00BE5DD6" w:rsidRDefault="00B65C2F" w:rsidP="00C30C15">
            <w:pPr>
              <w:numPr>
                <w:ilvl w:val="0"/>
                <w:numId w:val="4"/>
              </w:numPr>
              <w:autoSpaceDE w:val="0"/>
              <w:autoSpaceDN w:val="0"/>
              <w:adjustRightInd w:val="0"/>
              <w:spacing w:after="0" w:line="240" w:lineRule="auto"/>
              <w:rPr>
                <w:rFonts w:cs="Calibri"/>
                <w:sz w:val="20"/>
                <w:szCs w:val="20"/>
              </w:rPr>
            </w:pPr>
            <w:r w:rsidRPr="00BE5DD6">
              <w:rPr>
                <w:rFonts w:cs="Calibri"/>
                <w:sz w:val="20"/>
                <w:szCs w:val="20"/>
              </w:rPr>
              <w:t>To understand the importance of managing acute on chronic pain in a timely manner</w:t>
            </w:r>
          </w:p>
          <w:p w:rsidR="00B65C2F" w:rsidRPr="00B65C2F" w:rsidRDefault="00B65C2F" w:rsidP="00C30C15">
            <w:pPr>
              <w:numPr>
                <w:ilvl w:val="0"/>
                <w:numId w:val="4"/>
              </w:numPr>
              <w:autoSpaceDE w:val="0"/>
              <w:autoSpaceDN w:val="0"/>
              <w:adjustRightInd w:val="0"/>
              <w:spacing w:after="0" w:line="240" w:lineRule="auto"/>
              <w:rPr>
                <w:rFonts w:cs="Calibri"/>
                <w:color w:val="000000"/>
              </w:rPr>
            </w:pPr>
            <w:r w:rsidRPr="00BE5DD6">
              <w:rPr>
                <w:rFonts w:cs="Calibri"/>
                <w:sz w:val="20"/>
                <w:szCs w:val="20"/>
              </w:rPr>
              <w:t>To have knowledge of assessment and management of chronic and cancer pain</w:t>
            </w:r>
          </w:p>
        </w:tc>
      </w:tr>
    </w:tbl>
    <w:p w:rsidR="00B65C2F" w:rsidRPr="00171F20" w:rsidRDefault="00B65C2F" w:rsidP="00B65C2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65C2F" w:rsidRPr="002542C5">
        <w:tc>
          <w:tcPr>
            <w:tcW w:w="15276" w:type="dxa"/>
            <w:shd w:val="clear" w:color="auto" w:fill="D9D9D9"/>
          </w:tcPr>
          <w:p w:rsidR="00B65C2F" w:rsidRPr="002542C5" w:rsidRDefault="002C5397" w:rsidP="00DA1ADE">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62018" w:rsidRPr="00762018" w:rsidRDefault="00762018" w:rsidP="00C30C15">
            <w:pPr>
              <w:numPr>
                <w:ilvl w:val="0"/>
                <w:numId w:val="4"/>
              </w:numPr>
              <w:autoSpaceDE w:val="0"/>
              <w:autoSpaceDN w:val="0"/>
              <w:adjustRightInd w:val="0"/>
              <w:spacing w:after="0" w:line="240" w:lineRule="auto"/>
              <w:rPr>
                <w:rFonts w:cs="Calibri"/>
                <w:sz w:val="20"/>
                <w:szCs w:val="20"/>
              </w:rPr>
            </w:pPr>
            <w:r w:rsidRPr="00762018">
              <w:rPr>
                <w:rFonts w:cs="Calibri"/>
                <w:sz w:val="20"/>
                <w:szCs w:val="20"/>
              </w:rPr>
              <w:t>Minimum of 20 pain sessions (including a balance of acute and chronic, w</w:t>
            </w:r>
            <w:r w:rsidR="00017DE9">
              <w:rPr>
                <w:rFonts w:cs="Calibri"/>
                <w:sz w:val="20"/>
                <w:szCs w:val="20"/>
              </w:rPr>
              <w:t>ith a minimum of 10</w:t>
            </w:r>
            <w:r w:rsidRPr="00762018">
              <w:rPr>
                <w:rFonts w:cs="Calibri"/>
                <w:sz w:val="20"/>
                <w:szCs w:val="20"/>
              </w:rPr>
              <w:t xml:space="preserve"> chronic)</w:t>
            </w:r>
          </w:p>
          <w:p w:rsidR="00762018" w:rsidRDefault="00762018" w:rsidP="00C30C15">
            <w:pPr>
              <w:numPr>
                <w:ilvl w:val="0"/>
                <w:numId w:val="4"/>
              </w:numPr>
              <w:autoSpaceDE w:val="0"/>
              <w:autoSpaceDN w:val="0"/>
              <w:adjustRightInd w:val="0"/>
              <w:spacing w:after="0" w:line="240" w:lineRule="auto"/>
              <w:rPr>
                <w:rFonts w:cs="Calibri"/>
                <w:sz w:val="20"/>
                <w:szCs w:val="20"/>
              </w:rPr>
            </w:pPr>
            <w:r w:rsidRPr="00762018">
              <w:rPr>
                <w:rFonts w:cs="Calibri"/>
                <w:sz w:val="20"/>
                <w:szCs w:val="20"/>
              </w:rPr>
              <w:t>Appropriate nu</w:t>
            </w:r>
            <w:r>
              <w:rPr>
                <w:rFonts w:cs="Calibri"/>
                <w:sz w:val="20"/>
                <w:szCs w:val="20"/>
              </w:rPr>
              <w:t>mber of pain logbook cases</w:t>
            </w:r>
          </w:p>
          <w:p w:rsidR="00D414A7" w:rsidRPr="00EF26F5" w:rsidRDefault="00D414A7" w:rsidP="00C30C15">
            <w:pPr>
              <w:numPr>
                <w:ilvl w:val="0"/>
                <w:numId w:val="4"/>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EF26F5">
              <w:rPr>
                <w:rFonts w:cs="Calibri"/>
                <w:sz w:val="20"/>
                <w:szCs w:val="20"/>
              </w:rPr>
              <w:t xml:space="preserve">WPBAs – minimum A-CEX </w:t>
            </w:r>
            <w:r w:rsidRPr="00EF26F5">
              <w:rPr>
                <w:rFonts w:cs="Calibri"/>
                <w:sz w:val="20"/>
                <w:szCs w:val="20"/>
              </w:rPr>
              <w:sym w:font="Symbol" w:char="F0B4"/>
            </w:r>
            <w:r w:rsidRPr="00EF26F5">
              <w:rPr>
                <w:rFonts w:cs="Calibri"/>
                <w:sz w:val="20"/>
                <w:szCs w:val="20"/>
              </w:rPr>
              <w:t xml:space="preserve">1, DOPS </w:t>
            </w:r>
            <w:r w:rsidRPr="00EF26F5">
              <w:rPr>
                <w:rFonts w:cs="Calibri"/>
                <w:sz w:val="20"/>
                <w:szCs w:val="20"/>
              </w:rPr>
              <w:sym w:font="Symbol" w:char="F0B4"/>
            </w:r>
            <w:r w:rsidRPr="00EF26F5">
              <w:rPr>
                <w:rFonts w:cs="Calibri"/>
                <w:sz w:val="20"/>
                <w:szCs w:val="20"/>
              </w:rPr>
              <w:t xml:space="preserve">1, CBD </w:t>
            </w:r>
            <w:r w:rsidRPr="00EF26F5">
              <w:rPr>
                <w:rFonts w:cs="Calibri"/>
                <w:sz w:val="20"/>
                <w:szCs w:val="20"/>
              </w:rPr>
              <w:sym w:font="Symbol" w:char="F0B4"/>
            </w:r>
            <w:r w:rsidRPr="00EF26F5">
              <w:rPr>
                <w:rFonts w:cs="Calibri"/>
                <w:sz w:val="20"/>
                <w:szCs w:val="20"/>
              </w:rPr>
              <w:t>1</w:t>
            </w:r>
          </w:p>
          <w:p w:rsidR="00B65C2F" w:rsidRPr="002542C5" w:rsidRDefault="00762018" w:rsidP="00C30C15">
            <w:pPr>
              <w:numPr>
                <w:ilvl w:val="0"/>
                <w:numId w:val="4"/>
              </w:numPr>
              <w:autoSpaceDE w:val="0"/>
              <w:autoSpaceDN w:val="0"/>
              <w:adjustRightInd w:val="0"/>
              <w:spacing w:after="0" w:line="240" w:lineRule="auto"/>
              <w:rPr>
                <w:rFonts w:cs="Calibri"/>
                <w:sz w:val="20"/>
                <w:szCs w:val="20"/>
              </w:rPr>
            </w:pPr>
            <w:r w:rsidRPr="00762018">
              <w:rPr>
                <w:rFonts w:cs="Calibri"/>
                <w:sz w:val="20"/>
                <w:szCs w:val="20"/>
              </w:rPr>
              <w:t>Achievement of core clinical learning outcomes</w:t>
            </w:r>
          </w:p>
        </w:tc>
      </w:tr>
    </w:tbl>
    <w:p w:rsidR="00B65C2F" w:rsidRPr="00171F20" w:rsidRDefault="00B65C2F" w:rsidP="00B65C2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9F4B1A">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827450" w:rsidRDefault="00387F98" w:rsidP="009F4B1A">
            <w:pPr>
              <w:keepNext/>
              <w:autoSpaceDE w:val="0"/>
              <w:autoSpaceDN w:val="0"/>
              <w:adjustRightInd w:val="0"/>
              <w:spacing w:after="0" w:line="240" w:lineRule="auto"/>
              <w:jc w:val="center"/>
              <w:rPr>
                <w:rFonts w:cs="Calibri"/>
                <w:sz w:val="16"/>
                <w:szCs w:val="16"/>
              </w:rPr>
            </w:pPr>
            <w:r w:rsidRPr="00827450">
              <w:rPr>
                <w:rFonts w:cs="Calibri"/>
                <w:sz w:val="16"/>
                <w:szCs w:val="16"/>
              </w:rPr>
              <w:t>Tick if confident/ discussed</w:t>
            </w:r>
          </w:p>
        </w:tc>
        <w:tc>
          <w:tcPr>
            <w:tcW w:w="708" w:type="dxa"/>
            <w:shd w:val="clear" w:color="auto" w:fill="D9D9D9"/>
            <w:vAlign w:val="center"/>
          </w:tcPr>
          <w:p w:rsidR="00387F98" w:rsidRPr="006421BC" w:rsidRDefault="00387F98" w:rsidP="009F4B1A">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9F4B1A">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A</w:t>
            </w:r>
            <w:r w:rsidRPr="009F4B1A">
              <w:rPr>
                <w:rFonts w:cs="Calibri"/>
                <w:color w:val="000000"/>
                <w:sz w:val="20"/>
                <w:szCs w:val="20"/>
              </w:rPr>
              <w:t>ssessment and management of acute pain in all types of surgery</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A</w:t>
            </w:r>
            <w:r w:rsidRPr="009F4B1A">
              <w:rPr>
                <w:rFonts w:cs="Calibri"/>
                <w:color w:val="000000"/>
                <w:sz w:val="20"/>
                <w:szCs w:val="20"/>
              </w:rPr>
              <w:t xml:space="preserve">ssessment and management of acute </w:t>
            </w:r>
            <w:proofErr w:type="spellStart"/>
            <w:r w:rsidRPr="009F4B1A">
              <w:rPr>
                <w:rFonts w:cs="Calibri"/>
                <w:color w:val="000000"/>
                <w:sz w:val="20"/>
                <w:szCs w:val="20"/>
              </w:rPr>
              <w:t>non surgical</w:t>
            </w:r>
            <w:proofErr w:type="spellEnd"/>
            <w:r w:rsidRPr="009F4B1A">
              <w:rPr>
                <w:rFonts w:cs="Calibri"/>
                <w:color w:val="000000"/>
                <w:sz w:val="20"/>
                <w:szCs w:val="20"/>
              </w:rPr>
              <w:t xml:space="preserve"> pain </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A</w:t>
            </w:r>
            <w:r w:rsidRPr="009F4B1A">
              <w:rPr>
                <w:rFonts w:cs="Calibri"/>
                <w:color w:val="000000"/>
                <w:sz w:val="20"/>
                <w:szCs w:val="20"/>
              </w:rPr>
              <w:t>ssessment and management of acute pain in special groups to include children, infants, the older person, the cognitive impaired, those with communication difficulties, the unconscious and critically ill patient</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B</w:t>
            </w:r>
            <w:r w:rsidRPr="009F4B1A">
              <w:rPr>
                <w:rFonts w:cs="Calibri"/>
                <w:color w:val="000000"/>
                <w:sz w:val="20"/>
                <w:szCs w:val="20"/>
              </w:rPr>
              <w:t xml:space="preserve">asic assessment and management of chronic pain in adults </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B</w:t>
            </w:r>
            <w:r w:rsidRPr="009F4B1A">
              <w:rPr>
                <w:rFonts w:cs="Calibri"/>
                <w:color w:val="000000"/>
                <w:sz w:val="20"/>
                <w:szCs w:val="20"/>
              </w:rPr>
              <w:t xml:space="preserve">asic assessment and management of cancer pain in adults </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sz w:val="20"/>
                <w:szCs w:val="20"/>
              </w:rPr>
            </w:pPr>
            <w:r>
              <w:rPr>
                <w:rFonts w:cs="Calibri"/>
                <w:color w:val="000000"/>
                <w:sz w:val="20"/>
                <w:szCs w:val="20"/>
              </w:rPr>
              <w:t>A</w:t>
            </w:r>
            <w:r w:rsidRPr="009F4B1A">
              <w:rPr>
                <w:rFonts w:cs="Calibri"/>
                <w:color w:val="000000"/>
                <w:sz w:val="20"/>
                <w:szCs w:val="20"/>
              </w:rPr>
              <w:t xml:space="preserve">dvanced pharmacology of drugs used to manage pain including neuropathic pain </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D735D6">
            <w:pPr>
              <w:autoSpaceDE w:val="0"/>
              <w:autoSpaceDN w:val="0"/>
              <w:adjustRightInd w:val="0"/>
              <w:spacing w:after="0" w:line="240" w:lineRule="auto"/>
              <w:rPr>
                <w:rFonts w:cs="Calibri"/>
                <w:color w:val="000000"/>
                <w:sz w:val="20"/>
                <w:szCs w:val="20"/>
              </w:rPr>
            </w:pPr>
            <w:r w:rsidRPr="00D741B3">
              <w:rPr>
                <w:rFonts w:cs="Calibri"/>
                <w:color w:val="000000"/>
                <w:sz w:val="20"/>
                <w:szCs w:val="20"/>
              </w:rPr>
              <w:t xml:space="preserve">Basic assessment and management of </w:t>
            </w:r>
            <w:r w:rsidRPr="009F4B1A">
              <w:rPr>
                <w:rFonts w:cs="Calibri"/>
                <w:color w:val="000000"/>
                <w:sz w:val="20"/>
                <w:szCs w:val="20"/>
              </w:rPr>
              <w:t xml:space="preserve">neuropathic pain </w:t>
            </w:r>
          </w:p>
        </w:tc>
        <w:tc>
          <w:tcPr>
            <w:tcW w:w="993" w:type="dxa"/>
            <w:shd w:val="clear" w:color="auto" w:fill="FFFFFF"/>
          </w:tcPr>
          <w:p w:rsidR="00387F98" w:rsidRPr="009F4B1A" w:rsidRDefault="00387F98" w:rsidP="00D735D6">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D735D6">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D735D6">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c>
          <w:tcPr>
            <w:tcW w:w="12582" w:type="dxa"/>
            <w:shd w:val="clear" w:color="auto" w:fill="FFFFFF"/>
          </w:tcPr>
          <w:p w:rsidR="00387F98" w:rsidRPr="009F4B1A" w:rsidRDefault="00387F98" w:rsidP="00D741B3">
            <w:pPr>
              <w:autoSpaceDE w:val="0"/>
              <w:autoSpaceDN w:val="0"/>
              <w:adjustRightInd w:val="0"/>
              <w:spacing w:after="0" w:line="240" w:lineRule="auto"/>
              <w:rPr>
                <w:rFonts w:cs="Calibri"/>
                <w:sz w:val="20"/>
                <w:szCs w:val="20"/>
              </w:rPr>
            </w:pPr>
            <w:r>
              <w:rPr>
                <w:rFonts w:cs="Calibri"/>
                <w:color w:val="000000"/>
                <w:sz w:val="20"/>
                <w:szCs w:val="20"/>
              </w:rPr>
              <w:lastRenderedPageBreak/>
              <w:t>R</w:t>
            </w:r>
            <w:r w:rsidRPr="009F4B1A">
              <w:rPr>
                <w:rFonts w:cs="Calibri"/>
                <w:color w:val="000000"/>
                <w:sz w:val="20"/>
                <w:szCs w:val="20"/>
              </w:rPr>
              <w:t xml:space="preserve">ationale for the use of opioids in the management of chronic </w:t>
            </w:r>
            <w:proofErr w:type="spellStart"/>
            <w:r w:rsidRPr="009F4B1A">
              <w:rPr>
                <w:rFonts w:cs="Calibri"/>
                <w:color w:val="000000"/>
                <w:sz w:val="20"/>
                <w:szCs w:val="20"/>
              </w:rPr>
              <w:t>non malignant</w:t>
            </w:r>
            <w:proofErr w:type="spellEnd"/>
            <w:r w:rsidRPr="009F4B1A">
              <w:rPr>
                <w:rFonts w:cs="Calibri"/>
                <w:color w:val="000000"/>
                <w:sz w:val="20"/>
                <w:szCs w:val="20"/>
              </w:rPr>
              <w:t xml:space="preserve"> pain</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tabs>
                <w:tab w:val="left" w:pos="253"/>
              </w:tabs>
              <w:autoSpaceDE w:val="0"/>
              <w:autoSpaceDN w:val="0"/>
              <w:adjustRightInd w:val="0"/>
              <w:spacing w:after="0" w:line="240" w:lineRule="auto"/>
              <w:rPr>
                <w:rFonts w:cs="Calibri"/>
                <w:color w:val="000000"/>
                <w:sz w:val="20"/>
                <w:szCs w:val="20"/>
              </w:rPr>
            </w:pPr>
            <w:r>
              <w:rPr>
                <w:rFonts w:cs="Calibri"/>
                <w:color w:val="000000"/>
                <w:sz w:val="20"/>
                <w:szCs w:val="20"/>
              </w:rPr>
              <w:t>R</w:t>
            </w:r>
            <w:r w:rsidRPr="009F4B1A">
              <w:rPr>
                <w:rFonts w:cs="Calibri"/>
                <w:color w:val="000000"/>
                <w:sz w:val="20"/>
                <w:szCs w:val="20"/>
              </w:rPr>
              <w:t>equirement for the multidisciplinary management of chronic pain</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tabs>
                <w:tab w:val="left" w:pos="253"/>
              </w:tabs>
              <w:autoSpaceDE w:val="0"/>
              <w:autoSpaceDN w:val="0"/>
              <w:adjustRightInd w:val="0"/>
              <w:spacing w:after="0" w:line="240" w:lineRule="auto"/>
              <w:rPr>
                <w:rFonts w:cs="Calibri"/>
                <w:sz w:val="20"/>
                <w:szCs w:val="20"/>
              </w:rPr>
            </w:pPr>
            <w:r>
              <w:rPr>
                <w:rFonts w:cs="Calibri"/>
                <w:color w:val="000000"/>
                <w:sz w:val="20"/>
                <w:szCs w:val="20"/>
              </w:rPr>
              <w:t>Undertaking</w:t>
            </w:r>
            <w:r w:rsidRPr="009F4B1A">
              <w:rPr>
                <w:rFonts w:cs="Calibri"/>
                <w:color w:val="000000"/>
                <w:sz w:val="20"/>
                <w:szCs w:val="20"/>
              </w:rPr>
              <w:t xml:space="preserve"> a significant role in an acute pain service</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r>
              <w:rPr>
                <w:rFonts w:cs="Calibri"/>
                <w:color w:val="000000"/>
                <w:sz w:val="20"/>
                <w:szCs w:val="20"/>
              </w:rPr>
              <w:t>M</w:t>
            </w:r>
            <w:r w:rsidRPr="009F4B1A">
              <w:rPr>
                <w:rFonts w:cs="Calibri"/>
                <w:color w:val="000000"/>
                <w:sz w:val="20"/>
                <w:szCs w:val="20"/>
              </w:rPr>
              <w:t>anagement of acute pain in those o</w:t>
            </w:r>
            <w:r>
              <w:rPr>
                <w:rFonts w:cs="Calibri"/>
                <w:color w:val="000000"/>
                <w:sz w:val="20"/>
                <w:szCs w:val="20"/>
              </w:rPr>
              <w:t>n background large dose opioids</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387F98" w:rsidRPr="00620D7C" w:rsidTr="00387F98">
        <w:tblPrEx>
          <w:shd w:val="clear" w:color="auto" w:fill="FFFFFF"/>
        </w:tblPrEx>
        <w:trPr>
          <w:cantSplit/>
        </w:trPr>
        <w:tc>
          <w:tcPr>
            <w:tcW w:w="12582" w:type="dxa"/>
            <w:shd w:val="clear" w:color="auto" w:fill="FFFFFF"/>
          </w:tcPr>
          <w:p w:rsidR="00387F98" w:rsidRPr="009F4B1A" w:rsidRDefault="00387F98" w:rsidP="00D741B3">
            <w:pPr>
              <w:autoSpaceDE w:val="0"/>
              <w:autoSpaceDN w:val="0"/>
              <w:adjustRightInd w:val="0"/>
              <w:spacing w:after="0" w:line="240" w:lineRule="auto"/>
              <w:rPr>
                <w:rFonts w:cs="Calibri"/>
                <w:color w:val="000000"/>
                <w:sz w:val="20"/>
                <w:szCs w:val="20"/>
              </w:rPr>
            </w:pPr>
            <w:r>
              <w:rPr>
                <w:rFonts w:cs="Calibri"/>
                <w:color w:val="000000"/>
                <w:sz w:val="20"/>
                <w:szCs w:val="20"/>
              </w:rPr>
              <w:t>C</w:t>
            </w:r>
            <w:r w:rsidRPr="009F4B1A">
              <w:rPr>
                <w:rFonts w:cs="Calibri"/>
                <w:color w:val="000000"/>
                <w:sz w:val="20"/>
                <w:szCs w:val="20"/>
              </w:rPr>
              <w:t>onti</w:t>
            </w:r>
            <w:r>
              <w:rPr>
                <w:rFonts w:cs="Calibri"/>
                <w:color w:val="000000"/>
                <w:sz w:val="20"/>
                <w:szCs w:val="20"/>
              </w:rPr>
              <w:t>nuity of care and communication</w:t>
            </w:r>
            <w:r w:rsidRPr="009F4B1A">
              <w:rPr>
                <w:rFonts w:cs="Calibri"/>
                <w:color w:val="000000"/>
                <w:sz w:val="20"/>
                <w:szCs w:val="20"/>
              </w:rPr>
              <w:t xml:space="preserve"> in the management of pain</w:t>
            </w:r>
          </w:p>
        </w:tc>
        <w:tc>
          <w:tcPr>
            <w:tcW w:w="993"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387F98" w:rsidRPr="009F4B1A" w:rsidRDefault="00387F98" w:rsidP="009F4B1A">
            <w:pPr>
              <w:autoSpaceDE w:val="0"/>
              <w:autoSpaceDN w:val="0"/>
              <w:adjustRightInd w:val="0"/>
              <w:spacing w:after="0" w:line="240" w:lineRule="auto"/>
              <w:rPr>
                <w:rFonts w:cs="Calibri"/>
                <w:color w:val="000000"/>
                <w:sz w:val="20"/>
                <w:szCs w:val="20"/>
              </w:rPr>
            </w:pPr>
          </w:p>
        </w:tc>
      </w:tr>
      <w:tr w:rsidR="006041AA" w:rsidRPr="00620D7C" w:rsidTr="00387F98">
        <w:tblPrEx>
          <w:shd w:val="clear" w:color="auto" w:fill="FFFFFF"/>
        </w:tblPrEx>
        <w:trPr>
          <w:cantSplit/>
        </w:trPr>
        <w:tc>
          <w:tcPr>
            <w:tcW w:w="12582" w:type="dxa"/>
            <w:shd w:val="clear" w:color="auto" w:fill="FFFFFF"/>
          </w:tcPr>
          <w:p w:rsidR="006041AA" w:rsidRDefault="006041AA" w:rsidP="00D741B3">
            <w:pPr>
              <w:autoSpaceDE w:val="0"/>
              <w:autoSpaceDN w:val="0"/>
              <w:adjustRightInd w:val="0"/>
              <w:spacing w:after="0" w:line="240" w:lineRule="auto"/>
              <w:rPr>
                <w:rFonts w:cs="Calibri"/>
                <w:color w:val="000000"/>
                <w:sz w:val="20"/>
                <w:szCs w:val="20"/>
              </w:rPr>
            </w:pPr>
          </w:p>
        </w:tc>
        <w:tc>
          <w:tcPr>
            <w:tcW w:w="993" w:type="dxa"/>
            <w:shd w:val="clear" w:color="auto" w:fill="FFFFFF"/>
          </w:tcPr>
          <w:p w:rsidR="006041AA" w:rsidRPr="009F4B1A" w:rsidRDefault="006041AA" w:rsidP="009F4B1A">
            <w:pPr>
              <w:autoSpaceDE w:val="0"/>
              <w:autoSpaceDN w:val="0"/>
              <w:adjustRightInd w:val="0"/>
              <w:spacing w:after="0" w:line="240" w:lineRule="auto"/>
              <w:rPr>
                <w:rFonts w:cs="Calibri"/>
                <w:color w:val="000000"/>
                <w:sz w:val="36"/>
                <w:szCs w:val="36"/>
              </w:rPr>
            </w:pPr>
          </w:p>
        </w:tc>
        <w:tc>
          <w:tcPr>
            <w:tcW w:w="708" w:type="dxa"/>
            <w:shd w:val="clear" w:color="auto" w:fill="FFFFFF"/>
          </w:tcPr>
          <w:p w:rsidR="006041AA" w:rsidRPr="009F4B1A" w:rsidRDefault="006041AA" w:rsidP="009F4B1A">
            <w:pPr>
              <w:autoSpaceDE w:val="0"/>
              <w:autoSpaceDN w:val="0"/>
              <w:adjustRightInd w:val="0"/>
              <w:spacing w:after="0" w:line="240" w:lineRule="auto"/>
              <w:rPr>
                <w:rFonts w:cs="Calibri"/>
                <w:color w:val="000000"/>
                <w:sz w:val="20"/>
                <w:szCs w:val="20"/>
              </w:rPr>
            </w:pPr>
          </w:p>
        </w:tc>
        <w:tc>
          <w:tcPr>
            <w:tcW w:w="993" w:type="dxa"/>
            <w:tcBorders>
              <w:right w:val="single" w:sz="4" w:space="0" w:color="auto"/>
            </w:tcBorders>
            <w:shd w:val="clear" w:color="auto" w:fill="FFFFFF"/>
          </w:tcPr>
          <w:p w:rsidR="006041AA" w:rsidRPr="009F4B1A" w:rsidRDefault="006041AA" w:rsidP="009F4B1A">
            <w:pPr>
              <w:autoSpaceDE w:val="0"/>
              <w:autoSpaceDN w:val="0"/>
              <w:adjustRightInd w:val="0"/>
              <w:spacing w:after="0" w:line="240" w:lineRule="auto"/>
              <w:rPr>
                <w:rFonts w:cs="Calibri"/>
                <w:color w:val="000000"/>
                <w:sz w:val="20"/>
                <w:szCs w:val="20"/>
              </w:rPr>
            </w:pPr>
          </w:p>
        </w:tc>
      </w:tr>
    </w:tbl>
    <w:p w:rsidR="007E5280" w:rsidRDefault="007E5280" w:rsidP="002542C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61BA1" w:rsidRDefault="00161BA1" w:rsidP="002542C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8"/>
        <w:gridCol w:w="3630"/>
        <w:gridCol w:w="2310"/>
        <w:gridCol w:w="770"/>
        <w:gridCol w:w="1650"/>
        <w:gridCol w:w="3316"/>
        <w:gridCol w:w="2184"/>
      </w:tblGrid>
      <w:tr w:rsidR="007E5280" w:rsidRPr="00D21293" w:rsidTr="00D21293">
        <w:tc>
          <w:tcPr>
            <w:tcW w:w="15288" w:type="dxa"/>
            <w:gridSpan w:val="7"/>
            <w:tcBorders>
              <w:top w:val="nil"/>
              <w:left w:val="nil"/>
              <w:bottom w:val="nil"/>
              <w:right w:val="nil"/>
            </w:tcBorders>
            <w:shd w:val="clear" w:color="auto" w:fill="auto"/>
          </w:tcPr>
          <w:p w:rsidR="007E5280" w:rsidRPr="00D21293" w:rsidRDefault="007E5280" w:rsidP="00D21293">
            <w:pPr>
              <w:tabs>
                <w:tab w:val="right" w:pos="9072"/>
              </w:tabs>
              <w:spacing w:after="0" w:line="240" w:lineRule="auto"/>
              <w:rPr>
                <w:i/>
                <w:sz w:val="24"/>
                <w:szCs w:val="24"/>
              </w:rPr>
            </w:pPr>
            <w:r w:rsidRPr="00D21293">
              <w:rPr>
                <w:i/>
                <w:sz w:val="24"/>
                <w:szCs w:val="24"/>
              </w:rPr>
              <w:t>Please record pain sessions attended:</w:t>
            </w:r>
          </w:p>
        </w:tc>
      </w:tr>
      <w:tr w:rsidR="007E5280" w:rsidRPr="00D21293" w:rsidTr="00D21293">
        <w:tc>
          <w:tcPr>
            <w:tcW w:w="15288" w:type="dxa"/>
            <w:gridSpan w:val="7"/>
            <w:tcBorders>
              <w:top w:val="nil"/>
              <w:left w:val="nil"/>
              <w:bottom w:val="nil"/>
              <w:right w:val="nil"/>
            </w:tcBorders>
            <w:shd w:val="clear" w:color="auto" w:fill="auto"/>
          </w:tcPr>
          <w:p w:rsidR="007E5280" w:rsidRPr="00D21293" w:rsidRDefault="007E5280" w:rsidP="00D21293">
            <w:pPr>
              <w:tabs>
                <w:tab w:val="right" w:pos="9072"/>
              </w:tabs>
              <w:spacing w:after="0" w:line="240" w:lineRule="auto"/>
              <w:rPr>
                <w:i/>
                <w:sz w:val="24"/>
                <w:szCs w:val="24"/>
              </w:rPr>
            </w:pPr>
          </w:p>
        </w:tc>
      </w:tr>
      <w:tr w:rsidR="007E5280" w:rsidRPr="00D21293" w:rsidTr="00D21293">
        <w:tc>
          <w:tcPr>
            <w:tcW w:w="1428" w:type="dxa"/>
            <w:tcBorders>
              <w:top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Date</w:t>
            </w:r>
          </w:p>
        </w:tc>
        <w:tc>
          <w:tcPr>
            <w:tcW w:w="3630" w:type="dxa"/>
            <w:tcBorders>
              <w:top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Type of pain session</w:t>
            </w:r>
          </w:p>
          <w:p w:rsidR="007E5280" w:rsidRPr="00D21293" w:rsidRDefault="007E5280" w:rsidP="00D21293">
            <w:pPr>
              <w:tabs>
                <w:tab w:val="right" w:pos="9072"/>
              </w:tabs>
              <w:spacing w:after="0" w:line="240" w:lineRule="auto"/>
              <w:jc w:val="center"/>
              <w:rPr>
                <w:i/>
                <w:sz w:val="20"/>
                <w:szCs w:val="20"/>
              </w:rPr>
            </w:pPr>
            <w:r w:rsidRPr="00D21293">
              <w:rPr>
                <w:i/>
                <w:sz w:val="20"/>
                <w:szCs w:val="20"/>
              </w:rPr>
              <w:t>e.g. acute pain round, chronic pain clinic, theatre session</w:t>
            </w:r>
          </w:p>
        </w:tc>
        <w:tc>
          <w:tcPr>
            <w:tcW w:w="2310" w:type="dxa"/>
            <w:tcBorders>
              <w:top w:val="single" w:sz="4" w:space="0" w:color="auto"/>
              <w:right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Hospital</w:t>
            </w:r>
          </w:p>
        </w:tc>
        <w:tc>
          <w:tcPr>
            <w:tcW w:w="770" w:type="dxa"/>
            <w:tcBorders>
              <w:top w:val="nil"/>
              <w:left w:val="single" w:sz="4" w:space="0" w:color="auto"/>
              <w:bottom w:val="nil"/>
              <w:right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p>
        </w:tc>
        <w:tc>
          <w:tcPr>
            <w:tcW w:w="1650" w:type="dxa"/>
            <w:tcBorders>
              <w:top w:val="single" w:sz="4" w:space="0" w:color="auto"/>
              <w:left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Date</w:t>
            </w:r>
          </w:p>
        </w:tc>
        <w:tc>
          <w:tcPr>
            <w:tcW w:w="3316" w:type="dxa"/>
            <w:tcBorders>
              <w:top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Type of pain session</w:t>
            </w:r>
          </w:p>
          <w:p w:rsidR="007E5280" w:rsidRPr="00D21293" w:rsidRDefault="007E5280" w:rsidP="00D21293">
            <w:pPr>
              <w:tabs>
                <w:tab w:val="right" w:pos="9072"/>
              </w:tabs>
              <w:spacing w:after="0" w:line="240" w:lineRule="auto"/>
              <w:jc w:val="center"/>
              <w:rPr>
                <w:i/>
                <w:sz w:val="20"/>
                <w:szCs w:val="20"/>
              </w:rPr>
            </w:pPr>
            <w:r w:rsidRPr="00D21293">
              <w:rPr>
                <w:i/>
                <w:sz w:val="20"/>
                <w:szCs w:val="20"/>
              </w:rPr>
              <w:t>e.g. acute pain round, chronic pain clinic, theatre session</w:t>
            </w:r>
          </w:p>
        </w:tc>
        <w:tc>
          <w:tcPr>
            <w:tcW w:w="2184" w:type="dxa"/>
            <w:tcBorders>
              <w:top w:val="single" w:sz="4" w:space="0" w:color="auto"/>
            </w:tcBorders>
            <w:shd w:val="clear" w:color="auto" w:fill="auto"/>
            <w:vAlign w:val="center"/>
          </w:tcPr>
          <w:p w:rsidR="007E5280" w:rsidRPr="00D21293" w:rsidRDefault="007E5280" w:rsidP="00D21293">
            <w:pPr>
              <w:tabs>
                <w:tab w:val="right" w:pos="9072"/>
              </w:tabs>
              <w:spacing w:after="0" w:line="240" w:lineRule="auto"/>
              <w:jc w:val="center"/>
              <w:rPr>
                <w:b/>
                <w:i/>
                <w:sz w:val="24"/>
                <w:szCs w:val="24"/>
              </w:rPr>
            </w:pPr>
            <w:r w:rsidRPr="00D21293">
              <w:rPr>
                <w:b/>
                <w:i/>
                <w:sz w:val="24"/>
                <w:szCs w:val="24"/>
              </w:rPr>
              <w:t>Hospital</w:t>
            </w: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r w:rsidR="007E5280" w:rsidRPr="00D21293" w:rsidTr="00D21293">
        <w:tc>
          <w:tcPr>
            <w:tcW w:w="1428" w:type="dxa"/>
            <w:shd w:val="clear" w:color="auto" w:fill="auto"/>
          </w:tcPr>
          <w:p w:rsidR="007E5280" w:rsidRPr="00D21293" w:rsidRDefault="007E5280" w:rsidP="00D21293">
            <w:pPr>
              <w:tabs>
                <w:tab w:val="right" w:pos="9072"/>
              </w:tabs>
              <w:spacing w:after="0" w:line="240" w:lineRule="auto"/>
              <w:rPr>
                <w:sz w:val="24"/>
                <w:szCs w:val="24"/>
              </w:rPr>
            </w:pPr>
          </w:p>
        </w:tc>
        <w:tc>
          <w:tcPr>
            <w:tcW w:w="3630" w:type="dxa"/>
            <w:shd w:val="clear" w:color="auto" w:fill="auto"/>
          </w:tcPr>
          <w:p w:rsidR="007E5280" w:rsidRPr="00D21293" w:rsidRDefault="007E5280" w:rsidP="00D21293">
            <w:pPr>
              <w:tabs>
                <w:tab w:val="right" w:pos="9072"/>
              </w:tabs>
              <w:spacing w:after="0" w:line="240" w:lineRule="auto"/>
              <w:rPr>
                <w:sz w:val="24"/>
                <w:szCs w:val="24"/>
              </w:rPr>
            </w:pPr>
          </w:p>
        </w:tc>
        <w:tc>
          <w:tcPr>
            <w:tcW w:w="2310" w:type="dxa"/>
            <w:tcBorders>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770" w:type="dxa"/>
            <w:tcBorders>
              <w:top w:val="nil"/>
              <w:left w:val="single" w:sz="4" w:space="0" w:color="auto"/>
              <w:bottom w:val="nil"/>
              <w:righ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1650" w:type="dxa"/>
            <w:tcBorders>
              <w:left w:val="single" w:sz="4" w:space="0" w:color="auto"/>
            </w:tcBorders>
            <w:shd w:val="clear" w:color="auto" w:fill="auto"/>
          </w:tcPr>
          <w:p w:rsidR="007E5280" w:rsidRPr="00D21293" w:rsidRDefault="007E5280" w:rsidP="00D21293">
            <w:pPr>
              <w:tabs>
                <w:tab w:val="right" w:pos="9072"/>
              </w:tabs>
              <w:spacing w:after="0" w:line="240" w:lineRule="auto"/>
              <w:rPr>
                <w:sz w:val="24"/>
                <w:szCs w:val="24"/>
              </w:rPr>
            </w:pPr>
          </w:p>
        </w:tc>
        <w:tc>
          <w:tcPr>
            <w:tcW w:w="3316" w:type="dxa"/>
            <w:shd w:val="clear" w:color="auto" w:fill="auto"/>
          </w:tcPr>
          <w:p w:rsidR="007E5280" w:rsidRPr="00D21293" w:rsidRDefault="007E5280" w:rsidP="00D21293">
            <w:pPr>
              <w:tabs>
                <w:tab w:val="right" w:pos="9072"/>
              </w:tabs>
              <w:spacing w:after="0" w:line="240" w:lineRule="auto"/>
              <w:rPr>
                <w:sz w:val="24"/>
                <w:szCs w:val="24"/>
              </w:rPr>
            </w:pPr>
          </w:p>
        </w:tc>
        <w:tc>
          <w:tcPr>
            <w:tcW w:w="2184" w:type="dxa"/>
            <w:shd w:val="clear" w:color="auto" w:fill="auto"/>
          </w:tcPr>
          <w:p w:rsidR="007E5280" w:rsidRPr="00D21293" w:rsidRDefault="007E5280" w:rsidP="00D21293">
            <w:pPr>
              <w:tabs>
                <w:tab w:val="right" w:pos="9072"/>
              </w:tabs>
              <w:spacing w:after="0" w:line="240" w:lineRule="auto"/>
              <w:rPr>
                <w:sz w:val="24"/>
                <w:szCs w:val="24"/>
              </w:rPr>
            </w:pPr>
          </w:p>
        </w:tc>
      </w:tr>
    </w:tbl>
    <w:p w:rsidR="002542C5" w:rsidRDefault="002542C5" w:rsidP="002542C5">
      <w:pPr>
        <w:spacing w:after="0" w:line="240" w:lineRule="auto"/>
        <w:rPr>
          <w:sz w:val="28"/>
          <w:szCs w:val="28"/>
        </w:rPr>
      </w:pPr>
    </w:p>
    <w:p w:rsidR="007E5280" w:rsidRDefault="007E5280" w:rsidP="002542C5">
      <w:pPr>
        <w:spacing w:after="0" w:line="240" w:lineRule="auto"/>
        <w:rPr>
          <w:sz w:val="28"/>
          <w:szCs w:val="28"/>
        </w:rPr>
        <w:sectPr w:rsidR="007E5280" w:rsidSect="001B0B72">
          <w:headerReference w:type="default" r:id="rId52"/>
          <w:footerReference w:type="default" r:id="rId53"/>
          <w:pgSz w:w="16838" w:h="11906" w:orient="landscape" w:code="9"/>
          <w:pgMar w:top="1021" w:right="907" w:bottom="737" w:left="907" w:header="709" w:footer="227" w:gutter="567"/>
          <w:cols w:space="708"/>
          <w:docGrid w:linePitch="360"/>
        </w:sectPr>
      </w:pPr>
    </w:p>
    <w:p w:rsidR="00EA4132" w:rsidRPr="00AF05B8" w:rsidRDefault="00EA4132" w:rsidP="00EA4132">
      <w:pPr>
        <w:pStyle w:val="TRHeading2"/>
      </w:pPr>
      <w:bookmarkStart w:id="27" w:name="DevelopingCountries"/>
      <w:bookmarkStart w:id="28" w:name="Academic"/>
      <w:bookmarkStart w:id="29" w:name="_Toc263610562"/>
      <w:bookmarkEnd w:id="27"/>
      <w:bookmarkEnd w:id="28"/>
      <w:r w:rsidRPr="00AF05B8">
        <w:lastRenderedPageBreak/>
        <w:t xml:space="preserve">Academic </w:t>
      </w:r>
      <w:r>
        <w:t>&amp;</w:t>
      </w:r>
      <w:r w:rsidRPr="00AF05B8">
        <w:t xml:space="preserve"> research [including audit]</w:t>
      </w:r>
      <w:bookmarkEnd w:id="29"/>
    </w:p>
    <w:p w:rsidR="00EA4132" w:rsidRDefault="00EA4132" w:rsidP="00EA4132">
      <w:pPr>
        <w:autoSpaceDE w:val="0"/>
        <w:autoSpaceDN w:val="0"/>
        <w:adjustRightInd w:val="0"/>
        <w:spacing w:after="0" w:line="240" w:lineRule="auto"/>
        <w:rPr>
          <w:rFonts w:cs="Calibri"/>
          <w:color w:val="000000"/>
          <w:sz w:val="20"/>
          <w:szCs w:val="20"/>
        </w:rPr>
      </w:pPr>
    </w:p>
    <w:p w:rsidR="00EA4132" w:rsidRDefault="00EA4132" w:rsidP="00EA4132">
      <w:pPr>
        <w:autoSpaceDE w:val="0"/>
        <w:autoSpaceDN w:val="0"/>
        <w:adjustRightInd w:val="0"/>
        <w:spacing w:after="0" w:line="240" w:lineRule="auto"/>
        <w:outlineLvl w:val="0"/>
        <w:rPr>
          <w:rFonts w:cs="Calibri"/>
          <w:color w:val="000000"/>
          <w:sz w:val="20"/>
          <w:szCs w:val="20"/>
        </w:rPr>
      </w:pPr>
      <w:r>
        <w:rPr>
          <w:rFonts w:cs="Calibri"/>
          <w:color w:val="000000"/>
          <w:sz w:val="20"/>
          <w:szCs w:val="20"/>
        </w:rPr>
        <w:t>Essential intermediate non-clinical unit of training</w:t>
      </w:r>
    </w:p>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EA4132" w:rsidP="00D735D6">
            <w:pPr>
              <w:autoSpaceDE w:val="0"/>
              <w:autoSpaceDN w:val="0"/>
              <w:adjustRightInd w:val="0"/>
              <w:spacing w:after="0" w:line="240" w:lineRule="auto"/>
              <w:rPr>
                <w:rFonts w:cs="Calibri"/>
                <w:b/>
                <w:sz w:val="20"/>
                <w:szCs w:val="20"/>
              </w:rPr>
            </w:pPr>
            <w:r>
              <w:rPr>
                <w:rFonts w:cs="Calibri"/>
                <w:b/>
                <w:sz w:val="20"/>
                <w:szCs w:val="20"/>
              </w:rPr>
              <w:t>Learning o</w:t>
            </w:r>
            <w:r w:rsidRPr="00171F20">
              <w:rPr>
                <w:rFonts w:cs="Calibri"/>
                <w:b/>
                <w:sz w:val="20"/>
                <w:szCs w:val="20"/>
              </w:rPr>
              <w:t>bjectives:</w:t>
            </w:r>
          </w:p>
          <w:p w:rsidR="0032775A" w:rsidRPr="0032775A" w:rsidRDefault="0032775A" w:rsidP="00C30C15">
            <w:pPr>
              <w:numPr>
                <w:ilvl w:val="0"/>
                <w:numId w:val="3"/>
              </w:numPr>
              <w:autoSpaceDE w:val="0"/>
              <w:autoSpaceDN w:val="0"/>
              <w:adjustRightInd w:val="0"/>
              <w:spacing w:after="0" w:line="240" w:lineRule="auto"/>
              <w:rPr>
                <w:rFonts w:cs="Calibri"/>
                <w:sz w:val="20"/>
                <w:szCs w:val="20"/>
              </w:rPr>
            </w:pPr>
            <w:r>
              <w:rPr>
                <w:rFonts w:cs="Calibri"/>
                <w:sz w:val="20"/>
                <w:szCs w:val="20"/>
              </w:rPr>
              <w:t>C</w:t>
            </w:r>
            <w:r w:rsidRPr="0032775A">
              <w:rPr>
                <w:rFonts w:cs="Calibri"/>
                <w:sz w:val="20"/>
                <w:szCs w:val="20"/>
              </w:rPr>
              <w:t>onsolidate understanding of evidence based practice and audit</w:t>
            </w:r>
          </w:p>
          <w:p w:rsidR="0032775A" w:rsidRPr="0032775A" w:rsidRDefault="0032775A" w:rsidP="00C30C15">
            <w:pPr>
              <w:numPr>
                <w:ilvl w:val="0"/>
                <w:numId w:val="3"/>
              </w:numPr>
              <w:autoSpaceDE w:val="0"/>
              <w:autoSpaceDN w:val="0"/>
              <w:adjustRightInd w:val="0"/>
              <w:spacing w:after="0" w:line="240" w:lineRule="auto"/>
              <w:rPr>
                <w:rFonts w:cs="Calibri"/>
                <w:sz w:val="20"/>
                <w:szCs w:val="20"/>
              </w:rPr>
            </w:pPr>
            <w:r>
              <w:rPr>
                <w:rFonts w:cs="Calibri"/>
                <w:sz w:val="20"/>
                <w:szCs w:val="20"/>
              </w:rPr>
              <w:t>Be able to u</w:t>
            </w:r>
            <w:r w:rsidRPr="0032775A">
              <w:rPr>
                <w:rFonts w:cs="Calibri"/>
                <w:sz w:val="20"/>
                <w:szCs w:val="20"/>
              </w:rPr>
              <w:t>ndertake simple audit projects independently</w:t>
            </w:r>
          </w:p>
          <w:p w:rsidR="0032775A" w:rsidRPr="0032775A" w:rsidRDefault="0032775A" w:rsidP="00C30C15">
            <w:pPr>
              <w:numPr>
                <w:ilvl w:val="0"/>
                <w:numId w:val="3"/>
              </w:numPr>
              <w:autoSpaceDE w:val="0"/>
              <w:autoSpaceDN w:val="0"/>
              <w:adjustRightInd w:val="0"/>
              <w:spacing w:after="0" w:line="240" w:lineRule="auto"/>
              <w:rPr>
                <w:rFonts w:cs="Calibri"/>
                <w:sz w:val="20"/>
                <w:szCs w:val="20"/>
              </w:rPr>
            </w:pPr>
            <w:r>
              <w:rPr>
                <w:rFonts w:cs="Calibri"/>
                <w:sz w:val="20"/>
                <w:szCs w:val="20"/>
              </w:rPr>
              <w:t>Extend</w:t>
            </w:r>
            <w:r w:rsidRPr="0032775A">
              <w:rPr>
                <w:rFonts w:cs="Calibri"/>
                <w:sz w:val="20"/>
                <w:szCs w:val="20"/>
              </w:rPr>
              <w:t xml:space="preserve"> critical abilities with regard to clinical science</w:t>
            </w:r>
          </w:p>
          <w:p w:rsidR="00EA4132" w:rsidRPr="000C04FE" w:rsidRDefault="0032775A" w:rsidP="00C30C15">
            <w:pPr>
              <w:numPr>
                <w:ilvl w:val="0"/>
                <w:numId w:val="3"/>
              </w:numPr>
              <w:autoSpaceDE w:val="0"/>
              <w:autoSpaceDN w:val="0"/>
              <w:adjustRightInd w:val="0"/>
              <w:spacing w:after="0" w:line="240" w:lineRule="auto"/>
              <w:rPr>
                <w:rFonts w:cs="Calibri"/>
                <w:sz w:val="20"/>
                <w:szCs w:val="20"/>
              </w:rPr>
            </w:pPr>
            <w:r>
              <w:rPr>
                <w:rFonts w:cs="Calibri"/>
                <w:sz w:val="20"/>
                <w:szCs w:val="20"/>
              </w:rPr>
              <w:t>B</w:t>
            </w:r>
            <w:r w:rsidRPr="0032775A">
              <w:rPr>
                <w:rFonts w:cs="Calibri"/>
                <w:sz w:val="20"/>
                <w:szCs w:val="20"/>
              </w:rPr>
              <w:t xml:space="preserve">e </w:t>
            </w:r>
            <w:r>
              <w:rPr>
                <w:rFonts w:cs="Calibri"/>
                <w:sz w:val="20"/>
                <w:szCs w:val="20"/>
              </w:rPr>
              <w:t xml:space="preserve">an </w:t>
            </w:r>
            <w:r w:rsidRPr="0032775A">
              <w:rPr>
                <w:rFonts w:cs="Calibri"/>
                <w:sz w:val="20"/>
                <w:szCs w:val="20"/>
              </w:rPr>
              <w:t>assured presenter in clinical audit meetings and journal clubs</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2C5397" w:rsidP="00D735D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FA67BD" w:rsidRPr="00FA67BD" w:rsidRDefault="004235A5" w:rsidP="00C30C15">
            <w:pPr>
              <w:numPr>
                <w:ilvl w:val="0"/>
                <w:numId w:val="4"/>
              </w:numPr>
              <w:autoSpaceDE w:val="0"/>
              <w:autoSpaceDN w:val="0"/>
              <w:adjustRightInd w:val="0"/>
              <w:spacing w:after="0" w:line="240" w:lineRule="auto"/>
              <w:rPr>
                <w:rFonts w:cs="Calibri"/>
                <w:sz w:val="20"/>
                <w:szCs w:val="20"/>
              </w:rPr>
            </w:pPr>
            <w:r>
              <w:rPr>
                <w:rFonts w:cs="Calibri"/>
                <w:sz w:val="20"/>
                <w:szCs w:val="20"/>
              </w:rPr>
              <w:t>R</w:t>
            </w:r>
            <w:r w:rsidR="00FA67BD" w:rsidRPr="00FA67BD">
              <w:rPr>
                <w:rFonts w:cs="Calibri"/>
                <w:sz w:val="20"/>
                <w:szCs w:val="20"/>
              </w:rPr>
              <w:t xml:space="preserve">ecord satisfactory attendance at 15 of local audit, MDT, </w:t>
            </w:r>
            <w:r w:rsidR="00D95767">
              <w:rPr>
                <w:rFonts w:cs="Calibri"/>
                <w:sz w:val="20"/>
                <w:szCs w:val="20"/>
              </w:rPr>
              <w:t xml:space="preserve">morbidity &amp; mortality </w:t>
            </w:r>
            <w:r w:rsidR="00FA67BD" w:rsidRPr="00FA67BD">
              <w:rPr>
                <w:rFonts w:cs="Calibri"/>
                <w:sz w:val="20"/>
                <w:szCs w:val="20"/>
              </w:rPr>
              <w:t>and journal club meetings</w:t>
            </w:r>
          </w:p>
          <w:p w:rsidR="00FA67BD" w:rsidRPr="00FA67BD" w:rsidRDefault="00FA67BD" w:rsidP="00C30C15">
            <w:pPr>
              <w:numPr>
                <w:ilvl w:val="0"/>
                <w:numId w:val="4"/>
              </w:numPr>
              <w:autoSpaceDE w:val="0"/>
              <w:autoSpaceDN w:val="0"/>
              <w:adjustRightInd w:val="0"/>
              <w:spacing w:after="0" w:line="240" w:lineRule="auto"/>
              <w:rPr>
                <w:rFonts w:cs="Calibri"/>
                <w:sz w:val="20"/>
                <w:szCs w:val="20"/>
              </w:rPr>
            </w:pPr>
            <w:r w:rsidRPr="00FA67BD">
              <w:rPr>
                <w:rFonts w:cs="Calibri"/>
                <w:sz w:val="20"/>
                <w:szCs w:val="20"/>
              </w:rPr>
              <w:t>Reflective portfolio of attendances</w:t>
            </w:r>
          </w:p>
          <w:p w:rsidR="00FA67BD" w:rsidRPr="00FA67BD" w:rsidRDefault="004235A5" w:rsidP="00C30C15">
            <w:pPr>
              <w:numPr>
                <w:ilvl w:val="0"/>
                <w:numId w:val="4"/>
              </w:numPr>
              <w:autoSpaceDE w:val="0"/>
              <w:autoSpaceDN w:val="0"/>
              <w:adjustRightInd w:val="0"/>
              <w:spacing w:after="0" w:line="240" w:lineRule="auto"/>
              <w:rPr>
                <w:rFonts w:cs="Calibri"/>
                <w:sz w:val="20"/>
                <w:szCs w:val="20"/>
              </w:rPr>
            </w:pPr>
            <w:r>
              <w:rPr>
                <w:rFonts w:cs="Calibri"/>
                <w:sz w:val="20"/>
                <w:szCs w:val="20"/>
              </w:rPr>
              <w:t>P</w:t>
            </w:r>
            <w:r w:rsidR="00FA67BD" w:rsidRPr="00FA67BD">
              <w:rPr>
                <w:rFonts w:cs="Calibri"/>
                <w:sz w:val="20"/>
                <w:szCs w:val="20"/>
              </w:rPr>
              <w:t xml:space="preserve">resent at Journal club, Audit </w:t>
            </w:r>
            <w:r w:rsidR="00D95767">
              <w:rPr>
                <w:rFonts w:cs="Calibri"/>
                <w:sz w:val="20"/>
                <w:szCs w:val="20"/>
              </w:rPr>
              <w:t>or</w:t>
            </w:r>
            <w:r w:rsidR="00FA67BD" w:rsidRPr="00FA67BD">
              <w:rPr>
                <w:rFonts w:cs="Calibri"/>
                <w:sz w:val="20"/>
                <w:szCs w:val="20"/>
              </w:rPr>
              <w:t xml:space="preserve"> Morbidity </w:t>
            </w:r>
            <w:r w:rsidR="00D95767">
              <w:rPr>
                <w:rFonts w:cs="Calibri"/>
                <w:sz w:val="20"/>
                <w:szCs w:val="20"/>
              </w:rPr>
              <w:t>&amp;</w:t>
            </w:r>
            <w:r w:rsidR="00FA67BD" w:rsidRPr="00FA67BD">
              <w:rPr>
                <w:rFonts w:cs="Calibri"/>
                <w:sz w:val="20"/>
                <w:szCs w:val="20"/>
              </w:rPr>
              <w:t xml:space="preserve"> Mortality meeting</w:t>
            </w:r>
          </w:p>
          <w:p w:rsidR="00EA4132" w:rsidRPr="00171F20" w:rsidRDefault="00FA67BD" w:rsidP="00C30C15">
            <w:pPr>
              <w:numPr>
                <w:ilvl w:val="0"/>
                <w:numId w:val="4"/>
              </w:numPr>
              <w:autoSpaceDE w:val="0"/>
              <w:autoSpaceDN w:val="0"/>
              <w:adjustRightInd w:val="0"/>
              <w:spacing w:after="0" w:line="240" w:lineRule="auto"/>
              <w:rPr>
                <w:rFonts w:cs="Calibri"/>
                <w:sz w:val="20"/>
                <w:szCs w:val="20"/>
              </w:rPr>
            </w:pPr>
            <w:r w:rsidRPr="00FA67BD">
              <w:rPr>
                <w:rFonts w:cs="Calibri"/>
                <w:sz w:val="20"/>
                <w:szCs w:val="20"/>
              </w:rPr>
              <w:t>Portfolio show</w:t>
            </w:r>
            <w:r w:rsidR="001A2FB4">
              <w:rPr>
                <w:rFonts w:cs="Calibri"/>
                <w:sz w:val="20"/>
                <w:szCs w:val="20"/>
              </w:rPr>
              <w:t>ing</w:t>
            </w:r>
            <w:r w:rsidRPr="00FA67BD">
              <w:rPr>
                <w:rFonts w:cs="Calibri"/>
                <w:sz w:val="20"/>
                <w:szCs w:val="20"/>
              </w:rPr>
              <w:t xml:space="preserve"> clinical critical incidents and reports</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D735D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1A2FB4" w:rsidRDefault="00387F98" w:rsidP="00D735D6">
            <w:pPr>
              <w:keepNext/>
              <w:autoSpaceDE w:val="0"/>
              <w:autoSpaceDN w:val="0"/>
              <w:adjustRightInd w:val="0"/>
              <w:spacing w:after="0" w:line="240" w:lineRule="auto"/>
              <w:jc w:val="center"/>
              <w:rPr>
                <w:rFonts w:cs="Calibri"/>
                <w:sz w:val="16"/>
                <w:szCs w:val="16"/>
              </w:rPr>
            </w:pPr>
            <w:r w:rsidRPr="001A2FB4">
              <w:rPr>
                <w:rFonts w:cs="Calibri"/>
                <w:sz w:val="16"/>
                <w:szCs w:val="16"/>
              </w:rPr>
              <w:t>Tick if confident/ discussed</w:t>
            </w:r>
          </w:p>
        </w:tc>
        <w:tc>
          <w:tcPr>
            <w:tcW w:w="708" w:type="dxa"/>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Pr>
                <w:rFonts w:cs="Calibri"/>
                <w:sz w:val="20"/>
                <w:szCs w:val="20"/>
              </w:rPr>
              <w:t>R</w:t>
            </w:r>
            <w:r w:rsidRPr="004235A5">
              <w:rPr>
                <w:rFonts w:cs="Calibri"/>
                <w:sz w:val="20"/>
                <w:szCs w:val="20"/>
              </w:rPr>
              <w:t>ationale and methodology of meta-analysis</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Pr>
                <w:rFonts w:cs="Calibri"/>
                <w:sz w:val="20"/>
                <w:szCs w:val="20"/>
              </w:rPr>
              <w:t>H</w:t>
            </w:r>
            <w:r w:rsidRPr="004235A5">
              <w:rPr>
                <w:rFonts w:cs="Calibri"/>
                <w:sz w:val="20"/>
                <w:szCs w:val="20"/>
              </w:rPr>
              <w:t>ow clinical guidelines are produced</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4235A5">
            <w:pPr>
              <w:autoSpaceDE w:val="0"/>
              <w:autoSpaceDN w:val="0"/>
              <w:adjustRightInd w:val="0"/>
              <w:spacing w:after="0" w:line="240" w:lineRule="auto"/>
              <w:rPr>
                <w:rFonts w:cs="Calibri"/>
                <w:sz w:val="20"/>
                <w:szCs w:val="20"/>
              </w:rPr>
            </w:pPr>
            <w:r>
              <w:rPr>
                <w:rFonts w:cs="Calibri"/>
                <w:sz w:val="20"/>
                <w:szCs w:val="20"/>
              </w:rPr>
              <w:t>M</w:t>
            </w:r>
            <w:r w:rsidRPr="004235A5">
              <w:rPr>
                <w:rFonts w:cs="Calibri"/>
                <w:sz w:val="20"/>
                <w:szCs w:val="20"/>
              </w:rPr>
              <w:t>ajor national audit processes, including but not exclusively the National Confidential Enquiry into Patient Outcomes and</w:t>
            </w:r>
            <w:r>
              <w:rPr>
                <w:rFonts w:cs="Calibri"/>
                <w:sz w:val="20"/>
                <w:szCs w:val="20"/>
              </w:rPr>
              <w:t xml:space="preserve"> </w:t>
            </w:r>
            <w:r w:rsidRPr="004235A5">
              <w:rPr>
                <w:rFonts w:cs="Calibri"/>
                <w:sz w:val="20"/>
                <w:szCs w:val="20"/>
              </w:rPr>
              <w:t>Death [NCEPOD]</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Pr>
                <w:rFonts w:cs="Calibri"/>
                <w:sz w:val="20"/>
                <w:szCs w:val="20"/>
              </w:rPr>
              <w:t>L</w:t>
            </w:r>
            <w:r w:rsidRPr="004235A5">
              <w:rPr>
                <w:rFonts w:cs="Calibri"/>
                <w:sz w:val="20"/>
                <w:szCs w:val="20"/>
              </w:rPr>
              <w:t>inks between audit and quality improvement</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EE2946" w:rsidRDefault="00387F98" w:rsidP="00EE2946">
            <w:pPr>
              <w:autoSpaceDE w:val="0"/>
              <w:autoSpaceDN w:val="0"/>
              <w:adjustRightInd w:val="0"/>
              <w:spacing w:after="0" w:line="240" w:lineRule="auto"/>
              <w:rPr>
                <w:rFonts w:cs="Calibri"/>
                <w:sz w:val="20"/>
                <w:szCs w:val="20"/>
              </w:rPr>
            </w:pPr>
            <w:r>
              <w:rPr>
                <w:rFonts w:cs="Calibri"/>
                <w:sz w:val="20"/>
                <w:szCs w:val="20"/>
              </w:rPr>
              <w:t>M</w:t>
            </w:r>
            <w:r w:rsidRPr="00EE2946">
              <w:rPr>
                <w:rFonts w:cs="Calibri"/>
                <w:sz w:val="20"/>
                <w:szCs w:val="20"/>
              </w:rPr>
              <w:t>ethodology and processes of clinical research, including but not exclusively:</w:t>
            </w:r>
          </w:p>
          <w:p w:rsidR="00387F98" w:rsidRDefault="00387F98" w:rsidP="00A273DF">
            <w:pPr>
              <w:autoSpaceDE w:val="0"/>
              <w:autoSpaceDN w:val="0"/>
              <w:adjustRightInd w:val="0"/>
              <w:spacing w:after="0" w:line="240" w:lineRule="auto"/>
              <w:ind w:left="284"/>
              <w:rPr>
                <w:rFonts w:cs="Calibri"/>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sidRPr="00EE2946">
              <w:rPr>
                <w:rFonts w:cs="Calibri"/>
                <w:sz w:val="20"/>
                <w:szCs w:val="20"/>
              </w:rPr>
              <w:t>Ethical and approval considerations raised by research</w:t>
            </w:r>
          </w:p>
          <w:p w:rsidR="00387F98" w:rsidRPr="00A273DF" w:rsidRDefault="00387F98" w:rsidP="00A273DF">
            <w:pPr>
              <w:autoSpaceDE w:val="0"/>
              <w:autoSpaceDN w:val="0"/>
              <w:adjustRightInd w:val="0"/>
              <w:spacing w:after="0" w:line="240" w:lineRule="auto"/>
              <w:ind w:left="284"/>
              <w:rPr>
                <w:rFonts w:cs="Calibri"/>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Pr>
                <w:rFonts w:cs="Calibri"/>
                <w:sz w:val="20"/>
                <w:szCs w:val="20"/>
              </w:rPr>
              <w:t>I</w:t>
            </w:r>
            <w:r w:rsidRPr="00A273DF">
              <w:rPr>
                <w:rFonts w:cs="Calibri"/>
                <w:sz w:val="20"/>
                <w:szCs w:val="20"/>
              </w:rPr>
              <w:t>mportance of study design in clinical research</w:t>
            </w:r>
          </w:p>
          <w:p w:rsidR="00387F98" w:rsidRPr="00266073" w:rsidRDefault="00387F98" w:rsidP="00A273DF">
            <w:pPr>
              <w:autoSpaceDE w:val="0"/>
              <w:autoSpaceDN w:val="0"/>
              <w:adjustRightInd w:val="0"/>
              <w:spacing w:after="0" w:line="240" w:lineRule="auto"/>
              <w:ind w:left="284"/>
              <w:rPr>
                <w:rFonts w:cs="Calibri"/>
                <w:sz w:val="20"/>
                <w:szCs w:val="20"/>
              </w:rPr>
            </w:pPr>
            <w:r w:rsidRPr="00D03184">
              <w:rPr>
                <w:rFonts w:ascii="Symbol" w:hAnsi="Symbol" w:cs="Symbol"/>
                <w:color w:val="000000"/>
                <w:sz w:val="20"/>
                <w:szCs w:val="20"/>
              </w:rPr>
              <w:t></w:t>
            </w:r>
            <w:r w:rsidRPr="00D03184">
              <w:rPr>
                <w:rFonts w:ascii="Symbol" w:hAnsi="Symbol" w:cs="Symbol"/>
                <w:color w:val="000000"/>
                <w:sz w:val="20"/>
                <w:szCs w:val="20"/>
              </w:rPr>
              <w:t></w:t>
            </w:r>
            <w:r>
              <w:rPr>
                <w:rFonts w:cs="Calibri"/>
                <w:sz w:val="20"/>
                <w:szCs w:val="20"/>
              </w:rPr>
              <w:t>I</w:t>
            </w:r>
            <w:r w:rsidRPr="00A273DF">
              <w:rPr>
                <w:rFonts w:cs="Calibri"/>
                <w:sz w:val="20"/>
                <w:szCs w:val="20"/>
              </w:rPr>
              <w:t>mportance of statistical analyses</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sidRPr="00A273DF">
              <w:rPr>
                <w:rFonts w:cs="Calibri"/>
                <w:sz w:val="20"/>
                <w:szCs w:val="20"/>
              </w:rPr>
              <w:t>GMC guidance on good practice in research</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Pr>
                <w:rFonts w:cs="Calibri"/>
                <w:sz w:val="20"/>
                <w:szCs w:val="20"/>
              </w:rPr>
              <w:t>L</w:t>
            </w:r>
            <w:r w:rsidRPr="001A2FB4">
              <w:rPr>
                <w:rFonts w:cs="Calibri"/>
                <w:sz w:val="20"/>
                <w:szCs w:val="20"/>
              </w:rPr>
              <w:t>ocal and national research guidelines</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266073" w:rsidRDefault="00387F98" w:rsidP="00D735D6">
            <w:pPr>
              <w:autoSpaceDE w:val="0"/>
              <w:autoSpaceDN w:val="0"/>
              <w:adjustRightInd w:val="0"/>
              <w:spacing w:after="0" w:line="240" w:lineRule="auto"/>
              <w:rPr>
                <w:rFonts w:cs="Calibri"/>
                <w:sz w:val="20"/>
                <w:szCs w:val="20"/>
              </w:rPr>
            </w:pPr>
            <w:r>
              <w:rPr>
                <w:rFonts w:cs="Calibri"/>
                <w:sz w:val="20"/>
                <w:szCs w:val="20"/>
              </w:rPr>
              <w:t>H</w:t>
            </w:r>
            <w:r w:rsidRPr="001A2FB4">
              <w:rPr>
                <w:rFonts w:cs="Calibri"/>
                <w:sz w:val="20"/>
                <w:szCs w:val="20"/>
              </w:rPr>
              <w:t>ow to test, refine and verify hypotheses</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1A2FB4">
            <w:pPr>
              <w:autoSpaceDE w:val="0"/>
              <w:autoSpaceDN w:val="0"/>
              <w:adjustRightInd w:val="0"/>
              <w:spacing w:after="0" w:line="240" w:lineRule="auto"/>
              <w:rPr>
                <w:rFonts w:cs="Calibri"/>
                <w:sz w:val="20"/>
                <w:szCs w:val="20"/>
              </w:rPr>
            </w:pPr>
            <w:r>
              <w:rPr>
                <w:rFonts w:cs="Calibri"/>
                <w:sz w:val="20"/>
                <w:szCs w:val="20"/>
              </w:rPr>
              <w:t>D</w:t>
            </w:r>
            <w:r w:rsidRPr="001A2FB4">
              <w:rPr>
                <w:rFonts w:cs="Calibri"/>
                <w:sz w:val="20"/>
                <w:szCs w:val="20"/>
              </w:rPr>
              <w:t>ifference between population-based as</w:t>
            </w:r>
            <w:r>
              <w:rPr>
                <w:rFonts w:cs="Calibri"/>
                <w:sz w:val="20"/>
                <w:szCs w:val="20"/>
              </w:rPr>
              <w:t xml:space="preserve">sessment and unit-based studies; </w:t>
            </w:r>
            <w:r w:rsidRPr="001A2FB4">
              <w:rPr>
                <w:rFonts w:cs="Calibri"/>
                <w:sz w:val="20"/>
                <w:szCs w:val="20"/>
              </w:rPr>
              <w:t>evaluat</w:t>
            </w:r>
            <w:r>
              <w:rPr>
                <w:rFonts w:cs="Calibri"/>
                <w:sz w:val="20"/>
                <w:szCs w:val="20"/>
              </w:rPr>
              <w:t>ion of</w:t>
            </w:r>
            <w:r w:rsidRPr="001A2FB4">
              <w:rPr>
                <w:rFonts w:cs="Calibri"/>
                <w:sz w:val="20"/>
                <w:szCs w:val="20"/>
              </w:rPr>
              <w:t xml:space="preserve"> outcomes for</w:t>
            </w:r>
            <w:r>
              <w:rPr>
                <w:rFonts w:cs="Calibri"/>
                <w:sz w:val="20"/>
                <w:szCs w:val="20"/>
              </w:rPr>
              <w:t xml:space="preserve"> </w:t>
            </w:r>
            <w:r w:rsidRPr="001A2FB4">
              <w:rPr>
                <w:rFonts w:cs="Calibri"/>
                <w:sz w:val="20"/>
                <w:szCs w:val="20"/>
              </w:rPr>
              <w:t>epidemiological work</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D735D6">
            <w:pPr>
              <w:autoSpaceDE w:val="0"/>
              <w:autoSpaceDN w:val="0"/>
              <w:adjustRightInd w:val="0"/>
              <w:spacing w:after="0" w:line="240" w:lineRule="auto"/>
              <w:rPr>
                <w:rFonts w:cs="Calibri"/>
                <w:sz w:val="20"/>
                <w:szCs w:val="20"/>
              </w:rPr>
            </w:pPr>
            <w:r>
              <w:rPr>
                <w:rFonts w:cs="Calibri"/>
                <w:sz w:val="20"/>
                <w:szCs w:val="20"/>
              </w:rPr>
              <w:lastRenderedPageBreak/>
              <w:t>P</w:t>
            </w:r>
            <w:r w:rsidRPr="001A2FB4">
              <w:rPr>
                <w:rFonts w:cs="Calibri"/>
                <w:sz w:val="20"/>
                <w:szCs w:val="20"/>
              </w:rPr>
              <w:t>rinciples of meta-analysis</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1A2FB4">
            <w:pPr>
              <w:autoSpaceDE w:val="0"/>
              <w:autoSpaceDN w:val="0"/>
              <w:adjustRightInd w:val="0"/>
              <w:spacing w:after="0" w:line="240" w:lineRule="auto"/>
              <w:rPr>
                <w:rFonts w:cs="Calibri"/>
                <w:sz w:val="20"/>
                <w:szCs w:val="20"/>
              </w:rPr>
            </w:pPr>
            <w:r>
              <w:rPr>
                <w:rFonts w:cs="Calibri"/>
                <w:sz w:val="20"/>
                <w:szCs w:val="20"/>
              </w:rPr>
              <w:t>Critical</w:t>
            </w:r>
            <w:r w:rsidRPr="001A2FB4">
              <w:rPr>
                <w:rFonts w:cs="Calibri"/>
                <w:sz w:val="20"/>
                <w:szCs w:val="20"/>
              </w:rPr>
              <w:t xml:space="preserve"> review an article to identify the level of evidence</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1A2FB4">
            <w:pPr>
              <w:autoSpaceDE w:val="0"/>
              <w:autoSpaceDN w:val="0"/>
              <w:adjustRightInd w:val="0"/>
              <w:spacing w:after="0" w:line="240" w:lineRule="auto"/>
              <w:rPr>
                <w:rFonts w:cs="Calibri"/>
                <w:sz w:val="20"/>
                <w:szCs w:val="20"/>
              </w:rPr>
            </w:pPr>
            <w:r>
              <w:rPr>
                <w:rFonts w:cs="Calibri"/>
                <w:sz w:val="20"/>
                <w:szCs w:val="20"/>
              </w:rPr>
              <w:t>N</w:t>
            </w:r>
            <w:r w:rsidRPr="001A2FB4">
              <w:rPr>
                <w:rFonts w:cs="Calibri"/>
                <w:sz w:val="20"/>
                <w:szCs w:val="20"/>
              </w:rPr>
              <w:t>ational and local databases used for audit such as specialty data collection systems, cancer registries, and for</w:t>
            </w:r>
            <w:r>
              <w:rPr>
                <w:rFonts w:cs="Calibri"/>
                <w:sz w:val="20"/>
                <w:szCs w:val="20"/>
              </w:rPr>
              <w:t xml:space="preserve"> </w:t>
            </w:r>
            <w:r w:rsidRPr="001A2FB4">
              <w:rPr>
                <w:rFonts w:cs="Calibri"/>
                <w:sz w:val="20"/>
                <w:szCs w:val="20"/>
              </w:rPr>
              <w:t>reporting and learning from clinical incidents and near misses in the UK</w:t>
            </w:r>
          </w:p>
        </w:tc>
        <w:tc>
          <w:tcPr>
            <w:tcW w:w="993" w:type="dxa"/>
          </w:tcPr>
          <w:p w:rsidR="00387F98" w:rsidRPr="001A2FB4"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6041AA" w:rsidRPr="005A2080" w:rsidTr="00387F98">
        <w:trPr>
          <w:cantSplit/>
        </w:trPr>
        <w:tc>
          <w:tcPr>
            <w:tcW w:w="12582" w:type="dxa"/>
          </w:tcPr>
          <w:p w:rsidR="006041AA" w:rsidRDefault="006041AA" w:rsidP="001A2FB4">
            <w:pPr>
              <w:autoSpaceDE w:val="0"/>
              <w:autoSpaceDN w:val="0"/>
              <w:adjustRightInd w:val="0"/>
              <w:spacing w:after="0" w:line="240" w:lineRule="auto"/>
              <w:rPr>
                <w:rFonts w:cs="Calibri"/>
                <w:sz w:val="20"/>
                <w:szCs w:val="20"/>
              </w:rPr>
            </w:pPr>
          </w:p>
        </w:tc>
        <w:tc>
          <w:tcPr>
            <w:tcW w:w="993" w:type="dxa"/>
          </w:tcPr>
          <w:p w:rsidR="006041AA" w:rsidRPr="001A2FB4" w:rsidRDefault="006041AA" w:rsidP="00D735D6">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D735D6">
            <w:pPr>
              <w:autoSpaceDE w:val="0"/>
              <w:autoSpaceDN w:val="0"/>
              <w:adjustRightInd w:val="0"/>
              <w:spacing w:after="0" w:line="240" w:lineRule="auto"/>
              <w:rPr>
                <w:rFonts w:cs="Calibri"/>
                <w:color w:val="000000"/>
                <w:sz w:val="24"/>
                <w:szCs w:val="24"/>
              </w:rPr>
            </w:pPr>
          </w:p>
        </w:tc>
      </w:tr>
      <w:tr w:rsidR="006041AA" w:rsidRPr="005A2080" w:rsidTr="00387F98">
        <w:trPr>
          <w:cantSplit/>
        </w:trPr>
        <w:tc>
          <w:tcPr>
            <w:tcW w:w="12582" w:type="dxa"/>
          </w:tcPr>
          <w:p w:rsidR="006041AA" w:rsidRDefault="006041AA" w:rsidP="001A2FB4">
            <w:pPr>
              <w:autoSpaceDE w:val="0"/>
              <w:autoSpaceDN w:val="0"/>
              <w:adjustRightInd w:val="0"/>
              <w:spacing w:after="0" w:line="240" w:lineRule="auto"/>
              <w:rPr>
                <w:rFonts w:cs="Calibri"/>
                <w:sz w:val="20"/>
                <w:szCs w:val="20"/>
              </w:rPr>
            </w:pPr>
          </w:p>
        </w:tc>
        <w:tc>
          <w:tcPr>
            <w:tcW w:w="993" w:type="dxa"/>
          </w:tcPr>
          <w:p w:rsidR="006041AA" w:rsidRPr="001A2FB4" w:rsidRDefault="006041AA" w:rsidP="00D735D6">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D735D6">
            <w:pPr>
              <w:autoSpaceDE w:val="0"/>
              <w:autoSpaceDN w:val="0"/>
              <w:adjustRightInd w:val="0"/>
              <w:spacing w:after="0" w:line="240" w:lineRule="auto"/>
              <w:rPr>
                <w:rFonts w:cs="Calibri"/>
                <w:color w:val="000000"/>
                <w:sz w:val="24"/>
                <w:szCs w:val="24"/>
              </w:rPr>
            </w:pPr>
          </w:p>
        </w:tc>
      </w:tr>
      <w:tr w:rsidR="006041AA" w:rsidRPr="005A2080" w:rsidTr="00387F98">
        <w:trPr>
          <w:cantSplit/>
        </w:trPr>
        <w:tc>
          <w:tcPr>
            <w:tcW w:w="12582" w:type="dxa"/>
          </w:tcPr>
          <w:p w:rsidR="006041AA" w:rsidRDefault="006041AA" w:rsidP="001A2FB4">
            <w:pPr>
              <w:autoSpaceDE w:val="0"/>
              <w:autoSpaceDN w:val="0"/>
              <w:adjustRightInd w:val="0"/>
              <w:spacing w:after="0" w:line="240" w:lineRule="auto"/>
              <w:rPr>
                <w:rFonts w:cs="Calibri"/>
                <w:sz w:val="20"/>
                <w:szCs w:val="20"/>
              </w:rPr>
            </w:pPr>
          </w:p>
        </w:tc>
        <w:tc>
          <w:tcPr>
            <w:tcW w:w="993" w:type="dxa"/>
          </w:tcPr>
          <w:p w:rsidR="006041AA" w:rsidRPr="001A2FB4" w:rsidRDefault="006041AA" w:rsidP="00D735D6">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D735D6">
            <w:pPr>
              <w:autoSpaceDE w:val="0"/>
              <w:autoSpaceDN w:val="0"/>
              <w:adjustRightInd w:val="0"/>
              <w:spacing w:after="0" w:line="240" w:lineRule="auto"/>
              <w:rPr>
                <w:rFonts w:cs="Calibri"/>
                <w:color w:val="000000"/>
                <w:sz w:val="24"/>
                <w:szCs w:val="24"/>
              </w:rPr>
            </w:pPr>
          </w:p>
        </w:tc>
      </w:tr>
    </w:tbl>
    <w:p w:rsidR="00EA4132" w:rsidRDefault="00EA4132" w:rsidP="00EA4132">
      <w:pPr>
        <w:autoSpaceDE w:val="0"/>
        <w:autoSpaceDN w:val="0"/>
        <w:adjustRightInd w:val="0"/>
        <w:spacing w:after="0" w:line="240" w:lineRule="auto"/>
        <w:rPr>
          <w:rFonts w:cs="Calibri"/>
          <w:color w:val="D9D9D9"/>
          <w:sz w:val="36"/>
          <w:szCs w:val="36"/>
        </w:rPr>
      </w:pPr>
    </w:p>
    <w:p w:rsidR="00EA4132" w:rsidRDefault="00EA4132" w:rsidP="00EA4132">
      <w:pPr>
        <w:spacing w:after="0" w:line="240" w:lineRule="auto"/>
        <w:rPr>
          <w:sz w:val="28"/>
          <w:szCs w:val="28"/>
        </w:rPr>
        <w:sectPr w:rsidR="00EA4132" w:rsidSect="001B0B72">
          <w:headerReference w:type="default" r:id="rId54"/>
          <w:footerReference w:type="default" r:id="rId55"/>
          <w:pgSz w:w="16838" w:h="11906" w:orient="landscape" w:code="9"/>
          <w:pgMar w:top="1021" w:right="907" w:bottom="737" w:left="907" w:header="709" w:footer="227" w:gutter="567"/>
          <w:cols w:space="708"/>
          <w:docGrid w:linePitch="360"/>
        </w:sectPr>
      </w:pPr>
    </w:p>
    <w:p w:rsidR="002E3D7F" w:rsidRDefault="007359C2" w:rsidP="002E3D7F">
      <w:pPr>
        <w:autoSpaceDE w:val="0"/>
        <w:autoSpaceDN w:val="0"/>
        <w:adjustRightInd w:val="0"/>
        <w:spacing w:after="0" w:line="240" w:lineRule="auto"/>
        <w:rPr>
          <w:rFonts w:cs="Calibri"/>
          <w:color w:val="000000"/>
          <w:sz w:val="20"/>
          <w:szCs w:val="20"/>
        </w:rPr>
      </w:pPr>
      <w:bookmarkStart w:id="30" w:name="ImprovementScience"/>
      <w:bookmarkStart w:id="31" w:name="_Toc263610563"/>
      <w:bookmarkEnd w:id="30"/>
      <w:r>
        <w:rPr>
          <w:rFonts w:cs="Calibri"/>
          <w:sz w:val="36"/>
          <w:szCs w:val="36"/>
        </w:rPr>
        <w:lastRenderedPageBreak/>
        <w:t>Improvement Science</w:t>
      </w:r>
    </w:p>
    <w:p w:rsidR="002E3D7F" w:rsidRDefault="002E3D7F" w:rsidP="002E3D7F">
      <w:pPr>
        <w:autoSpaceDE w:val="0"/>
        <w:autoSpaceDN w:val="0"/>
        <w:adjustRightInd w:val="0"/>
        <w:spacing w:after="0" w:line="240" w:lineRule="auto"/>
        <w:outlineLvl w:val="0"/>
        <w:rPr>
          <w:rFonts w:cs="Calibri"/>
          <w:color w:val="000000"/>
          <w:sz w:val="20"/>
          <w:szCs w:val="20"/>
        </w:rPr>
      </w:pPr>
    </w:p>
    <w:p w:rsidR="002E3D7F" w:rsidRDefault="002E3D7F" w:rsidP="002E3D7F">
      <w:pPr>
        <w:autoSpaceDE w:val="0"/>
        <w:autoSpaceDN w:val="0"/>
        <w:adjustRightInd w:val="0"/>
        <w:spacing w:after="0" w:line="240" w:lineRule="auto"/>
        <w:outlineLvl w:val="0"/>
        <w:rPr>
          <w:rFonts w:cs="Calibri"/>
          <w:color w:val="000000"/>
          <w:sz w:val="20"/>
          <w:szCs w:val="20"/>
        </w:rPr>
      </w:pPr>
      <w:r>
        <w:rPr>
          <w:rFonts w:cs="Calibri"/>
          <w:color w:val="000000"/>
          <w:sz w:val="20"/>
          <w:szCs w:val="20"/>
        </w:rPr>
        <w:t>Optional intermediate non-clinical unit of training</w:t>
      </w:r>
      <w:r w:rsidR="00BA3523">
        <w:rPr>
          <w:rFonts w:cs="Calibri"/>
          <w:color w:val="000000"/>
          <w:sz w:val="20"/>
          <w:szCs w:val="20"/>
        </w:rPr>
        <w:t>; for clarity the Core</w:t>
      </w:r>
      <w:r w:rsidR="003D0F89">
        <w:rPr>
          <w:rFonts w:cs="Calibri"/>
          <w:color w:val="000000"/>
          <w:sz w:val="20"/>
          <w:szCs w:val="20"/>
        </w:rPr>
        <w:t xml:space="preserve"> and Intermediate Units are summarised here.</w:t>
      </w:r>
    </w:p>
    <w:p w:rsidR="002E3D7F" w:rsidRDefault="002E3D7F" w:rsidP="002E3D7F">
      <w:pPr>
        <w:autoSpaceDE w:val="0"/>
        <w:autoSpaceDN w:val="0"/>
        <w:adjustRightInd w:val="0"/>
        <w:spacing w:after="0" w:line="240" w:lineRule="auto"/>
        <w:rPr>
          <w:rFonts w:cs="Calibri"/>
          <w:color w:val="000000"/>
          <w:sz w:val="20"/>
          <w:szCs w:val="20"/>
        </w:rPr>
      </w:pPr>
    </w:p>
    <w:p w:rsidR="00217E59" w:rsidRPr="00217E59" w:rsidRDefault="00BA3523" w:rsidP="00217E59">
      <w:pPr>
        <w:autoSpaceDE w:val="0"/>
        <w:autoSpaceDN w:val="0"/>
        <w:adjustRightInd w:val="0"/>
        <w:spacing w:after="120" w:line="240" w:lineRule="auto"/>
        <w:rPr>
          <w:rFonts w:cs="Calibri"/>
          <w:b/>
          <w:color w:val="000000"/>
          <w:sz w:val="24"/>
          <w:szCs w:val="24"/>
        </w:rPr>
      </w:pPr>
      <w:r>
        <w:rPr>
          <w:rFonts w:cs="Calibri"/>
          <w:b/>
          <w:color w:val="000000"/>
          <w:sz w:val="24"/>
          <w:szCs w:val="24"/>
        </w:rPr>
        <w:t>Core</w:t>
      </w:r>
      <w:r w:rsidR="00217E59" w:rsidRPr="00217E59">
        <w:rPr>
          <w:rFonts w:cs="Calibri"/>
          <w:b/>
          <w:color w:val="000000"/>
          <w:sz w:val="24"/>
          <w:szCs w:val="24"/>
        </w:rPr>
        <w:t xml:space="preserve"> level</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17E59" w:rsidRPr="00171F20" w:rsidTr="00760F53">
        <w:tc>
          <w:tcPr>
            <w:tcW w:w="15276" w:type="dxa"/>
            <w:shd w:val="clear" w:color="auto" w:fill="D9D9D9"/>
          </w:tcPr>
          <w:p w:rsidR="00217E59" w:rsidRPr="00171F20" w:rsidRDefault="00217E59" w:rsidP="00760F53">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217E59" w:rsidRPr="00217E59" w:rsidRDefault="00217E59" w:rsidP="00217E59">
            <w:pPr>
              <w:numPr>
                <w:ilvl w:val="0"/>
                <w:numId w:val="3"/>
              </w:numPr>
              <w:autoSpaceDE w:val="0"/>
              <w:autoSpaceDN w:val="0"/>
              <w:adjustRightInd w:val="0"/>
              <w:spacing w:after="0" w:line="240" w:lineRule="auto"/>
              <w:rPr>
                <w:rFonts w:cs="Calibri"/>
                <w:sz w:val="20"/>
                <w:szCs w:val="20"/>
              </w:rPr>
            </w:pPr>
            <w:r w:rsidRPr="00217E59">
              <w:rPr>
                <w:rFonts w:cs="Calibri"/>
                <w:sz w:val="20"/>
                <w:szCs w:val="20"/>
              </w:rPr>
              <w:t>Understands and commits to the principles of Quality Improvement</w:t>
            </w:r>
          </w:p>
          <w:p w:rsidR="00217E59" w:rsidRPr="00217E59" w:rsidRDefault="00217E59" w:rsidP="00217E59">
            <w:pPr>
              <w:numPr>
                <w:ilvl w:val="0"/>
                <w:numId w:val="3"/>
              </w:numPr>
              <w:autoSpaceDE w:val="0"/>
              <w:autoSpaceDN w:val="0"/>
              <w:adjustRightInd w:val="0"/>
              <w:spacing w:after="0" w:line="240" w:lineRule="auto"/>
              <w:rPr>
                <w:rFonts w:cs="Calibri"/>
                <w:sz w:val="20"/>
                <w:szCs w:val="20"/>
              </w:rPr>
            </w:pPr>
            <w:r w:rsidRPr="00217E59">
              <w:rPr>
                <w:rFonts w:cs="Calibri"/>
                <w:sz w:val="20"/>
                <w:szCs w:val="20"/>
              </w:rPr>
              <w:t>Demonstrates knowledge of the fundamental concepts of Improvement Science</w:t>
            </w:r>
          </w:p>
          <w:p w:rsidR="00217E59" w:rsidRPr="00217E59" w:rsidRDefault="00217E59" w:rsidP="00217E59">
            <w:pPr>
              <w:numPr>
                <w:ilvl w:val="0"/>
                <w:numId w:val="3"/>
              </w:numPr>
              <w:autoSpaceDE w:val="0"/>
              <w:autoSpaceDN w:val="0"/>
              <w:adjustRightInd w:val="0"/>
              <w:spacing w:after="0" w:line="240" w:lineRule="auto"/>
              <w:rPr>
                <w:rFonts w:cs="Calibri"/>
                <w:sz w:val="20"/>
                <w:szCs w:val="20"/>
              </w:rPr>
            </w:pPr>
            <w:r w:rsidRPr="00217E59">
              <w:rPr>
                <w:rFonts w:cs="Calibri"/>
                <w:sz w:val="20"/>
                <w:szCs w:val="20"/>
              </w:rPr>
              <w:t>Understands the difference between audit and quality improvement</w:t>
            </w:r>
          </w:p>
          <w:p w:rsidR="00217E59" w:rsidRPr="000C04FE" w:rsidRDefault="00217E59" w:rsidP="00217E59">
            <w:pPr>
              <w:numPr>
                <w:ilvl w:val="0"/>
                <w:numId w:val="3"/>
              </w:numPr>
              <w:autoSpaceDE w:val="0"/>
              <w:autoSpaceDN w:val="0"/>
              <w:adjustRightInd w:val="0"/>
              <w:spacing w:after="0" w:line="240" w:lineRule="auto"/>
              <w:rPr>
                <w:rFonts w:cs="Calibri"/>
                <w:sz w:val="20"/>
                <w:szCs w:val="20"/>
              </w:rPr>
            </w:pPr>
            <w:r w:rsidRPr="00217E59">
              <w:rPr>
                <w:rFonts w:cs="Calibri"/>
                <w:sz w:val="20"/>
                <w:szCs w:val="20"/>
              </w:rPr>
              <w:t>Understands and demonstrates importance of safety, team work and human factors in anaesthetic</w:t>
            </w:r>
            <w:r>
              <w:rPr>
                <w:rFonts w:cs="Calibri"/>
                <w:sz w:val="20"/>
                <w:szCs w:val="20"/>
              </w:rPr>
              <w:t xml:space="preserve"> </w:t>
            </w:r>
            <w:r w:rsidRPr="00217E59">
              <w:rPr>
                <w:rFonts w:cs="Calibri"/>
                <w:sz w:val="20"/>
                <w:szCs w:val="20"/>
              </w:rPr>
              <w:t>practice</w:t>
            </w:r>
          </w:p>
        </w:tc>
      </w:tr>
    </w:tbl>
    <w:p w:rsidR="00217E59" w:rsidRDefault="00217E59" w:rsidP="002E3D7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17E59" w:rsidRPr="00171F20" w:rsidTr="00760F53">
        <w:tc>
          <w:tcPr>
            <w:tcW w:w="15276" w:type="dxa"/>
            <w:shd w:val="clear" w:color="auto" w:fill="D9D9D9"/>
          </w:tcPr>
          <w:p w:rsidR="00217E59" w:rsidRPr="00171F20" w:rsidRDefault="00217E59" w:rsidP="00760F53">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217E59" w:rsidRPr="00217E59" w:rsidRDefault="00217E59" w:rsidP="00217E59">
            <w:pPr>
              <w:numPr>
                <w:ilvl w:val="0"/>
                <w:numId w:val="4"/>
              </w:numPr>
              <w:autoSpaceDE w:val="0"/>
              <w:autoSpaceDN w:val="0"/>
              <w:adjustRightInd w:val="0"/>
              <w:spacing w:after="0" w:line="240" w:lineRule="auto"/>
              <w:rPr>
                <w:rFonts w:cs="Calibri"/>
                <w:sz w:val="20"/>
                <w:szCs w:val="20"/>
              </w:rPr>
            </w:pPr>
            <w:r w:rsidRPr="00217E59">
              <w:rPr>
                <w:rFonts w:cs="Calibri"/>
                <w:sz w:val="20"/>
                <w:szCs w:val="20"/>
              </w:rPr>
              <w:t>Evidence of participation in critical incident reporting</w:t>
            </w:r>
          </w:p>
          <w:p w:rsidR="00217E59" w:rsidRPr="00171F20" w:rsidRDefault="00217E59" w:rsidP="00217E59">
            <w:pPr>
              <w:numPr>
                <w:ilvl w:val="0"/>
                <w:numId w:val="4"/>
              </w:numPr>
              <w:autoSpaceDE w:val="0"/>
              <w:autoSpaceDN w:val="0"/>
              <w:adjustRightInd w:val="0"/>
              <w:spacing w:after="0" w:line="240" w:lineRule="auto"/>
              <w:rPr>
                <w:rFonts w:cs="Calibri"/>
                <w:sz w:val="20"/>
                <w:szCs w:val="20"/>
              </w:rPr>
            </w:pPr>
            <w:r w:rsidRPr="00217E59">
              <w:rPr>
                <w:rFonts w:cs="Calibri"/>
                <w:sz w:val="20"/>
                <w:szCs w:val="20"/>
              </w:rPr>
              <w:t>Evidence of active participation in a Quality Improvement</w:t>
            </w:r>
            <w:r>
              <w:rPr>
                <w:rFonts w:cs="Calibri"/>
                <w:sz w:val="20"/>
                <w:szCs w:val="20"/>
              </w:rPr>
              <w:t xml:space="preserve"> </w:t>
            </w:r>
            <w:r w:rsidRPr="00217E59">
              <w:rPr>
                <w:rFonts w:cs="Calibri"/>
                <w:sz w:val="20"/>
                <w:szCs w:val="20"/>
              </w:rPr>
              <w:t>project</w:t>
            </w:r>
          </w:p>
        </w:tc>
      </w:tr>
    </w:tbl>
    <w:p w:rsidR="00217E59" w:rsidRDefault="00217E59" w:rsidP="002E3D7F">
      <w:pPr>
        <w:autoSpaceDE w:val="0"/>
        <w:autoSpaceDN w:val="0"/>
        <w:adjustRightInd w:val="0"/>
        <w:spacing w:after="0" w:line="240" w:lineRule="auto"/>
        <w:rPr>
          <w:rFonts w:cs="Calibri"/>
          <w:color w:val="000000"/>
          <w:sz w:val="20"/>
          <w:szCs w:val="20"/>
        </w:rPr>
      </w:pPr>
    </w:p>
    <w:p w:rsidR="00217E59" w:rsidRDefault="00217E59" w:rsidP="002E3D7F">
      <w:pPr>
        <w:autoSpaceDE w:val="0"/>
        <w:autoSpaceDN w:val="0"/>
        <w:adjustRightInd w:val="0"/>
        <w:spacing w:after="0" w:line="240" w:lineRule="auto"/>
        <w:rPr>
          <w:rFonts w:cs="Calibri"/>
          <w:color w:val="000000"/>
          <w:sz w:val="20"/>
          <w:szCs w:val="20"/>
        </w:rPr>
      </w:pPr>
    </w:p>
    <w:p w:rsidR="00217E59" w:rsidRPr="00217E59" w:rsidRDefault="00217E59" w:rsidP="00217E59">
      <w:pPr>
        <w:autoSpaceDE w:val="0"/>
        <w:autoSpaceDN w:val="0"/>
        <w:adjustRightInd w:val="0"/>
        <w:spacing w:after="120" w:line="240" w:lineRule="auto"/>
        <w:rPr>
          <w:rFonts w:cs="Calibri"/>
          <w:b/>
          <w:color w:val="000000"/>
          <w:sz w:val="24"/>
          <w:szCs w:val="24"/>
        </w:rPr>
      </w:pPr>
      <w:r w:rsidRPr="00217E59">
        <w:rPr>
          <w:rFonts w:cs="Calibri"/>
          <w:b/>
          <w:color w:val="000000"/>
          <w:sz w:val="24"/>
          <w:szCs w:val="24"/>
        </w:rPr>
        <w:t>Intermediate level</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E3D7F" w:rsidRPr="00171F20" w:rsidTr="002E3D7F">
        <w:tc>
          <w:tcPr>
            <w:tcW w:w="15276" w:type="dxa"/>
            <w:shd w:val="clear" w:color="auto" w:fill="D9D9D9"/>
          </w:tcPr>
          <w:p w:rsidR="002E3D7F" w:rsidRPr="00171F20" w:rsidRDefault="002E3D7F" w:rsidP="002E3D7F">
            <w:pPr>
              <w:autoSpaceDE w:val="0"/>
              <w:autoSpaceDN w:val="0"/>
              <w:adjustRightInd w:val="0"/>
              <w:spacing w:after="0" w:line="240" w:lineRule="auto"/>
              <w:rPr>
                <w:rFonts w:cs="Calibri"/>
                <w:b/>
                <w:sz w:val="20"/>
                <w:szCs w:val="20"/>
              </w:rPr>
            </w:pPr>
            <w:r>
              <w:rPr>
                <w:rFonts w:cs="Calibri"/>
                <w:b/>
                <w:sz w:val="20"/>
                <w:szCs w:val="20"/>
              </w:rPr>
              <w:t xml:space="preserve">Learning </w:t>
            </w:r>
            <w:r w:rsidR="00217E59">
              <w:rPr>
                <w:rFonts w:cs="Calibri"/>
                <w:b/>
                <w:sz w:val="20"/>
                <w:szCs w:val="20"/>
              </w:rPr>
              <w:t>outcomes</w:t>
            </w:r>
            <w:r w:rsidRPr="00171F20">
              <w:rPr>
                <w:rFonts w:cs="Calibri"/>
                <w:b/>
                <w:sz w:val="20"/>
                <w:szCs w:val="20"/>
              </w:rPr>
              <w:t>:</w:t>
            </w:r>
          </w:p>
          <w:p w:rsidR="002E3D7F" w:rsidRDefault="002E3D7F" w:rsidP="002E3D7F">
            <w:pPr>
              <w:numPr>
                <w:ilvl w:val="0"/>
                <w:numId w:val="3"/>
              </w:numPr>
              <w:autoSpaceDE w:val="0"/>
              <w:autoSpaceDN w:val="0"/>
              <w:adjustRightInd w:val="0"/>
              <w:spacing w:after="0" w:line="240" w:lineRule="auto"/>
              <w:rPr>
                <w:rFonts w:cs="Calibri"/>
                <w:sz w:val="20"/>
                <w:szCs w:val="20"/>
              </w:rPr>
            </w:pPr>
            <w:r w:rsidRPr="002E3D7F">
              <w:rPr>
                <w:rFonts w:cs="Calibri"/>
                <w:sz w:val="20"/>
                <w:szCs w:val="20"/>
              </w:rPr>
              <w:t>Consolidates understanding of Quality Improvement principles</w:t>
            </w:r>
          </w:p>
          <w:p w:rsidR="002E3D7F" w:rsidRPr="002E3D7F" w:rsidRDefault="002E3D7F" w:rsidP="002E3D7F">
            <w:pPr>
              <w:numPr>
                <w:ilvl w:val="0"/>
                <w:numId w:val="3"/>
              </w:numPr>
              <w:autoSpaceDE w:val="0"/>
              <w:autoSpaceDN w:val="0"/>
              <w:adjustRightInd w:val="0"/>
              <w:spacing w:after="0" w:line="240" w:lineRule="auto"/>
              <w:rPr>
                <w:rFonts w:cs="Calibri"/>
                <w:sz w:val="20"/>
                <w:szCs w:val="20"/>
              </w:rPr>
            </w:pPr>
            <w:r w:rsidRPr="002E3D7F">
              <w:rPr>
                <w:rFonts w:cs="Calibri"/>
                <w:sz w:val="20"/>
                <w:szCs w:val="20"/>
              </w:rPr>
              <w:t>Demonstrates enhanced knowledge and skills of Improvement Science</w:t>
            </w:r>
          </w:p>
          <w:p w:rsidR="002E3D7F" w:rsidRPr="002E3D7F" w:rsidRDefault="002E3D7F" w:rsidP="002E3D7F">
            <w:pPr>
              <w:numPr>
                <w:ilvl w:val="0"/>
                <w:numId w:val="3"/>
              </w:numPr>
              <w:autoSpaceDE w:val="0"/>
              <w:autoSpaceDN w:val="0"/>
              <w:adjustRightInd w:val="0"/>
              <w:spacing w:after="0" w:line="240" w:lineRule="auto"/>
              <w:rPr>
                <w:rFonts w:cs="Calibri"/>
                <w:sz w:val="20"/>
                <w:szCs w:val="20"/>
              </w:rPr>
            </w:pPr>
            <w:r w:rsidRPr="002E3D7F">
              <w:rPr>
                <w:rFonts w:cs="Calibri"/>
                <w:sz w:val="20"/>
                <w:szCs w:val="20"/>
              </w:rPr>
              <w:t>Can present evidence of quality improvement outcome and impact of change implemented</w:t>
            </w:r>
          </w:p>
          <w:p w:rsidR="002E3D7F" w:rsidRPr="000C04FE" w:rsidRDefault="002E3D7F" w:rsidP="002E3D7F">
            <w:pPr>
              <w:numPr>
                <w:ilvl w:val="0"/>
                <w:numId w:val="3"/>
              </w:numPr>
              <w:autoSpaceDE w:val="0"/>
              <w:autoSpaceDN w:val="0"/>
              <w:adjustRightInd w:val="0"/>
              <w:spacing w:after="0" w:line="240" w:lineRule="auto"/>
              <w:rPr>
                <w:rFonts w:cs="Calibri"/>
                <w:sz w:val="20"/>
                <w:szCs w:val="20"/>
              </w:rPr>
            </w:pPr>
            <w:r w:rsidRPr="002E3D7F">
              <w:rPr>
                <w:rFonts w:cs="Calibri"/>
                <w:sz w:val="20"/>
                <w:szCs w:val="20"/>
              </w:rPr>
              <w:t>Can demonstrate quality improvement benefit to patient, staff and organisation</w:t>
            </w:r>
          </w:p>
        </w:tc>
      </w:tr>
    </w:tbl>
    <w:p w:rsidR="002E3D7F" w:rsidRPr="00171F20" w:rsidRDefault="002E3D7F" w:rsidP="002E3D7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E3D7F" w:rsidRPr="00171F20" w:rsidTr="002E3D7F">
        <w:tc>
          <w:tcPr>
            <w:tcW w:w="15276" w:type="dxa"/>
            <w:shd w:val="clear" w:color="auto" w:fill="D9D9D9"/>
          </w:tcPr>
          <w:p w:rsidR="002E3D7F" w:rsidRPr="00171F20" w:rsidRDefault="002E3D7F" w:rsidP="002E3D7F">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2E3D7F" w:rsidRPr="002E3D7F" w:rsidRDefault="002E3D7F" w:rsidP="002E3D7F">
            <w:pPr>
              <w:numPr>
                <w:ilvl w:val="0"/>
                <w:numId w:val="4"/>
              </w:numPr>
              <w:autoSpaceDE w:val="0"/>
              <w:autoSpaceDN w:val="0"/>
              <w:adjustRightInd w:val="0"/>
              <w:spacing w:after="0" w:line="240" w:lineRule="auto"/>
              <w:rPr>
                <w:rFonts w:cs="Calibri"/>
                <w:sz w:val="20"/>
                <w:szCs w:val="20"/>
              </w:rPr>
            </w:pPr>
            <w:r w:rsidRPr="002E3D7F">
              <w:rPr>
                <w:rFonts w:cs="Calibri"/>
                <w:sz w:val="20"/>
                <w:szCs w:val="20"/>
              </w:rPr>
              <w:t>Has personally led a Quality Improvement project</w:t>
            </w:r>
          </w:p>
          <w:p w:rsidR="002E3D7F" w:rsidRPr="002E3D7F" w:rsidRDefault="002E3D7F" w:rsidP="002E3D7F">
            <w:pPr>
              <w:numPr>
                <w:ilvl w:val="0"/>
                <w:numId w:val="4"/>
              </w:numPr>
              <w:autoSpaceDE w:val="0"/>
              <w:autoSpaceDN w:val="0"/>
              <w:adjustRightInd w:val="0"/>
              <w:spacing w:after="0" w:line="240" w:lineRule="auto"/>
              <w:rPr>
                <w:rFonts w:cs="Calibri"/>
                <w:sz w:val="20"/>
                <w:szCs w:val="20"/>
              </w:rPr>
            </w:pPr>
            <w:r w:rsidRPr="002E3D7F">
              <w:rPr>
                <w:rFonts w:cs="Calibri"/>
                <w:sz w:val="20"/>
                <w:szCs w:val="20"/>
              </w:rPr>
              <w:t>Presentation of a Quality Improvement project (case study, oral or poster presentation)</w:t>
            </w:r>
          </w:p>
          <w:p w:rsidR="002E3D7F" w:rsidRPr="00171F20" w:rsidRDefault="002E3D7F" w:rsidP="002E3D7F">
            <w:pPr>
              <w:numPr>
                <w:ilvl w:val="0"/>
                <w:numId w:val="4"/>
              </w:numPr>
              <w:autoSpaceDE w:val="0"/>
              <w:autoSpaceDN w:val="0"/>
              <w:adjustRightInd w:val="0"/>
              <w:spacing w:after="0" w:line="240" w:lineRule="auto"/>
              <w:rPr>
                <w:rFonts w:cs="Calibri"/>
                <w:sz w:val="20"/>
                <w:szCs w:val="20"/>
              </w:rPr>
            </w:pPr>
            <w:r w:rsidRPr="002E3D7F">
              <w:rPr>
                <w:rFonts w:cs="Calibri"/>
                <w:sz w:val="20"/>
                <w:szCs w:val="20"/>
              </w:rPr>
              <w:t>Participates in learning sets (face to face or web</w:t>
            </w:r>
            <w:r>
              <w:rPr>
                <w:rFonts w:cs="Calibri"/>
                <w:sz w:val="20"/>
                <w:szCs w:val="20"/>
              </w:rPr>
              <w:t xml:space="preserve"> </w:t>
            </w:r>
            <w:r w:rsidRPr="002E3D7F">
              <w:rPr>
                <w:rFonts w:cs="Calibri"/>
                <w:sz w:val="20"/>
                <w:szCs w:val="20"/>
              </w:rPr>
              <w:t>based)</w:t>
            </w:r>
          </w:p>
        </w:tc>
      </w:tr>
    </w:tbl>
    <w:p w:rsidR="00217E59" w:rsidRPr="00F1244E" w:rsidRDefault="00217E59" w:rsidP="00217E59">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17E59" w:rsidRPr="00F1244E" w:rsidRDefault="00217E59" w:rsidP="00217E5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E3D7F" w:rsidRDefault="00217E59" w:rsidP="00217E59">
      <w:pPr>
        <w:autoSpaceDE w:val="0"/>
        <w:autoSpaceDN w:val="0"/>
        <w:adjustRightInd w:val="0"/>
        <w:spacing w:after="0" w:line="240" w:lineRule="auto"/>
        <w:jc w:val="center"/>
        <w:rPr>
          <w:rFonts w:cs="Calibri"/>
          <w:color w:val="D9D9D9"/>
          <w:sz w:val="36"/>
          <w:szCs w:val="36"/>
        </w:rPr>
      </w:pPr>
      <w:r>
        <w:rPr>
          <w:rFonts w:cs="Calibri"/>
          <w:color w:val="D9D9D9"/>
          <w:sz w:val="36"/>
          <w:szCs w:val="36"/>
        </w:rPr>
        <w:t>BLANK PAGE</w:t>
      </w:r>
    </w:p>
    <w:p w:rsidR="00217E59" w:rsidRPr="00171F20" w:rsidRDefault="00217E59" w:rsidP="00217E59">
      <w:pPr>
        <w:autoSpaceDE w:val="0"/>
        <w:autoSpaceDN w:val="0"/>
        <w:adjustRightInd w:val="0"/>
        <w:spacing w:after="0" w:line="240" w:lineRule="auto"/>
        <w:rPr>
          <w:rFonts w:cs="Calibri"/>
          <w:color w:val="000000"/>
          <w:sz w:val="20"/>
          <w:szCs w:val="20"/>
        </w:rPr>
      </w:pPr>
    </w:p>
    <w:p w:rsidR="002E3D7F" w:rsidRDefault="002E3D7F" w:rsidP="002E3D7F">
      <w:pPr>
        <w:spacing w:after="0" w:line="240" w:lineRule="auto"/>
        <w:rPr>
          <w:sz w:val="28"/>
          <w:szCs w:val="28"/>
        </w:rPr>
        <w:sectPr w:rsidR="002E3D7F" w:rsidSect="001B0B72">
          <w:headerReference w:type="default" r:id="rId56"/>
          <w:footerReference w:type="default" r:id="rId57"/>
          <w:pgSz w:w="16838" w:h="11906" w:orient="landscape" w:code="9"/>
          <w:pgMar w:top="1021" w:right="907" w:bottom="737" w:left="907" w:header="709" w:footer="227" w:gutter="567"/>
          <w:cols w:space="708"/>
          <w:docGrid w:linePitch="360"/>
        </w:sectPr>
      </w:pPr>
    </w:p>
    <w:p w:rsidR="00EA4132" w:rsidRPr="00AF05B8" w:rsidRDefault="00EA4132" w:rsidP="00EA4132">
      <w:pPr>
        <w:pStyle w:val="TRHeading2"/>
        <w:rPr>
          <w:rStyle w:val="FollowedHyperlink"/>
        </w:rPr>
      </w:pPr>
      <w:bookmarkStart w:id="32" w:name="TeachingLearning"/>
      <w:bookmarkEnd w:id="32"/>
      <w:r w:rsidRPr="00AF05B8">
        <w:lastRenderedPageBreak/>
        <w:t xml:space="preserve">Teaching </w:t>
      </w:r>
      <w:r>
        <w:t>&amp;</w:t>
      </w:r>
      <w:r w:rsidRPr="00AF05B8">
        <w:t xml:space="preserve"> learning</w:t>
      </w:r>
      <w:bookmarkEnd w:id="31"/>
    </w:p>
    <w:p w:rsidR="00EA4132" w:rsidRDefault="00EA4132" w:rsidP="00365507">
      <w:pPr>
        <w:tabs>
          <w:tab w:val="right" w:pos="15024"/>
        </w:tabs>
        <w:autoSpaceDE w:val="0"/>
        <w:autoSpaceDN w:val="0"/>
        <w:adjustRightInd w:val="0"/>
        <w:spacing w:after="0" w:line="240" w:lineRule="auto"/>
        <w:rPr>
          <w:rFonts w:cs="Calibri"/>
          <w:color w:val="000000"/>
          <w:sz w:val="20"/>
          <w:szCs w:val="20"/>
        </w:rPr>
      </w:pPr>
    </w:p>
    <w:p w:rsidR="00EA4132" w:rsidRPr="00EA4132" w:rsidRDefault="00EA4132" w:rsidP="00365507">
      <w:pPr>
        <w:autoSpaceDE w:val="0"/>
        <w:autoSpaceDN w:val="0"/>
        <w:adjustRightInd w:val="0"/>
        <w:spacing w:after="0" w:line="240" w:lineRule="auto"/>
        <w:rPr>
          <w:rFonts w:cs="Calibri"/>
          <w:color w:val="000000"/>
          <w:sz w:val="20"/>
          <w:szCs w:val="20"/>
        </w:rPr>
      </w:pPr>
      <w:r w:rsidRPr="00EA4132">
        <w:rPr>
          <w:rFonts w:cs="Calibri"/>
          <w:color w:val="000000"/>
          <w:sz w:val="20"/>
          <w:szCs w:val="20"/>
        </w:rPr>
        <w:t>Essential intermediate non-clinical unit of training</w:t>
      </w:r>
    </w:p>
    <w:p w:rsidR="00EA4132" w:rsidRDefault="00EA4132" w:rsidP="0036550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06265B" w:rsidP="00D735D6">
            <w:pPr>
              <w:autoSpaceDE w:val="0"/>
              <w:autoSpaceDN w:val="0"/>
              <w:adjustRightInd w:val="0"/>
              <w:spacing w:after="0" w:line="240" w:lineRule="auto"/>
              <w:rPr>
                <w:rFonts w:cs="Calibri"/>
                <w:b/>
                <w:sz w:val="20"/>
                <w:szCs w:val="20"/>
              </w:rPr>
            </w:pPr>
            <w:r>
              <w:rPr>
                <w:rFonts w:cs="Calibri"/>
                <w:b/>
                <w:sz w:val="20"/>
                <w:szCs w:val="20"/>
              </w:rPr>
              <w:t>L</w:t>
            </w:r>
            <w:r w:rsidR="00EA4132">
              <w:rPr>
                <w:rFonts w:cs="Calibri"/>
                <w:b/>
                <w:sz w:val="20"/>
                <w:szCs w:val="20"/>
              </w:rPr>
              <w:t>earning outcomes</w:t>
            </w:r>
            <w:r w:rsidR="00EA4132" w:rsidRPr="00171F20">
              <w:rPr>
                <w:rFonts w:cs="Calibri"/>
                <w:b/>
                <w:sz w:val="20"/>
                <w:szCs w:val="20"/>
              </w:rPr>
              <w:t>:</w:t>
            </w:r>
          </w:p>
          <w:p w:rsidR="002D4C27" w:rsidRPr="002D4C27" w:rsidRDefault="002D4C27" w:rsidP="00C30C15">
            <w:pPr>
              <w:numPr>
                <w:ilvl w:val="0"/>
                <w:numId w:val="3"/>
              </w:numPr>
              <w:autoSpaceDE w:val="0"/>
              <w:autoSpaceDN w:val="0"/>
              <w:adjustRightInd w:val="0"/>
              <w:spacing w:after="0" w:line="240" w:lineRule="auto"/>
              <w:rPr>
                <w:rFonts w:cs="Calibri"/>
                <w:sz w:val="20"/>
                <w:szCs w:val="20"/>
              </w:rPr>
            </w:pPr>
            <w:r w:rsidRPr="002D4C27">
              <w:rPr>
                <w:rFonts w:cs="Calibri"/>
                <w:sz w:val="20"/>
                <w:szCs w:val="20"/>
              </w:rPr>
              <w:t>Continue to participate appropriately in the management of their own teaching, learning and assessment</w:t>
            </w:r>
          </w:p>
          <w:p w:rsidR="002D4C27" w:rsidRPr="002D4C27" w:rsidRDefault="002D4C27" w:rsidP="00C30C15">
            <w:pPr>
              <w:numPr>
                <w:ilvl w:val="0"/>
                <w:numId w:val="3"/>
              </w:numPr>
              <w:autoSpaceDE w:val="0"/>
              <w:autoSpaceDN w:val="0"/>
              <w:adjustRightInd w:val="0"/>
              <w:spacing w:after="0" w:line="240" w:lineRule="auto"/>
              <w:rPr>
                <w:rFonts w:cs="Calibri"/>
                <w:sz w:val="20"/>
                <w:szCs w:val="20"/>
              </w:rPr>
            </w:pPr>
            <w:r w:rsidRPr="002D4C27">
              <w:rPr>
                <w:rFonts w:cs="Calibri"/>
                <w:sz w:val="20"/>
                <w:szCs w:val="20"/>
              </w:rPr>
              <w:t>Contribute to institutional educational programmes as participant and presenter developing upo</w:t>
            </w:r>
            <w:r w:rsidR="00E55883">
              <w:rPr>
                <w:rFonts w:cs="Calibri"/>
                <w:sz w:val="20"/>
                <w:szCs w:val="20"/>
              </w:rPr>
              <w:t xml:space="preserve">n the learning gained in CT1 &amp; 2; </w:t>
            </w:r>
            <w:r w:rsidRPr="002D4C27">
              <w:rPr>
                <w:rFonts w:cs="Calibri"/>
                <w:sz w:val="20"/>
                <w:szCs w:val="20"/>
              </w:rPr>
              <w:t xml:space="preserve">now actively seeking feedback on </w:t>
            </w:r>
            <w:r w:rsidR="00E55883">
              <w:rPr>
                <w:rFonts w:cs="Calibri"/>
                <w:sz w:val="20"/>
                <w:szCs w:val="20"/>
              </w:rPr>
              <w:t>own</w:t>
            </w:r>
            <w:r w:rsidRPr="002D4C27">
              <w:rPr>
                <w:rFonts w:cs="Calibri"/>
                <w:sz w:val="20"/>
                <w:szCs w:val="20"/>
              </w:rPr>
              <w:t xml:space="preserve"> performance</w:t>
            </w:r>
          </w:p>
          <w:p w:rsidR="002D4C27" w:rsidRPr="002D4C27" w:rsidRDefault="002D4C27" w:rsidP="00C30C15">
            <w:pPr>
              <w:numPr>
                <w:ilvl w:val="0"/>
                <w:numId w:val="3"/>
              </w:numPr>
              <w:autoSpaceDE w:val="0"/>
              <w:autoSpaceDN w:val="0"/>
              <w:adjustRightInd w:val="0"/>
              <w:spacing w:after="0" w:line="240" w:lineRule="auto"/>
              <w:rPr>
                <w:rFonts w:cs="Calibri"/>
                <w:sz w:val="20"/>
                <w:szCs w:val="20"/>
              </w:rPr>
            </w:pPr>
            <w:r w:rsidRPr="002D4C27">
              <w:rPr>
                <w:rFonts w:cs="Calibri"/>
                <w:sz w:val="20"/>
                <w:szCs w:val="20"/>
              </w:rPr>
              <w:t>Undertake appropriate supervision and practical teaching within the clinical team</w:t>
            </w:r>
          </w:p>
          <w:p w:rsidR="002D4C27" w:rsidRPr="002D4C27" w:rsidRDefault="00E55883" w:rsidP="00C30C15">
            <w:pPr>
              <w:numPr>
                <w:ilvl w:val="0"/>
                <w:numId w:val="3"/>
              </w:numPr>
              <w:autoSpaceDE w:val="0"/>
              <w:autoSpaceDN w:val="0"/>
              <w:adjustRightInd w:val="0"/>
              <w:spacing w:after="0" w:line="240" w:lineRule="auto"/>
              <w:rPr>
                <w:rFonts w:cs="Calibri"/>
                <w:sz w:val="20"/>
                <w:szCs w:val="20"/>
              </w:rPr>
            </w:pPr>
            <w:r>
              <w:rPr>
                <w:rFonts w:cs="Calibri"/>
                <w:sz w:val="20"/>
                <w:szCs w:val="20"/>
              </w:rPr>
              <w:t>Give</w:t>
            </w:r>
            <w:r w:rsidR="002D4C27" w:rsidRPr="002D4C27">
              <w:rPr>
                <w:rFonts w:cs="Calibri"/>
                <w:sz w:val="20"/>
                <w:szCs w:val="20"/>
              </w:rPr>
              <w:t xml:space="preserve"> appropriate feedback when they have taught and supervised</w:t>
            </w:r>
          </w:p>
          <w:p w:rsidR="00EA4132" w:rsidRPr="00D64A59" w:rsidRDefault="002D4C27" w:rsidP="00C30C15">
            <w:pPr>
              <w:numPr>
                <w:ilvl w:val="0"/>
                <w:numId w:val="3"/>
              </w:numPr>
              <w:autoSpaceDE w:val="0"/>
              <w:autoSpaceDN w:val="0"/>
              <w:adjustRightInd w:val="0"/>
              <w:spacing w:after="0" w:line="240" w:lineRule="auto"/>
              <w:rPr>
                <w:rFonts w:cs="Calibri"/>
                <w:sz w:val="20"/>
                <w:szCs w:val="20"/>
              </w:rPr>
            </w:pPr>
            <w:r w:rsidRPr="002D4C27">
              <w:rPr>
                <w:rFonts w:cs="Calibri"/>
                <w:sz w:val="20"/>
                <w:szCs w:val="20"/>
              </w:rPr>
              <w:t>Undertake opportunistic teaching and in less structured, informal, educational contexts</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2C5397" w:rsidP="00D735D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55883" w:rsidRPr="00E55883" w:rsidRDefault="00E55883" w:rsidP="00C30C15">
            <w:pPr>
              <w:numPr>
                <w:ilvl w:val="0"/>
                <w:numId w:val="4"/>
              </w:numPr>
              <w:autoSpaceDE w:val="0"/>
              <w:autoSpaceDN w:val="0"/>
              <w:adjustRightInd w:val="0"/>
              <w:spacing w:after="0" w:line="240" w:lineRule="auto"/>
              <w:rPr>
                <w:rFonts w:cs="Calibri"/>
                <w:sz w:val="20"/>
                <w:szCs w:val="20"/>
              </w:rPr>
            </w:pPr>
            <w:r w:rsidRPr="00E55883">
              <w:rPr>
                <w:rFonts w:cs="Calibri"/>
                <w:sz w:val="20"/>
                <w:szCs w:val="20"/>
              </w:rPr>
              <w:t>Portfolio recording engagement in teaching and learning; including reflections</w:t>
            </w:r>
          </w:p>
          <w:p w:rsidR="00E55883" w:rsidRPr="00E55883" w:rsidRDefault="00E55883" w:rsidP="00C30C15">
            <w:pPr>
              <w:numPr>
                <w:ilvl w:val="0"/>
                <w:numId w:val="4"/>
              </w:numPr>
              <w:autoSpaceDE w:val="0"/>
              <w:autoSpaceDN w:val="0"/>
              <w:adjustRightInd w:val="0"/>
              <w:spacing w:after="0" w:line="240" w:lineRule="auto"/>
              <w:rPr>
                <w:rFonts w:cs="Calibri"/>
                <w:sz w:val="20"/>
                <w:szCs w:val="20"/>
              </w:rPr>
            </w:pPr>
            <w:r w:rsidRPr="00E55883">
              <w:rPr>
                <w:rFonts w:cs="Calibri"/>
                <w:sz w:val="20"/>
                <w:szCs w:val="20"/>
              </w:rPr>
              <w:t>Record of participation in formal educational meetings and teaching</w:t>
            </w:r>
          </w:p>
          <w:p w:rsidR="00E55883" w:rsidRPr="00E55883" w:rsidRDefault="00E55883" w:rsidP="00C30C15">
            <w:pPr>
              <w:numPr>
                <w:ilvl w:val="0"/>
                <w:numId w:val="4"/>
              </w:numPr>
              <w:autoSpaceDE w:val="0"/>
              <w:autoSpaceDN w:val="0"/>
              <w:adjustRightInd w:val="0"/>
              <w:spacing w:after="0" w:line="240" w:lineRule="auto"/>
              <w:rPr>
                <w:rFonts w:cs="Calibri"/>
                <w:sz w:val="20"/>
                <w:szCs w:val="20"/>
              </w:rPr>
            </w:pPr>
            <w:r w:rsidRPr="00E55883">
              <w:rPr>
                <w:rFonts w:cs="Calibri"/>
                <w:sz w:val="20"/>
                <w:szCs w:val="20"/>
              </w:rPr>
              <w:t>Feedback on teaching delivered, including own reflections</w:t>
            </w:r>
          </w:p>
          <w:p w:rsidR="00C23B9E" w:rsidRDefault="00C23B9E" w:rsidP="00C30C15">
            <w:pPr>
              <w:numPr>
                <w:ilvl w:val="0"/>
                <w:numId w:val="4"/>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EF26F5">
              <w:rPr>
                <w:rFonts w:cs="Calibri"/>
                <w:sz w:val="20"/>
                <w:szCs w:val="20"/>
              </w:rPr>
              <w:t xml:space="preserve">WPBAs – </w:t>
            </w:r>
            <w:r>
              <w:rPr>
                <w:rFonts w:cs="Calibri"/>
                <w:sz w:val="20"/>
                <w:szCs w:val="20"/>
              </w:rPr>
              <w:t>minimum:</w:t>
            </w:r>
          </w:p>
          <w:p w:rsidR="00C23B9E" w:rsidRDefault="00C23B9E" w:rsidP="00C30C15">
            <w:pPr>
              <w:numPr>
                <w:ilvl w:val="1"/>
                <w:numId w:val="4"/>
              </w:numPr>
              <w:autoSpaceDE w:val="0"/>
              <w:autoSpaceDN w:val="0"/>
              <w:adjustRightInd w:val="0"/>
              <w:spacing w:after="0" w:line="240" w:lineRule="auto"/>
              <w:rPr>
                <w:rFonts w:cs="Calibri"/>
                <w:sz w:val="20"/>
                <w:szCs w:val="20"/>
              </w:rPr>
            </w:pPr>
            <w:r w:rsidRPr="00EF26F5">
              <w:rPr>
                <w:rFonts w:cs="Calibri"/>
                <w:sz w:val="20"/>
                <w:szCs w:val="20"/>
              </w:rPr>
              <w:t>A-CEX</w:t>
            </w:r>
            <w:r>
              <w:rPr>
                <w:rFonts w:cs="Calibri"/>
                <w:sz w:val="20"/>
                <w:szCs w:val="20"/>
              </w:rPr>
              <w:t xml:space="preserve"> </w:t>
            </w:r>
            <w:r w:rsidRPr="00EF26F5">
              <w:rPr>
                <w:rFonts w:cs="Calibri"/>
                <w:sz w:val="20"/>
                <w:szCs w:val="20"/>
              </w:rPr>
              <w:sym w:font="Symbol" w:char="F0B4"/>
            </w:r>
            <w:r w:rsidRPr="00EF26F5">
              <w:rPr>
                <w:rFonts w:cs="Calibri"/>
                <w:sz w:val="20"/>
                <w:szCs w:val="20"/>
              </w:rPr>
              <w:t>1</w:t>
            </w:r>
            <w:r>
              <w:rPr>
                <w:rFonts w:cs="Calibri"/>
                <w:sz w:val="20"/>
                <w:szCs w:val="20"/>
              </w:rPr>
              <w:t xml:space="preserve"> (</w:t>
            </w:r>
            <w:r w:rsidRPr="00E55883">
              <w:rPr>
                <w:rFonts w:cs="Calibri"/>
                <w:sz w:val="20"/>
                <w:szCs w:val="20"/>
              </w:rPr>
              <w:t>relating to own teaching and supervision of a more inexperienced trainee</w:t>
            </w:r>
            <w:r>
              <w:rPr>
                <w:rFonts w:cs="Calibri"/>
                <w:sz w:val="20"/>
                <w:szCs w:val="20"/>
              </w:rPr>
              <w:t>)</w:t>
            </w:r>
          </w:p>
          <w:p w:rsidR="00C23B9E" w:rsidRPr="00171F20" w:rsidRDefault="00C23B9E" w:rsidP="00C30C15">
            <w:pPr>
              <w:numPr>
                <w:ilvl w:val="1"/>
                <w:numId w:val="4"/>
              </w:numPr>
              <w:autoSpaceDE w:val="0"/>
              <w:autoSpaceDN w:val="0"/>
              <w:adjustRightInd w:val="0"/>
              <w:spacing w:after="0" w:line="240" w:lineRule="auto"/>
              <w:rPr>
                <w:rFonts w:cs="Calibri"/>
                <w:sz w:val="20"/>
                <w:szCs w:val="20"/>
              </w:rPr>
            </w:pPr>
            <w:r w:rsidRPr="00EF26F5">
              <w:rPr>
                <w:rFonts w:cs="Calibri"/>
                <w:sz w:val="20"/>
                <w:szCs w:val="20"/>
              </w:rPr>
              <w:t xml:space="preserve">CBD </w:t>
            </w:r>
            <w:r w:rsidRPr="00EF26F5">
              <w:rPr>
                <w:rFonts w:cs="Calibri"/>
                <w:sz w:val="20"/>
                <w:szCs w:val="20"/>
              </w:rPr>
              <w:sym w:font="Symbol" w:char="F0B4"/>
            </w:r>
            <w:r w:rsidRPr="00EF26F5">
              <w:rPr>
                <w:rFonts w:cs="Calibri"/>
                <w:sz w:val="20"/>
                <w:szCs w:val="20"/>
              </w:rPr>
              <w:t>1</w:t>
            </w:r>
            <w:r>
              <w:rPr>
                <w:rFonts w:cs="Calibri"/>
                <w:sz w:val="20"/>
                <w:szCs w:val="20"/>
              </w:rPr>
              <w:t xml:space="preserve"> (on selected education topic)</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D735D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E55883" w:rsidRDefault="00387F98" w:rsidP="00D735D6">
            <w:pPr>
              <w:keepNext/>
              <w:autoSpaceDE w:val="0"/>
              <w:autoSpaceDN w:val="0"/>
              <w:adjustRightInd w:val="0"/>
              <w:spacing w:after="0" w:line="240" w:lineRule="auto"/>
              <w:jc w:val="center"/>
              <w:rPr>
                <w:rFonts w:cs="Calibri"/>
                <w:sz w:val="16"/>
                <w:szCs w:val="16"/>
              </w:rPr>
            </w:pPr>
            <w:r w:rsidRPr="00E55883">
              <w:rPr>
                <w:rFonts w:cs="Calibri"/>
                <w:sz w:val="16"/>
                <w:szCs w:val="16"/>
              </w:rPr>
              <w:t>Tick if confident/ discussed</w:t>
            </w:r>
          </w:p>
        </w:tc>
        <w:tc>
          <w:tcPr>
            <w:tcW w:w="708" w:type="dxa"/>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5A2080" w:rsidTr="00387F98">
        <w:trPr>
          <w:cantSplit/>
        </w:trPr>
        <w:tc>
          <w:tcPr>
            <w:tcW w:w="12582" w:type="dxa"/>
          </w:tcPr>
          <w:p w:rsidR="00387F98" w:rsidRPr="00171F20" w:rsidRDefault="00387F98" w:rsidP="00E55883">
            <w:pPr>
              <w:autoSpaceDE w:val="0"/>
              <w:autoSpaceDN w:val="0"/>
              <w:adjustRightInd w:val="0"/>
              <w:spacing w:after="0" w:line="240" w:lineRule="auto"/>
              <w:rPr>
                <w:rFonts w:cs="Calibri"/>
                <w:sz w:val="20"/>
                <w:szCs w:val="20"/>
              </w:rPr>
            </w:pPr>
            <w:r>
              <w:rPr>
                <w:rFonts w:cs="Calibri"/>
                <w:sz w:val="20"/>
                <w:szCs w:val="20"/>
              </w:rPr>
              <w:t>H</w:t>
            </w:r>
            <w:r w:rsidRPr="00E55883">
              <w:rPr>
                <w:rFonts w:cs="Calibri"/>
                <w:sz w:val="20"/>
                <w:szCs w:val="20"/>
              </w:rPr>
              <w:t>ow to design and implement a personal learning plan for an educational activity related to own learning</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tabs>
                <w:tab w:val="left" w:pos="284"/>
              </w:tabs>
              <w:autoSpaceDE w:val="0"/>
              <w:autoSpaceDN w:val="0"/>
              <w:adjustRightInd w:val="0"/>
              <w:spacing w:after="0" w:line="240" w:lineRule="auto"/>
              <w:rPr>
                <w:rFonts w:cs="Calibri"/>
                <w:sz w:val="20"/>
                <w:szCs w:val="20"/>
              </w:rPr>
            </w:pPr>
            <w:r>
              <w:rPr>
                <w:rFonts w:cs="Calibri"/>
                <w:sz w:val="20"/>
                <w:szCs w:val="20"/>
              </w:rPr>
              <w:t>H</w:t>
            </w:r>
            <w:r w:rsidRPr="00E55883">
              <w:rPr>
                <w:rFonts w:cs="Calibri"/>
                <w:sz w:val="20"/>
                <w:szCs w:val="20"/>
              </w:rPr>
              <w:t>ow to create a framework in which to teach a practical skill safely</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W</w:t>
            </w:r>
            <w:r w:rsidRPr="00E55883">
              <w:rPr>
                <w:rFonts w:cs="Calibri"/>
                <w:sz w:val="20"/>
                <w:szCs w:val="20"/>
              </w:rPr>
              <w:t>hich teaching method to select for effective learning in a variety of situations</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D735D6">
            <w:pPr>
              <w:autoSpaceDE w:val="0"/>
              <w:autoSpaceDN w:val="0"/>
              <w:adjustRightInd w:val="0"/>
              <w:spacing w:after="0" w:line="240" w:lineRule="auto"/>
              <w:rPr>
                <w:rFonts w:cs="Calibri"/>
                <w:sz w:val="20"/>
                <w:szCs w:val="20"/>
              </w:rPr>
            </w:pPr>
            <w:r>
              <w:rPr>
                <w:rFonts w:cs="Calibri"/>
                <w:sz w:val="20"/>
                <w:szCs w:val="20"/>
              </w:rPr>
              <w:t>H</w:t>
            </w:r>
            <w:r w:rsidRPr="007E4FF2">
              <w:rPr>
                <w:rFonts w:cs="Calibri"/>
                <w:sz w:val="20"/>
                <w:szCs w:val="20"/>
              </w:rPr>
              <w:t>ow to give and receive effective feedback</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D735D6">
            <w:pPr>
              <w:autoSpaceDE w:val="0"/>
              <w:autoSpaceDN w:val="0"/>
              <w:adjustRightInd w:val="0"/>
              <w:spacing w:after="0" w:line="240" w:lineRule="auto"/>
              <w:rPr>
                <w:rFonts w:cs="Calibri"/>
                <w:sz w:val="20"/>
                <w:szCs w:val="20"/>
              </w:rPr>
            </w:pPr>
            <w:r>
              <w:rPr>
                <w:rFonts w:cs="Calibri"/>
                <w:sz w:val="20"/>
                <w:szCs w:val="20"/>
              </w:rPr>
              <w:t>H</w:t>
            </w:r>
            <w:r w:rsidRPr="007E4FF2">
              <w:rPr>
                <w:rFonts w:cs="Calibri"/>
                <w:sz w:val="20"/>
                <w:szCs w:val="20"/>
              </w:rPr>
              <w:t>ow to perform WBA for foundation and less experienced anaesthetic trainees</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D735D6">
            <w:pPr>
              <w:autoSpaceDE w:val="0"/>
              <w:autoSpaceDN w:val="0"/>
              <w:adjustRightInd w:val="0"/>
              <w:spacing w:after="0" w:line="240" w:lineRule="auto"/>
              <w:rPr>
                <w:rFonts w:cs="Calibri"/>
                <w:sz w:val="20"/>
                <w:szCs w:val="20"/>
              </w:rPr>
            </w:pPr>
            <w:r>
              <w:rPr>
                <w:rFonts w:cs="Calibri"/>
                <w:sz w:val="20"/>
                <w:szCs w:val="20"/>
              </w:rPr>
              <w:t>R</w:t>
            </w:r>
            <w:r w:rsidRPr="007E4FF2">
              <w:rPr>
                <w:rFonts w:cs="Calibri"/>
                <w:sz w:val="20"/>
                <w:szCs w:val="20"/>
              </w:rPr>
              <w:t>oles and responsibilities of educational agencies involved in postgraduate medical education</w:t>
            </w:r>
          </w:p>
        </w:tc>
        <w:tc>
          <w:tcPr>
            <w:tcW w:w="993" w:type="dxa"/>
          </w:tcPr>
          <w:p w:rsidR="00387F98" w:rsidRPr="00E55883"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6041AA" w:rsidRPr="005A2080" w:rsidTr="00387F98">
        <w:trPr>
          <w:cantSplit/>
        </w:trPr>
        <w:tc>
          <w:tcPr>
            <w:tcW w:w="12582" w:type="dxa"/>
          </w:tcPr>
          <w:p w:rsidR="006041AA" w:rsidRDefault="006041AA" w:rsidP="00D735D6">
            <w:pPr>
              <w:autoSpaceDE w:val="0"/>
              <w:autoSpaceDN w:val="0"/>
              <w:adjustRightInd w:val="0"/>
              <w:spacing w:after="0" w:line="240" w:lineRule="auto"/>
              <w:rPr>
                <w:rFonts w:cs="Calibri"/>
                <w:sz w:val="20"/>
                <w:szCs w:val="20"/>
              </w:rPr>
            </w:pPr>
          </w:p>
        </w:tc>
        <w:tc>
          <w:tcPr>
            <w:tcW w:w="993" w:type="dxa"/>
          </w:tcPr>
          <w:p w:rsidR="006041AA" w:rsidRPr="00E55883" w:rsidRDefault="006041AA" w:rsidP="00D735D6">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D735D6">
            <w:pPr>
              <w:autoSpaceDE w:val="0"/>
              <w:autoSpaceDN w:val="0"/>
              <w:adjustRightInd w:val="0"/>
              <w:spacing w:after="0" w:line="240" w:lineRule="auto"/>
              <w:rPr>
                <w:rFonts w:cs="Calibri"/>
                <w:color w:val="000000"/>
                <w:sz w:val="24"/>
                <w:szCs w:val="24"/>
              </w:rPr>
            </w:pPr>
          </w:p>
        </w:tc>
      </w:tr>
    </w:tbl>
    <w:p w:rsidR="00BF46C2" w:rsidRPr="00F1244E" w:rsidRDefault="00BF46C2" w:rsidP="00BF46C2">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Default="00161BA1"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61BA1" w:rsidRPr="00F1244E" w:rsidRDefault="00161BA1"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A3FD3" w:rsidRPr="003A3FD3" w:rsidRDefault="00BF46C2" w:rsidP="003A3FD3">
      <w:pPr>
        <w:spacing w:after="0" w:line="240" w:lineRule="auto"/>
        <w:jc w:val="center"/>
        <w:rPr>
          <w:rFonts w:cs="Calibri"/>
          <w:color w:val="D9D9D9"/>
          <w:sz w:val="36"/>
          <w:szCs w:val="36"/>
        </w:rPr>
        <w:sectPr w:rsidR="003A3FD3" w:rsidRPr="003A3FD3" w:rsidSect="001B0B72">
          <w:headerReference w:type="default" r:id="rId58"/>
          <w:footerReference w:type="default" r:id="rId59"/>
          <w:pgSz w:w="16838" w:h="11906" w:orient="landscape" w:code="9"/>
          <w:pgMar w:top="1021" w:right="907" w:bottom="737" w:left="907" w:header="709" w:footer="227" w:gutter="567"/>
          <w:cols w:space="708"/>
          <w:docGrid w:linePitch="360"/>
        </w:sectPr>
      </w:pPr>
      <w:r>
        <w:rPr>
          <w:rFonts w:cs="Calibri"/>
          <w:color w:val="D9D9D9"/>
          <w:sz w:val="36"/>
          <w:szCs w:val="36"/>
        </w:rPr>
        <w:t>BLANK PAGE</w:t>
      </w:r>
    </w:p>
    <w:p w:rsidR="00EA4132" w:rsidRPr="00AF05B8" w:rsidRDefault="00EA4132" w:rsidP="00EA4132">
      <w:pPr>
        <w:pStyle w:val="TRHeading2"/>
        <w:rPr>
          <w:rStyle w:val="FollowedHyperlink"/>
        </w:rPr>
      </w:pPr>
      <w:bookmarkStart w:id="33" w:name="Management"/>
      <w:bookmarkStart w:id="34" w:name="_Toc263610564"/>
      <w:bookmarkEnd w:id="33"/>
      <w:r w:rsidRPr="00AF05B8">
        <w:lastRenderedPageBreak/>
        <w:t>Management</w:t>
      </w:r>
      <w:bookmarkEnd w:id="34"/>
    </w:p>
    <w:p w:rsidR="00EA4132" w:rsidRDefault="00EA4132" w:rsidP="00EA4132">
      <w:pPr>
        <w:tabs>
          <w:tab w:val="right" w:pos="15024"/>
        </w:tabs>
        <w:autoSpaceDE w:val="0"/>
        <w:autoSpaceDN w:val="0"/>
        <w:adjustRightInd w:val="0"/>
        <w:spacing w:after="0" w:line="240" w:lineRule="auto"/>
        <w:rPr>
          <w:rFonts w:cs="Calibri"/>
          <w:color w:val="000000"/>
          <w:sz w:val="20"/>
          <w:szCs w:val="20"/>
        </w:rPr>
      </w:pPr>
    </w:p>
    <w:p w:rsidR="00EA4132" w:rsidRPr="00EA4132" w:rsidRDefault="00EA4132" w:rsidP="00EA4132">
      <w:pPr>
        <w:autoSpaceDE w:val="0"/>
        <w:autoSpaceDN w:val="0"/>
        <w:adjustRightInd w:val="0"/>
        <w:spacing w:after="0" w:line="240" w:lineRule="auto"/>
        <w:rPr>
          <w:rFonts w:cs="Calibri"/>
          <w:color w:val="000000"/>
          <w:sz w:val="20"/>
          <w:szCs w:val="20"/>
        </w:rPr>
      </w:pPr>
      <w:r w:rsidRPr="00EA4132">
        <w:rPr>
          <w:rFonts w:cs="Calibri"/>
          <w:color w:val="000000"/>
          <w:sz w:val="20"/>
          <w:szCs w:val="20"/>
        </w:rPr>
        <w:t>Essential intermediate non-clinical unit of training</w:t>
      </w:r>
    </w:p>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EA4132" w:rsidP="00D735D6">
            <w:pPr>
              <w:autoSpaceDE w:val="0"/>
              <w:autoSpaceDN w:val="0"/>
              <w:adjustRightInd w:val="0"/>
              <w:spacing w:after="0" w:line="240" w:lineRule="auto"/>
              <w:rPr>
                <w:rFonts w:cs="Calibri"/>
                <w:b/>
                <w:color w:val="000000"/>
                <w:sz w:val="20"/>
                <w:szCs w:val="20"/>
              </w:rPr>
            </w:pPr>
            <w:r>
              <w:rPr>
                <w:rFonts w:cs="Calibri"/>
                <w:b/>
                <w:color w:val="000000"/>
                <w:sz w:val="20"/>
                <w:szCs w:val="20"/>
              </w:rPr>
              <w:t>L</w:t>
            </w:r>
            <w:r w:rsidRPr="00171F20">
              <w:rPr>
                <w:rFonts w:cs="Calibri"/>
                <w:b/>
                <w:color w:val="000000"/>
                <w:sz w:val="20"/>
                <w:szCs w:val="20"/>
              </w:rPr>
              <w:t>earning outcomes:</w:t>
            </w:r>
          </w:p>
          <w:p w:rsidR="00227EBF" w:rsidRPr="00227EBF" w:rsidRDefault="00227EBF" w:rsidP="00C30C15">
            <w:pPr>
              <w:numPr>
                <w:ilvl w:val="0"/>
                <w:numId w:val="4"/>
              </w:numPr>
              <w:autoSpaceDE w:val="0"/>
              <w:autoSpaceDN w:val="0"/>
              <w:adjustRightInd w:val="0"/>
              <w:spacing w:after="0" w:line="240" w:lineRule="auto"/>
              <w:rPr>
                <w:rFonts w:cs="Calibri"/>
                <w:color w:val="000000"/>
                <w:sz w:val="20"/>
                <w:szCs w:val="20"/>
              </w:rPr>
            </w:pPr>
            <w:r>
              <w:rPr>
                <w:rFonts w:cs="Calibri"/>
                <w:color w:val="000000"/>
                <w:sz w:val="20"/>
                <w:szCs w:val="20"/>
              </w:rPr>
              <w:t>Understand</w:t>
            </w:r>
            <w:r w:rsidRPr="00227EBF">
              <w:rPr>
                <w:rFonts w:cs="Calibri"/>
                <w:color w:val="000000"/>
                <w:sz w:val="20"/>
                <w:szCs w:val="20"/>
              </w:rPr>
              <w:t xml:space="preserve"> the structure of local management</w:t>
            </w:r>
          </w:p>
          <w:p w:rsidR="00227EBF" w:rsidRPr="00227EBF" w:rsidRDefault="00227EBF" w:rsidP="00C30C15">
            <w:pPr>
              <w:numPr>
                <w:ilvl w:val="0"/>
                <w:numId w:val="4"/>
              </w:numPr>
              <w:autoSpaceDE w:val="0"/>
              <w:autoSpaceDN w:val="0"/>
              <w:adjustRightInd w:val="0"/>
              <w:spacing w:after="0" w:line="240" w:lineRule="auto"/>
              <w:rPr>
                <w:rFonts w:cs="Calibri"/>
                <w:color w:val="000000"/>
                <w:sz w:val="20"/>
                <w:szCs w:val="20"/>
              </w:rPr>
            </w:pPr>
            <w:r w:rsidRPr="00227EBF">
              <w:rPr>
                <w:rFonts w:cs="Calibri"/>
                <w:color w:val="000000"/>
                <w:sz w:val="20"/>
                <w:szCs w:val="20"/>
              </w:rPr>
              <w:t>Engage with departmental organisational processes</w:t>
            </w:r>
          </w:p>
          <w:p w:rsidR="00EA4132" w:rsidRPr="00171F20" w:rsidRDefault="00227EBF" w:rsidP="00C30C15">
            <w:pPr>
              <w:numPr>
                <w:ilvl w:val="0"/>
                <w:numId w:val="4"/>
              </w:numPr>
              <w:autoSpaceDE w:val="0"/>
              <w:autoSpaceDN w:val="0"/>
              <w:adjustRightInd w:val="0"/>
              <w:spacing w:after="0" w:line="240" w:lineRule="auto"/>
              <w:rPr>
                <w:rFonts w:cs="Calibri"/>
                <w:color w:val="000000"/>
                <w:sz w:val="20"/>
                <w:szCs w:val="20"/>
              </w:rPr>
            </w:pPr>
            <w:r w:rsidRPr="00227EBF">
              <w:rPr>
                <w:rFonts w:cs="Calibri"/>
                <w:color w:val="000000"/>
                <w:sz w:val="20"/>
                <w:szCs w:val="20"/>
              </w:rPr>
              <w:t>Observe local and national systems for clinical governance</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A4132" w:rsidRPr="00171F20">
        <w:tc>
          <w:tcPr>
            <w:tcW w:w="15276" w:type="dxa"/>
            <w:shd w:val="clear" w:color="auto" w:fill="D9D9D9"/>
          </w:tcPr>
          <w:p w:rsidR="00EA4132" w:rsidRPr="00171F20" w:rsidRDefault="002C5397" w:rsidP="00D735D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A4132" w:rsidRPr="00171F20" w:rsidRDefault="00EA4132" w:rsidP="00C30C15">
            <w:pPr>
              <w:numPr>
                <w:ilvl w:val="0"/>
                <w:numId w:val="4"/>
              </w:numPr>
              <w:autoSpaceDE w:val="0"/>
              <w:autoSpaceDN w:val="0"/>
              <w:adjustRightInd w:val="0"/>
              <w:spacing w:after="0" w:line="240" w:lineRule="auto"/>
              <w:rPr>
                <w:rFonts w:cs="Calibri"/>
                <w:sz w:val="20"/>
                <w:szCs w:val="20"/>
              </w:rPr>
            </w:pPr>
            <w:r w:rsidRPr="00171F20">
              <w:rPr>
                <w:rFonts w:cs="Calibri"/>
                <w:sz w:val="20"/>
                <w:szCs w:val="20"/>
              </w:rPr>
              <w:t>Achievement of learning outcomes</w:t>
            </w:r>
          </w:p>
        </w:tc>
      </w:tr>
    </w:tbl>
    <w:p w:rsidR="00EA4132" w:rsidRPr="00171F20" w:rsidRDefault="00EA4132" w:rsidP="00EA413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993"/>
        <w:gridCol w:w="708"/>
        <w:gridCol w:w="993"/>
      </w:tblGrid>
      <w:tr w:rsidR="00387F98" w:rsidRPr="006421BC" w:rsidTr="00387F98">
        <w:trPr>
          <w:tblHeader/>
        </w:trPr>
        <w:tc>
          <w:tcPr>
            <w:tcW w:w="12582" w:type="dxa"/>
            <w:shd w:val="clear" w:color="auto" w:fill="D9D9D9"/>
            <w:vAlign w:val="center"/>
          </w:tcPr>
          <w:p w:rsidR="00387F98" w:rsidRPr="006421BC" w:rsidRDefault="00387F98" w:rsidP="00D735D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3" w:type="dxa"/>
            <w:shd w:val="clear" w:color="auto" w:fill="D9D9D9"/>
            <w:vAlign w:val="center"/>
          </w:tcPr>
          <w:p w:rsidR="00387F98" w:rsidRPr="00560287" w:rsidRDefault="00387F98" w:rsidP="00D735D6">
            <w:pPr>
              <w:keepNext/>
              <w:autoSpaceDE w:val="0"/>
              <w:autoSpaceDN w:val="0"/>
              <w:adjustRightInd w:val="0"/>
              <w:spacing w:after="0" w:line="240" w:lineRule="auto"/>
              <w:jc w:val="center"/>
              <w:rPr>
                <w:rFonts w:cs="Calibri"/>
                <w:sz w:val="16"/>
                <w:szCs w:val="16"/>
              </w:rPr>
            </w:pPr>
            <w:r w:rsidRPr="00560287">
              <w:rPr>
                <w:rFonts w:cs="Calibri"/>
                <w:sz w:val="16"/>
                <w:szCs w:val="16"/>
              </w:rPr>
              <w:t>Tick if confident/ discussed</w:t>
            </w:r>
          </w:p>
        </w:tc>
        <w:tc>
          <w:tcPr>
            <w:tcW w:w="708" w:type="dxa"/>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3" w:type="dxa"/>
            <w:tcBorders>
              <w:right w:val="single" w:sz="4" w:space="0" w:color="auto"/>
            </w:tcBorders>
            <w:shd w:val="clear" w:color="auto" w:fill="D9D9D9"/>
            <w:vAlign w:val="center"/>
          </w:tcPr>
          <w:p w:rsidR="00387F98" w:rsidRPr="006421BC" w:rsidRDefault="00387F98" w:rsidP="00D735D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G</w:t>
            </w:r>
            <w:r w:rsidRPr="00560287">
              <w:rPr>
                <w:rFonts w:cs="Calibri"/>
                <w:sz w:val="20"/>
                <w:szCs w:val="20"/>
              </w:rPr>
              <w:t>uidance given by the GMC regarding doctors in management</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tabs>
                <w:tab w:val="left" w:pos="284"/>
              </w:tabs>
              <w:autoSpaceDE w:val="0"/>
              <w:autoSpaceDN w:val="0"/>
              <w:adjustRightInd w:val="0"/>
              <w:spacing w:after="0" w:line="240" w:lineRule="auto"/>
              <w:rPr>
                <w:rFonts w:cs="Calibri"/>
                <w:sz w:val="20"/>
                <w:szCs w:val="20"/>
              </w:rPr>
            </w:pPr>
            <w:r>
              <w:rPr>
                <w:rFonts w:cs="Calibri"/>
                <w:sz w:val="20"/>
                <w:szCs w:val="20"/>
              </w:rPr>
              <w:t>L</w:t>
            </w:r>
            <w:r w:rsidRPr="00560287">
              <w:rPr>
                <w:rFonts w:cs="Calibri"/>
                <w:sz w:val="20"/>
                <w:szCs w:val="20"/>
              </w:rPr>
              <w:t>ocal management structures facilitating clinical governance</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R</w:t>
            </w:r>
            <w:r w:rsidRPr="00560287">
              <w:rPr>
                <w:rFonts w:cs="Calibri"/>
                <w:sz w:val="20"/>
                <w:szCs w:val="20"/>
              </w:rPr>
              <w:t>ole of the clinical director and medical director</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H</w:t>
            </w:r>
            <w:r w:rsidRPr="00560287">
              <w:rPr>
                <w:rFonts w:cs="Calibri"/>
                <w:sz w:val="20"/>
                <w:szCs w:val="20"/>
              </w:rPr>
              <w:t>ow working practices are affected by national and European legislation on hours of work and rest periods</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P</w:t>
            </w:r>
            <w:r w:rsidRPr="00560287">
              <w:rPr>
                <w:rFonts w:cs="Calibri"/>
                <w:sz w:val="20"/>
                <w:szCs w:val="20"/>
              </w:rPr>
              <w:t>rocesses of trust indemnity for errors in patient management</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A</w:t>
            </w:r>
            <w:r w:rsidRPr="00560287">
              <w:rPr>
                <w:rFonts w:cs="Calibri"/>
                <w:sz w:val="20"/>
                <w:szCs w:val="20"/>
              </w:rPr>
              <w:t>reas of liability that may not be covered by trust indemnity</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Pr="00171F20" w:rsidRDefault="00387F98" w:rsidP="00D735D6">
            <w:pPr>
              <w:autoSpaceDE w:val="0"/>
              <w:autoSpaceDN w:val="0"/>
              <w:adjustRightInd w:val="0"/>
              <w:spacing w:after="0" w:line="240" w:lineRule="auto"/>
              <w:rPr>
                <w:rFonts w:cs="Calibri"/>
                <w:sz w:val="20"/>
                <w:szCs w:val="20"/>
              </w:rPr>
            </w:pPr>
            <w:r>
              <w:rPr>
                <w:rFonts w:cs="Calibri"/>
                <w:sz w:val="20"/>
                <w:szCs w:val="20"/>
              </w:rPr>
              <w:t>P</w:t>
            </w:r>
            <w:r w:rsidRPr="00560287">
              <w:rPr>
                <w:rFonts w:cs="Calibri"/>
                <w:sz w:val="20"/>
                <w:szCs w:val="20"/>
              </w:rPr>
              <w:t>rinciples of recognising equality and diversity in the workplace</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560287">
            <w:pPr>
              <w:autoSpaceDE w:val="0"/>
              <w:autoSpaceDN w:val="0"/>
              <w:adjustRightInd w:val="0"/>
              <w:spacing w:after="0" w:line="240" w:lineRule="auto"/>
              <w:rPr>
                <w:rFonts w:cs="Calibri"/>
                <w:sz w:val="20"/>
                <w:szCs w:val="20"/>
              </w:rPr>
            </w:pPr>
            <w:r>
              <w:rPr>
                <w:rFonts w:cs="Calibri"/>
                <w:sz w:val="20"/>
                <w:szCs w:val="20"/>
              </w:rPr>
              <w:t>M</w:t>
            </w:r>
            <w:r w:rsidRPr="00560287">
              <w:rPr>
                <w:rFonts w:cs="Calibri"/>
                <w:sz w:val="20"/>
                <w:szCs w:val="20"/>
              </w:rPr>
              <w:t xml:space="preserve">anagement framework of medical education, including the role of the </w:t>
            </w:r>
            <w:proofErr w:type="spellStart"/>
            <w:r w:rsidRPr="00560287">
              <w:rPr>
                <w:rFonts w:cs="Calibri"/>
                <w:sz w:val="20"/>
                <w:szCs w:val="20"/>
              </w:rPr>
              <w:t>RCoA</w:t>
            </w:r>
            <w:proofErr w:type="spellEnd"/>
            <w:r w:rsidRPr="00560287">
              <w:rPr>
                <w:rFonts w:cs="Calibri"/>
                <w:sz w:val="20"/>
                <w:szCs w:val="20"/>
              </w:rPr>
              <w:t>, Postgraduate Dean, and the General Medical</w:t>
            </w:r>
            <w:r>
              <w:rPr>
                <w:rFonts w:cs="Calibri"/>
                <w:sz w:val="20"/>
                <w:szCs w:val="20"/>
              </w:rPr>
              <w:t xml:space="preserve"> </w:t>
            </w:r>
            <w:r w:rsidRPr="00560287">
              <w:rPr>
                <w:rFonts w:cs="Calibri"/>
                <w:sz w:val="20"/>
                <w:szCs w:val="20"/>
              </w:rPr>
              <w:t>Council</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387F98" w:rsidRPr="005A2080" w:rsidTr="00387F98">
        <w:trPr>
          <w:cantSplit/>
        </w:trPr>
        <w:tc>
          <w:tcPr>
            <w:tcW w:w="12582" w:type="dxa"/>
          </w:tcPr>
          <w:p w:rsidR="00387F98" w:rsidRDefault="00387F98" w:rsidP="00D735D6">
            <w:pPr>
              <w:autoSpaceDE w:val="0"/>
              <w:autoSpaceDN w:val="0"/>
              <w:adjustRightInd w:val="0"/>
              <w:spacing w:after="0" w:line="240" w:lineRule="auto"/>
              <w:rPr>
                <w:rFonts w:cs="Calibri"/>
                <w:sz w:val="20"/>
                <w:szCs w:val="20"/>
              </w:rPr>
            </w:pPr>
            <w:r>
              <w:rPr>
                <w:rFonts w:cs="Calibri"/>
                <w:sz w:val="20"/>
                <w:szCs w:val="20"/>
              </w:rPr>
              <w:t>L</w:t>
            </w:r>
            <w:r w:rsidRPr="00560287">
              <w:rPr>
                <w:rFonts w:cs="Calibri"/>
                <w:sz w:val="20"/>
                <w:szCs w:val="20"/>
              </w:rPr>
              <w:t>ocal processes for scheduling work and organising supervision</w:t>
            </w:r>
          </w:p>
        </w:tc>
        <w:tc>
          <w:tcPr>
            <w:tcW w:w="993" w:type="dxa"/>
          </w:tcPr>
          <w:p w:rsidR="00387F98" w:rsidRPr="00560287" w:rsidRDefault="00387F98" w:rsidP="00D735D6">
            <w:pPr>
              <w:autoSpaceDE w:val="0"/>
              <w:autoSpaceDN w:val="0"/>
              <w:adjustRightInd w:val="0"/>
              <w:spacing w:after="0" w:line="240" w:lineRule="auto"/>
              <w:rPr>
                <w:rFonts w:cs="Calibri"/>
                <w:color w:val="000000"/>
                <w:sz w:val="36"/>
                <w:szCs w:val="36"/>
              </w:rPr>
            </w:pPr>
          </w:p>
        </w:tc>
        <w:tc>
          <w:tcPr>
            <w:tcW w:w="708" w:type="dxa"/>
          </w:tcPr>
          <w:p w:rsidR="00387F98" w:rsidRPr="005A2080" w:rsidRDefault="00387F98"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387F98" w:rsidRPr="005A2080" w:rsidRDefault="00387F98" w:rsidP="00D735D6">
            <w:pPr>
              <w:autoSpaceDE w:val="0"/>
              <w:autoSpaceDN w:val="0"/>
              <w:adjustRightInd w:val="0"/>
              <w:spacing w:after="0" w:line="240" w:lineRule="auto"/>
              <w:rPr>
                <w:rFonts w:cs="Calibri"/>
                <w:color w:val="000000"/>
                <w:sz w:val="24"/>
                <w:szCs w:val="24"/>
              </w:rPr>
            </w:pPr>
          </w:p>
        </w:tc>
      </w:tr>
      <w:tr w:rsidR="006041AA" w:rsidRPr="005A2080" w:rsidTr="00387F98">
        <w:trPr>
          <w:cantSplit/>
        </w:trPr>
        <w:tc>
          <w:tcPr>
            <w:tcW w:w="12582" w:type="dxa"/>
          </w:tcPr>
          <w:p w:rsidR="006041AA" w:rsidRDefault="006041AA" w:rsidP="00D735D6">
            <w:pPr>
              <w:autoSpaceDE w:val="0"/>
              <w:autoSpaceDN w:val="0"/>
              <w:adjustRightInd w:val="0"/>
              <w:spacing w:after="0" w:line="240" w:lineRule="auto"/>
              <w:rPr>
                <w:rFonts w:cs="Calibri"/>
                <w:sz w:val="20"/>
                <w:szCs w:val="20"/>
              </w:rPr>
            </w:pPr>
          </w:p>
        </w:tc>
        <w:tc>
          <w:tcPr>
            <w:tcW w:w="993" w:type="dxa"/>
          </w:tcPr>
          <w:p w:rsidR="006041AA" w:rsidRPr="00560287" w:rsidRDefault="006041AA" w:rsidP="00D735D6">
            <w:pPr>
              <w:autoSpaceDE w:val="0"/>
              <w:autoSpaceDN w:val="0"/>
              <w:adjustRightInd w:val="0"/>
              <w:spacing w:after="0" w:line="240" w:lineRule="auto"/>
              <w:rPr>
                <w:rFonts w:cs="Calibri"/>
                <w:color w:val="000000"/>
                <w:sz w:val="36"/>
                <w:szCs w:val="36"/>
              </w:rPr>
            </w:pPr>
          </w:p>
        </w:tc>
        <w:tc>
          <w:tcPr>
            <w:tcW w:w="708" w:type="dxa"/>
          </w:tcPr>
          <w:p w:rsidR="006041AA" w:rsidRPr="005A2080" w:rsidRDefault="006041AA" w:rsidP="00D735D6">
            <w:pPr>
              <w:autoSpaceDE w:val="0"/>
              <w:autoSpaceDN w:val="0"/>
              <w:adjustRightInd w:val="0"/>
              <w:spacing w:after="0" w:line="240" w:lineRule="auto"/>
              <w:rPr>
                <w:rFonts w:cs="Calibri"/>
                <w:color w:val="000000"/>
                <w:sz w:val="24"/>
                <w:szCs w:val="24"/>
              </w:rPr>
            </w:pPr>
          </w:p>
        </w:tc>
        <w:tc>
          <w:tcPr>
            <w:tcW w:w="993" w:type="dxa"/>
            <w:tcBorders>
              <w:right w:val="single" w:sz="4" w:space="0" w:color="auto"/>
            </w:tcBorders>
          </w:tcPr>
          <w:p w:rsidR="006041AA" w:rsidRPr="005A2080" w:rsidRDefault="006041AA" w:rsidP="00D735D6">
            <w:pPr>
              <w:autoSpaceDE w:val="0"/>
              <w:autoSpaceDN w:val="0"/>
              <w:adjustRightInd w:val="0"/>
              <w:spacing w:after="0" w:line="240" w:lineRule="auto"/>
              <w:rPr>
                <w:rFonts w:cs="Calibri"/>
                <w:color w:val="000000"/>
                <w:sz w:val="24"/>
                <w:szCs w:val="24"/>
              </w:rPr>
            </w:pPr>
          </w:p>
        </w:tc>
      </w:tr>
    </w:tbl>
    <w:p w:rsidR="00BF46C2" w:rsidRDefault="00BF46C2" w:rsidP="00BF46C2">
      <w:pPr>
        <w:tabs>
          <w:tab w:val="right" w:leader="dot" w:pos="3402"/>
          <w:tab w:val="left" w:pos="3544"/>
          <w:tab w:val="right" w:leader="dot" w:pos="7230"/>
          <w:tab w:val="left" w:pos="7371"/>
          <w:tab w:val="right" w:leader="dot" w:pos="9026"/>
        </w:tabs>
        <w:spacing w:after="0" w:line="240" w:lineRule="auto"/>
        <w:rPr>
          <w:sz w:val="24"/>
          <w:szCs w:val="24"/>
        </w:rPr>
      </w:pPr>
    </w:p>
    <w:p w:rsidR="001A5135" w:rsidRPr="00F1244E" w:rsidRDefault="001A5135" w:rsidP="00BF46C2">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Pr="00F1244E"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BF46C2" w:rsidRDefault="00BF46C2"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A5135" w:rsidRDefault="001A5135"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AC185A" w:rsidRDefault="00AC185A"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AC185A" w:rsidRDefault="00AC185A"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AC185A" w:rsidRDefault="00AC185A"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A5135" w:rsidRDefault="001A5135"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A5135" w:rsidRDefault="001A5135"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A5135" w:rsidRPr="00F1244E" w:rsidRDefault="001A5135" w:rsidP="00BF46C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rFonts w:cs="Calibri"/>
          <w:color w:val="D9D9D9"/>
          <w:sz w:val="36"/>
          <w:szCs w:val="36"/>
        </w:rPr>
        <w:t>BLANK PAGE</w:t>
      </w:r>
    </w:p>
    <w:p w:rsidR="00BF46C2" w:rsidRPr="00F1244E" w:rsidRDefault="00BF46C2" w:rsidP="00EF429D">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sectPr w:rsidR="00BF46C2" w:rsidRPr="00F1244E" w:rsidSect="001B0B72">
      <w:headerReference w:type="default" r:id="rId60"/>
      <w:footerReference w:type="default" r:id="rId61"/>
      <w:pgSz w:w="16838" w:h="11906" w:orient="landscape" w:code="9"/>
      <w:pgMar w:top="1021" w:right="907" w:bottom="737" w:left="907" w:header="709" w:footer="22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9B" w:rsidRDefault="0098159B" w:rsidP="002316B9">
      <w:pPr>
        <w:spacing w:after="0" w:line="240" w:lineRule="auto"/>
      </w:pPr>
      <w:r>
        <w:separator/>
      </w:r>
    </w:p>
  </w:endnote>
  <w:endnote w:type="continuationSeparator" w:id="0">
    <w:p w:rsidR="0098159B" w:rsidRDefault="0098159B" w:rsidP="0023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0D75D8" w:rsidRDefault="0098159B" w:rsidP="00ED0D20">
    <w:pPr>
      <w:pStyle w:val="Footer"/>
      <w:tabs>
        <w:tab w:val="clear" w:pos="4513"/>
        <w:tab w:val="clear" w:pos="9026"/>
        <w:tab w:val="right" w:pos="9214"/>
      </w:tabs>
      <w:jc w:val="right"/>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sidRPr="000D75D8">
      <w:rPr>
        <w:sz w:val="16"/>
        <w:szCs w:val="16"/>
      </w:rPr>
      <w:tab/>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sidR="005A6923">
      <w:rPr>
        <w:noProof/>
        <w:sz w:val="16"/>
        <w:szCs w:val="16"/>
      </w:rPr>
      <w:t>10</w:t>
    </w:r>
    <w:r w:rsidRPr="000D75D8">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0E2882">
      <w:rPr>
        <w:rFonts w:cs="Calibri"/>
        <w:color w:val="000000"/>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30</w:t>
    </w:r>
    <w:r w:rsidRPr="00C86669">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0E2882">
      <w:rPr>
        <w:rFonts w:cs="Calibri"/>
        <w:color w:val="000000"/>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32</w:t>
    </w:r>
    <w:r w:rsidRPr="00C86669">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0E2882">
      <w:rPr>
        <w:rFonts w:cs="Calibri"/>
        <w:color w:val="000000"/>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34</w:t>
    </w:r>
    <w:r w:rsidRPr="00C86669">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proofErr w:type="spellStart"/>
    <w:r>
      <w:rPr>
        <w:rFonts w:cs="Calibri"/>
        <w:color w:val="000000"/>
        <w:sz w:val="28"/>
        <w:szCs w:val="28"/>
      </w:rPr>
      <w:t>Periop</w:t>
    </w:r>
    <w:proofErr w:type="spellEnd"/>
    <w:r>
      <w:rPr>
        <w:rFonts w:cs="Calibri"/>
        <w:color w:val="000000"/>
        <w:sz w:val="28"/>
        <w:szCs w:val="28"/>
      </w:rPr>
      <w:t xml:space="preserve">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36</w:t>
    </w:r>
    <w:r w:rsidRPr="00C86669">
      <w:rPr>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rFonts w:cs="Calibri"/>
        <w:color w:val="000000"/>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38</w:t>
    </w:r>
    <w:r w:rsidRPr="00C86669">
      <w:rPr>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rFonts w:cs="Calibri"/>
        <w:color w:val="000000"/>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40</w:t>
    </w:r>
    <w:r w:rsidRPr="00C86669">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sz w:val="28"/>
        <w:szCs w:val="28"/>
      </w:rPr>
      <w:t>Sedation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42</w:t>
    </w:r>
    <w:r w:rsidRPr="00C86669">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6C4567">
      <w:rPr>
        <w:rFonts w:cs="Calibri"/>
        <w:color w:val="000000"/>
        <w:sz w:val="28"/>
        <w:szCs w:val="28"/>
      </w:rPr>
      <w:t>Transfer</w:t>
    </w:r>
    <w:r>
      <w:rPr>
        <w:rFonts w:cs="Calibri"/>
        <w:color w:val="000000"/>
        <w:sz w:val="28"/>
        <w:szCs w:val="28"/>
      </w:rPr>
      <w:t xml:space="preserve">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44</w:t>
    </w:r>
    <w:r w:rsidRPr="00C86669">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6C4567">
      <w:rPr>
        <w:rFonts w:cs="Calibri"/>
        <w:color w:val="000000"/>
        <w:sz w:val="28"/>
        <w:szCs w:val="28"/>
      </w:rPr>
      <w:t xml:space="preserve">Trauma </w:t>
    </w:r>
    <w:r>
      <w:rPr>
        <w:rFonts w:cs="Calibri"/>
        <w:color w:val="000000"/>
        <w:sz w:val="28"/>
        <w:szCs w:val="28"/>
      </w:rPr>
      <w:t>&amp;</w:t>
    </w:r>
    <w:r w:rsidRPr="006C4567">
      <w:rPr>
        <w:rFonts w:cs="Calibri"/>
        <w:color w:val="000000"/>
        <w:sz w:val="28"/>
        <w:szCs w:val="28"/>
      </w:rPr>
      <w:t xml:space="preserve">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46</w:t>
    </w:r>
    <w:r w:rsidRPr="00C86669">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rFonts w:cs="Calibri"/>
        <w:color w:val="000000"/>
        <w:sz w:val="28"/>
        <w:szCs w:val="28"/>
      </w:rPr>
      <w:t>Vascular</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48</w:t>
    </w:r>
    <w:r w:rsidRPr="00C8666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14</w:t>
    </w:r>
    <w:r w:rsidRPr="00C86669">
      <w:rPr>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52</w:t>
    </w:r>
    <w:r w:rsidRPr="00C86669">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rFonts w:cs="Calibri"/>
        <w:color w:val="000000"/>
        <w:sz w:val="28"/>
        <w:szCs w:val="28"/>
      </w:rPr>
      <w:t>Obstetric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54</w:t>
    </w:r>
    <w:r w:rsidRPr="00C86669">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rFonts w:cs="Calibri"/>
        <w:color w:val="000000"/>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56</w:t>
    </w:r>
    <w:r w:rsidRPr="00C86669">
      <w:rPr>
        <w:sz w:val="16"/>
        <w:szCs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6C4567">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6C4567">
      <w:rPr>
        <w:rFonts w:cs="Calibri"/>
        <w:color w:val="000000"/>
        <w:sz w:val="28"/>
        <w:szCs w:val="28"/>
      </w:rPr>
      <w:t>Pain</w:t>
    </w:r>
    <w:r>
      <w:rPr>
        <w:rFonts w:cs="Calibri"/>
        <w:color w:val="000000"/>
        <w:sz w:val="28"/>
        <w:szCs w:val="28"/>
      </w:rPr>
      <w:t xml:space="preserve">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58</w:t>
    </w:r>
    <w:r w:rsidRPr="00C86669">
      <w:rPr>
        <w:sz w:val="16"/>
        <w:szCs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6C4567">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6C4567">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60</w:t>
    </w:r>
    <w:r w:rsidRPr="00C86669">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6C4567">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2E3D7F">
      <w:rPr>
        <w:sz w:val="28"/>
        <w:szCs w:val="28"/>
      </w:rPr>
      <w:t>Improvement Science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62</w:t>
    </w:r>
    <w:r w:rsidRPr="00C86669">
      <w:rPr>
        <w:sz w:val="16"/>
        <w:szCs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6C4567">
    <w:pPr>
      <w:pStyle w:val="Footer"/>
      <w:tabs>
        <w:tab w:val="clear" w:pos="4513"/>
        <w:tab w:val="clear" w:pos="9026"/>
        <w:tab w:val="right" w:pos="14742"/>
        <w:tab w:val="right" w:pos="15168"/>
      </w:tabs>
      <w:rPr>
        <w:sz w:val="16"/>
        <w:szCs w:val="16"/>
      </w:rPr>
    </w:pPr>
    <w:r>
      <w:rPr>
        <w:sz w:val="16"/>
        <w:szCs w:val="16"/>
      </w:rPr>
      <w:t>Bristol School of Anaesthesia &amp; ICM – Anaesthetics CCT – ST 3</w:t>
    </w:r>
    <w:proofErr w:type="gramStart"/>
    <w:r>
      <w:rPr>
        <w:sz w:val="16"/>
        <w:szCs w:val="16"/>
      </w:rPr>
      <w:t>,4</w:t>
    </w:r>
    <w:proofErr w:type="gramEnd"/>
    <w:r>
      <w:rPr>
        <w:sz w:val="16"/>
        <w:szCs w:val="16"/>
      </w:rPr>
      <w:t xml:space="preserve"> – Training Record – Intermediate Level Units (vAug17)</w:t>
    </w:r>
    <w:r>
      <w:rPr>
        <w:sz w:val="16"/>
        <w:szCs w:val="16"/>
      </w:rPr>
      <w:tab/>
    </w:r>
    <w:r w:rsidRPr="006C4567">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64</w:t>
    </w:r>
    <w:r w:rsidRPr="00C86669">
      <w:rPr>
        <w:sz w:val="16"/>
        <w:szCs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6C4567">
    <w:pPr>
      <w:pStyle w:val="Footer"/>
      <w:tabs>
        <w:tab w:val="clear" w:pos="9026"/>
        <w:tab w:val="right" w:pos="14742"/>
        <w:tab w:val="right" w:pos="15168"/>
      </w:tabs>
      <w:rPr>
        <w:sz w:val="16"/>
        <w:szCs w:val="16"/>
      </w:rPr>
    </w:pPr>
    <w:r w:rsidRPr="00C86669">
      <w:rPr>
        <w:sz w:val="16"/>
        <w:szCs w:val="16"/>
      </w:rPr>
      <w:t>Bristol School of Anaest</w:t>
    </w:r>
    <w:r>
      <w:rPr>
        <w:sz w:val="16"/>
        <w:szCs w:val="16"/>
      </w:rPr>
      <w:t>hesia – ST 3</w:t>
    </w:r>
    <w:proofErr w:type="gramStart"/>
    <w:r>
      <w:rPr>
        <w:sz w:val="16"/>
        <w:szCs w:val="16"/>
      </w:rPr>
      <w:t>,4</w:t>
    </w:r>
    <w:proofErr w:type="gramEnd"/>
    <w:r w:rsidRPr="00C86669">
      <w:rPr>
        <w:sz w:val="16"/>
        <w:szCs w:val="16"/>
      </w:rPr>
      <w:t xml:space="preserve"> – Training Record –</w:t>
    </w:r>
    <w:r>
      <w:rPr>
        <w:sz w:val="16"/>
        <w:szCs w:val="16"/>
      </w:rPr>
      <w:t>Intermediate</w:t>
    </w:r>
    <w:r w:rsidRPr="00C86669">
      <w:rPr>
        <w:sz w:val="16"/>
        <w:szCs w:val="16"/>
      </w:rPr>
      <w:t xml:space="preserve"> Level Units (</w:t>
    </w:r>
    <w:r>
      <w:rPr>
        <w:sz w:val="16"/>
        <w:szCs w:val="16"/>
      </w:rPr>
      <w:t>vAug17</w:t>
    </w:r>
    <w:r w:rsidRPr="00C86669">
      <w:rPr>
        <w:sz w:val="16"/>
        <w:szCs w:val="16"/>
      </w:rPr>
      <w:t>)</w:t>
    </w:r>
    <w:r w:rsidRPr="00C86669">
      <w:rPr>
        <w:sz w:val="16"/>
        <w:szCs w:val="16"/>
      </w:rPr>
      <w:tab/>
    </w:r>
    <w:r w:rsidRPr="006C4567">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66</w:t>
    </w:r>
    <w:r w:rsidRPr="00C8666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0D75D8" w:rsidRDefault="0098159B" w:rsidP="00ED0D2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Cardiac/Thoracic</w:t>
    </w:r>
    <w:r w:rsidRPr="00C86669">
      <w:rPr>
        <w:sz w:val="16"/>
        <w:szCs w:val="16"/>
      </w:rPr>
      <w:t xml:space="preserve"> </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16</w:t>
    </w:r>
    <w:r w:rsidRPr="00C86669">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18</w:t>
    </w:r>
    <w:r w:rsidRPr="00C86669">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0E2882">
      <w:rPr>
        <w:rFonts w:cs="Calibri"/>
        <w:color w:val="000000"/>
        <w:sz w:val="28"/>
        <w:szCs w:val="28"/>
      </w:rPr>
      <w:t>Critical incidents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20</w:t>
    </w:r>
    <w:r w:rsidRPr="00C86669">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Pr>
        <w:sz w:val="16"/>
        <w:szCs w:val="16"/>
      </w:rPr>
      <w:tab/>
    </w:r>
    <w:r w:rsidRPr="000E2882">
      <w:rPr>
        <w:rFonts w:cs="Calibri"/>
        <w:color w:val="000000"/>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22</w:t>
    </w:r>
    <w:r w:rsidRPr="00C86669">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sidRPr="00C86669">
      <w:rPr>
        <w:sz w:val="16"/>
        <w:szCs w:val="16"/>
      </w:rPr>
      <w:tab/>
    </w:r>
    <w:r>
      <w:rPr>
        <w:rFonts w:cs="Calibri"/>
        <w:color w:val="000000"/>
        <w:sz w:val="28"/>
        <w:szCs w:val="28"/>
      </w:rPr>
      <w:t>Head, neck, max-</w:t>
    </w:r>
    <w:proofErr w:type="spellStart"/>
    <w:r>
      <w:rPr>
        <w:rFonts w:cs="Calibri"/>
        <w:color w:val="000000"/>
        <w:sz w:val="28"/>
        <w:szCs w:val="28"/>
      </w:rPr>
      <w:t>fac</w:t>
    </w:r>
    <w:proofErr w:type="spellEnd"/>
    <w:r w:rsidRPr="000E2882">
      <w:rPr>
        <w:rFonts w:cs="Calibri"/>
        <w:color w:val="000000"/>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24</w:t>
    </w:r>
    <w:r w:rsidRPr="00C86669">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ED0D20">
    <w:pPr>
      <w:pStyle w:val="Footer"/>
      <w:tabs>
        <w:tab w:val="clear" w:pos="4513"/>
        <w:tab w:val="clear" w:pos="9026"/>
        <w:tab w:val="right" w:pos="14742"/>
        <w:tab w:val="right" w:pos="15168"/>
      </w:tabs>
      <w:rPr>
        <w:sz w:val="16"/>
        <w:szCs w:val="16"/>
      </w:rPr>
    </w:pPr>
    <w:r>
      <w:rPr>
        <w:sz w:val="16"/>
        <w:szCs w:val="16"/>
      </w:rPr>
      <w:t>Bristol School of Anaesthesia &amp; ICM – Anaesthetics CCT – ST 3,4 – Training Record – Intermediate Level Units (vAug17)</w:t>
    </w:r>
    <w:r w:rsidRPr="00C86669">
      <w:rPr>
        <w:sz w:val="16"/>
        <w:szCs w:val="16"/>
      </w:rPr>
      <w:tab/>
    </w:r>
    <w:r w:rsidRPr="000E2882">
      <w:rPr>
        <w:rFonts w:cs="Calibri"/>
        <w:color w:val="000000"/>
        <w:sz w:val="28"/>
        <w:szCs w:val="28"/>
      </w:rPr>
      <w:t>General, uro</w:t>
    </w:r>
    <w:r>
      <w:rPr>
        <w:rFonts w:cs="Calibri"/>
        <w:color w:val="000000"/>
        <w:sz w:val="28"/>
        <w:szCs w:val="28"/>
      </w:rPr>
      <w:t>logy &amp;</w:t>
    </w:r>
    <w:r w:rsidRPr="000E2882">
      <w:rPr>
        <w:rFonts w:cs="Calibri"/>
        <w:color w:val="000000"/>
        <w:sz w:val="28"/>
        <w:szCs w:val="28"/>
      </w:rPr>
      <w:t xml:space="preserve"> </w:t>
    </w:r>
    <w:proofErr w:type="spellStart"/>
    <w:r w:rsidRPr="000E2882">
      <w:rPr>
        <w:rFonts w:cs="Calibri"/>
        <w:color w:val="000000"/>
        <w:sz w:val="28"/>
        <w:szCs w:val="28"/>
      </w:rPr>
      <w:t>gynae</w:t>
    </w:r>
    <w:proofErr w:type="spellEnd"/>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26</w:t>
    </w:r>
    <w:r w:rsidRPr="00C86669">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C86669" w:rsidRDefault="0098159B" w:rsidP="000E2882">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Pr>
        <w:rFonts w:cs="Calibri"/>
        <w:color w:val="000000"/>
        <w:sz w:val="28"/>
        <w:szCs w:val="28"/>
      </w:rPr>
      <w:t>R</w:t>
    </w:r>
    <w:r w:rsidRPr="000E2882">
      <w:rPr>
        <w:rFonts w:cs="Calibri"/>
        <w:color w:val="000000"/>
        <w:sz w:val="28"/>
        <w:szCs w:val="28"/>
      </w:rPr>
      <w:t xml:space="preserve">espiratory </w:t>
    </w:r>
    <w:r>
      <w:rPr>
        <w:rFonts w:cs="Calibri"/>
        <w:color w:val="000000"/>
        <w:sz w:val="28"/>
        <w:szCs w:val="28"/>
      </w:rPr>
      <w:t>&amp;</w:t>
    </w:r>
    <w:r w:rsidRPr="000E2882">
      <w:rPr>
        <w:rFonts w:cs="Calibri"/>
        <w:color w:val="000000"/>
        <w:sz w:val="28"/>
        <w:szCs w:val="28"/>
      </w:rPr>
      <w:t xml:space="preserve"> cardiac arrest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28</w:t>
    </w:r>
    <w:r w:rsidRPr="00C8666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9B" w:rsidRDefault="0098159B" w:rsidP="002316B9">
      <w:pPr>
        <w:spacing w:after="0" w:line="240" w:lineRule="auto"/>
      </w:pPr>
      <w:r>
        <w:separator/>
      </w:r>
    </w:p>
  </w:footnote>
  <w:footnote w:type="continuationSeparator" w:id="0">
    <w:p w:rsidR="0098159B" w:rsidRDefault="0098159B" w:rsidP="00231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Pr>
        <w:sz w:val="16"/>
        <w:szCs w:val="16"/>
      </w:rPr>
      <w:tab/>
    </w:r>
    <w:r>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10</w:t>
    </w:r>
    <w:r w:rsidRPr="00C86669">
      <w:rPr>
        <w:sz w:val="16"/>
        <w:szCs w:val="1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30</w:t>
    </w:r>
    <w:r w:rsidRPr="00C86669">
      <w:rPr>
        <w:sz w:val="16"/>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32</w:t>
    </w:r>
    <w:r w:rsidRPr="00C86669">
      <w:rPr>
        <w:sz w:val="16"/>
        <w:szCs w:val="16"/>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34</w:t>
    </w:r>
    <w:r w:rsidRPr="00C86669">
      <w:rPr>
        <w:sz w:val="16"/>
        <w:szCs w:val="1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proofErr w:type="spellStart"/>
    <w:r>
      <w:rPr>
        <w:rFonts w:cs="Calibri"/>
        <w:color w:val="000000"/>
        <w:sz w:val="28"/>
        <w:szCs w:val="28"/>
      </w:rPr>
      <w:t>Periop</w:t>
    </w:r>
    <w:proofErr w:type="spellEnd"/>
    <w:r>
      <w:rPr>
        <w:rFonts w:cs="Calibri"/>
        <w:color w:val="000000"/>
        <w:sz w:val="28"/>
        <w:szCs w:val="28"/>
      </w:rPr>
      <w:t xml:space="preserve">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36</w:t>
    </w:r>
    <w:r w:rsidRPr="00C86669">
      <w:rPr>
        <w:sz w:val="16"/>
        <w:szCs w:val="16"/>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38</w:t>
    </w:r>
    <w:r w:rsidRPr="00C86669">
      <w:rPr>
        <w:sz w:val="16"/>
        <w:szCs w:val="16"/>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40</w:t>
    </w:r>
    <w:r w:rsidRPr="00C86669">
      <w:rPr>
        <w:sz w:val="16"/>
        <w:szCs w:val="16"/>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 xml:space="preserve">Trauma </w:t>
    </w:r>
    <w:r>
      <w:rPr>
        <w:rFonts w:cs="Calibri"/>
        <w:color w:val="000000"/>
        <w:sz w:val="28"/>
        <w:szCs w:val="28"/>
      </w:rPr>
      <w:t>&amp;</w:t>
    </w:r>
    <w:r w:rsidRPr="006C4567">
      <w:rPr>
        <w:rFonts w:cs="Calibri"/>
        <w:color w:val="000000"/>
        <w:sz w:val="28"/>
        <w:szCs w:val="28"/>
      </w:rPr>
      <w:t xml:space="preserve">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46</w:t>
    </w:r>
    <w:r w:rsidRPr="00C86669">
      <w:rPr>
        <w:sz w:val="16"/>
        <w:szCs w:val="16"/>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52</w:t>
    </w:r>
    <w:r w:rsidRPr="00C86669">
      <w:rPr>
        <w:sz w:val="16"/>
        <w:szCs w:val="16"/>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Obstetric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54</w:t>
    </w:r>
    <w:r w:rsidRPr="00C86669">
      <w:rPr>
        <w:sz w:val="16"/>
        <w:szCs w:val="16"/>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56</w:t>
    </w:r>
    <w:r w:rsidRPr="00C86669">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14</w:t>
    </w:r>
    <w:r w:rsidRPr="00C86669">
      <w:rPr>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6C4567">
      <w:rPr>
        <w:rFonts w:cs="Calibri"/>
        <w:color w:val="000000"/>
        <w:sz w:val="28"/>
        <w:szCs w:val="28"/>
      </w:rPr>
      <w:t>Pain</w:t>
    </w:r>
    <w:r>
      <w:rPr>
        <w:rFonts w:cs="Calibri"/>
        <w:color w:val="000000"/>
        <w:sz w:val="28"/>
        <w:szCs w:val="28"/>
      </w:rPr>
      <w:t xml:space="preserve">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58</w:t>
    </w:r>
    <w:r w:rsidRPr="00C86669">
      <w:rPr>
        <w:sz w:val="16"/>
        <w:szCs w:val="16"/>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6C4567">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60</w:t>
    </w:r>
    <w:r w:rsidRPr="00C86669">
      <w:rPr>
        <w:sz w:val="16"/>
        <w:szCs w:val="16"/>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2E3D7F">
      <w:rPr>
        <w:sz w:val="28"/>
        <w:szCs w:val="28"/>
      </w:rPr>
      <w:t>Improvement Science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62</w:t>
    </w:r>
    <w:r w:rsidRPr="00C86669">
      <w:rPr>
        <w:sz w:val="16"/>
        <w:szCs w:val="16"/>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64</w:t>
    </w:r>
    <w:r w:rsidRPr="00C86669">
      <w:rPr>
        <w:sz w:val="16"/>
        <w:szCs w:val="16"/>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6C4567">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66</w:t>
    </w:r>
    <w:r w:rsidRPr="00C86669">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Cardiac/Thoracic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16</w:t>
    </w:r>
    <w:r w:rsidRPr="00C86669">
      <w:rPr>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w:t>
    </w:r>
    <w:proofErr w:type="gramStart"/>
    <w:r w:rsidRPr="00ED0D20">
      <w:rPr>
        <w:sz w:val="16"/>
        <w:szCs w:val="16"/>
      </w:rPr>
      <w:t>,4</w:t>
    </w:r>
    <w:proofErr w:type="gramEnd"/>
    <w:r w:rsidRPr="00ED0D20">
      <w:rPr>
        <w:sz w:val="16"/>
        <w:szCs w:val="16"/>
      </w:rPr>
      <w:t xml:space="preserve">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18</w:t>
    </w:r>
    <w:r w:rsidRPr="00C86669">
      <w:rPr>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Critical incidents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20</w:t>
    </w:r>
    <w:r w:rsidRPr="00C86669">
      <w:rPr>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0E2882">
      <w:rPr>
        <w:rFonts w:cs="Calibri"/>
        <w:color w:val="000000"/>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22</w:t>
    </w:r>
    <w:r w:rsidRPr="00C86669">
      <w:rPr>
        <w:sz w:val="16"/>
        <w:szCs w:val="1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Pr>
        <w:rFonts w:cs="Calibri"/>
        <w:color w:val="000000"/>
        <w:sz w:val="28"/>
        <w:szCs w:val="28"/>
      </w:rPr>
      <w:t>Head, neck, max-</w:t>
    </w:r>
    <w:proofErr w:type="spellStart"/>
    <w:r>
      <w:rPr>
        <w:rFonts w:cs="Calibri"/>
        <w:color w:val="000000"/>
        <w:sz w:val="28"/>
        <w:szCs w:val="28"/>
      </w:rPr>
      <w:t>fac</w:t>
    </w:r>
    <w:proofErr w:type="spellEnd"/>
    <w:r w:rsidRPr="000E2882">
      <w:rPr>
        <w:rFonts w:cs="Calibri"/>
        <w:color w:val="000000"/>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24</w:t>
    </w:r>
    <w:r w:rsidRPr="00C86669">
      <w:rPr>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F03BC0">
      <w:rPr>
        <w:rFonts w:cs="Calibri"/>
        <w:color w:val="000000"/>
        <w:sz w:val="28"/>
        <w:szCs w:val="28"/>
      </w:rPr>
      <w:t xml:space="preserve">General, urology &amp; </w:t>
    </w:r>
    <w:proofErr w:type="spellStart"/>
    <w:r w:rsidRPr="00F03BC0">
      <w:rPr>
        <w:rFonts w:cs="Calibri"/>
        <w:color w:val="000000"/>
        <w:sz w:val="28"/>
        <w:szCs w:val="28"/>
      </w:rPr>
      <w:t>gynae</w:t>
    </w:r>
    <w:proofErr w:type="spellEnd"/>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26</w:t>
    </w:r>
    <w:r w:rsidRPr="00C86669">
      <w:rPr>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B" w:rsidRPr="00F03BC0" w:rsidRDefault="0098159B" w:rsidP="00F03BC0">
    <w:pPr>
      <w:pStyle w:val="Footer"/>
      <w:tabs>
        <w:tab w:val="clear" w:pos="4513"/>
        <w:tab w:val="clear" w:pos="9026"/>
        <w:tab w:val="right" w:pos="14742"/>
        <w:tab w:val="right" w:pos="15168"/>
      </w:tabs>
      <w:rPr>
        <w:sz w:val="16"/>
        <w:szCs w:val="16"/>
      </w:rPr>
    </w:pPr>
    <w:r w:rsidRPr="00ED0D20">
      <w:rPr>
        <w:sz w:val="16"/>
        <w:szCs w:val="16"/>
      </w:rPr>
      <w:t>Bristol School of Anaesthesia &amp; ICM – Anaesthetics CCT – ST 3,4 – Training Record – Intermediate Level Units (</w:t>
    </w:r>
    <w:r>
      <w:rPr>
        <w:sz w:val="16"/>
        <w:szCs w:val="16"/>
      </w:rPr>
      <w:t>vAug17</w:t>
    </w:r>
    <w:r w:rsidRPr="00ED0D20">
      <w:rPr>
        <w:sz w:val="16"/>
        <w:szCs w:val="16"/>
      </w:rPr>
      <w:t>)</w:t>
    </w:r>
    <w:r>
      <w:rPr>
        <w:sz w:val="16"/>
        <w:szCs w:val="16"/>
      </w:rPr>
      <w:tab/>
    </w:r>
    <w:r w:rsidRPr="00F03BC0">
      <w:rPr>
        <w:rFonts w:cs="Calibri"/>
        <w:color w:val="000000"/>
        <w:sz w:val="28"/>
        <w:szCs w:val="28"/>
      </w:rPr>
      <w:t xml:space="preserve">General, urology &amp; </w:t>
    </w:r>
    <w:proofErr w:type="spellStart"/>
    <w:r w:rsidRPr="00F03BC0">
      <w:rPr>
        <w:rFonts w:cs="Calibri"/>
        <w:color w:val="000000"/>
        <w:sz w:val="28"/>
        <w:szCs w:val="28"/>
      </w:rPr>
      <w:t>gynae</w:t>
    </w:r>
    <w:proofErr w:type="spellEnd"/>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5A6923">
      <w:rPr>
        <w:noProof/>
        <w:sz w:val="16"/>
        <w:szCs w:val="16"/>
      </w:rPr>
      <w:t>28</w:t>
    </w:r>
    <w:r w:rsidRPr="00C86669">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D0A"/>
    <w:multiLevelType w:val="hybridMultilevel"/>
    <w:tmpl w:val="5DC6D0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DD196A"/>
    <w:multiLevelType w:val="hybridMultilevel"/>
    <w:tmpl w:val="A5703EB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092B4E"/>
    <w:multiLevelType w:val="hybridMultilevel"/>
    <w:tmpl w:val="8EC0CD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0E37E1"/>
    <w:multiLevelType w:val="hybridMultilevel"/>
    <w:tmpl w:val="FFB2D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B6106"/>
    <w:multiLevelType w:val="hybridMultilevel"/>
    <w:tmpl w:val="C5A040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286A23"/>
    <w:multiLevelType w:val="hybridMultilevel"/>
    <w:tmpl w:val="CBF88822"/>
    <w:lvl w:ilvl="0" w:tplc="EDC42AE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656EF"/>
    <w:multiLevelType w:val="hybridMultilevel"/>
    <w:tmpl w:val="A1DC0B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505119"/>
    <w:multiLevelType w:val="hybridMultilevel"/>
    <w:tmpl w:val="59661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70191"/>
    <w:multiLevelType w:val="hybridMultilevel"/>
    <w:tmpl w:val="966AC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038FE"/>
    <w:multiLevelType w:val="hybridMultilevel"/>
    <w:tmpl w:val="8FBA7B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D44008"/>
    <w:multiLevelType w:val="hybridMultilevel"/>
    <w:tmpl w:val="47248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4"/>
  </w:num>
  <w:num w:numId="5">
    <w:abstractNumId w:val="0"/>
  </w:num>
  <w:num w:numId="6">
    <w:abstractNumId w:val="9"/>
  </w:num>
  <w:num w:numId="7">
    <w:abstractNumId w:val="4"/>
  </w:num>
  <w:num w:numId="8">
    <w:abstractNumId w:val="7"/>
  </w:num>
  <w:num w:numId="9">
    <w:abstractNumId w:val="10"/>
  </w:num>
  <w:num w:numId="10">
    <w:abstractNumId w:val="8"/>
  </w:num>
  <w:num w:numId="11">
    <w:abstractNumId w:val="3"/>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78"/>
    <w:rsid w:val="000001DB"/>
    <w:rsid w:val="0000788C"/>
    <w:rsid w:val="0001198A"/>
    <w:rsid w:val="0001328A"/>
    <w:rsid w:val="00013724"/>
    <w:rsid w:val="00014D11"/>
    <w:rsid w:val="00014F93"/>
    <w:rsid w:val="00014FC4"/>
    <w:rsid w:val="0001746B"/>
    <w:rsid w:val="00017DE9"/>
    <w:rsid w:val="00020561"/>
    <w:rsid w:val="00027FBB"/>
    <w:rsid w:val="000375EC"/>
    <w:rsid w:val="00040DC8"/>
    <w:rsid w:val="00041A02"/>
    <w:rsid w:val="00041BFE"/>
    <w:rsid w:val="00045DA8"/>
    <w:rsid w:val="00050617"/>
    <w:rsid w:val="00050BC4"/>
    <w:rsid w:val="000511D3"/>
    <w:rsid w:val="0005123F"/>
    <w:rsid w:val="000526D0"/>
    <w:rsid w:val="00057BB2"/>
    <w:rsid w:val="0006265B"/>
    <w:rsid w:val="00066C81"/>
    <w:rsid w:val="00067EFA"/>
    <w:rsid w:val="000723C0"/>
    <w:rsid w:val="00080474"/>
    <w:rsid w:val="00081242"/>
    <w:rsid w:val="00082A0A"/>
    <w:rsid w:val="00085CD5"/>
    <w:rsid w:val="0009028D"/>
    <w:rsid w:val="00095350"/>
    <w:rsid w:val="000A23EA"/>
    <w:rsid w:val="000A40E7"/>
    <w:rsid w:val="000A6182"/>
    <w:rsid w:val="000A7F3D"/>
    <w:rsid w:val="000B1BD8"/>
    <w:rsid w:val="000C1903"/>
    <w:rsid w:val="000C30D4"/>
    <w:rsid w:val="000D0F49"/>
    <w:rsid w:val="000D13FE"/>
    <w:rsid w:val="000D2AEA"/>
    <w:rsid w:val="000D4CA9"/>
    <w:rsid w:val="000D54F2"/>
    <w:rsid w:val="000D75D8"/>
    <w:rsid w:val="000E10C2"/>
    <w:rsid w:val="000E1473"/>
    <w:rsid w:val="000E2882"/>
    <w:rsid w:val="000E443E"/>
    <w:rsid w:val="000E500C"/>
    <w:rsid w:val="000E7C48"/>
    <w:rsid w:val="000F3C42"/>
    <w:rsid w:val="000F47F9"/>
    <w:rsid w:val="001058C8"/>
    <w:rsid w:val="001058DA"/>
    <w:rsid w:val="00106234"/>
    <w:rsid w:val="00106AC0"/>
    <w:rsid w:val="00112732"/>
    <w:rsid w:val="00114C31"/>
    <w:rsid w:val="0011562C"/>
    <w:rsid w:val="00117B93"/>
    <w:rsid w:val="001251D4"/>
    <w:rsid w:val="00126367"/>
    <w:rsid w:val="0013518B"/>
    <w:rsid w:val="00135464"/>
    <w:rsid w:val="00136535"/>
    <w:rsid w:val="00137007"/>
    <w:rsid w:val="001375A4"/>
    <w:rsid w:val="0013782D"/>
    <w:rsid w:val="0014196B"/>
    <w:rsid w:val="0014257D"/>
    <w:rsid w:val="00143904"/>
    <w:rsid w:val="00144676"/>
    <w:rsid w:val="0015092E"/>
    <w:rsid w:val="00150DE5"/>
    <w:rsid w:val="00154F83"/>
    <w:rsid w:val="00155CAA"/>
    <w:rsid w:val="00160183"/>
    <w:rsid w:val="00160D0B"/>
    <w:rsid w:val="00161BA1"/>
    <w:rsid w:val="00167D8A"/>
    <w:rsid w:val="00171F20"/>
    <w:rsid w:val="001727EB"/>
    <w:rsid w:val="00174C87"/>
    <w:rsid w:val="001753B8"/>
    <w:rsid w:val="001771F4"/>
    <w:rsid w:val="00180B0F"/>
    <w:rsid w:val="001818A4"/>
    <w:rsid w:val="001856CA"/>
    <w:rsid w:val="0018738D"/>
    <w:rsid w:val="00196E00"/>
    <w:rsid w:val="001A040D"/>
    <w:rsid w:val="001A1115"/>
    <w:rsid w:val="001A2FB4"/>
    <w:rsid w:val="001A45CD"/>
    <w:rsid w:val="001A5135"/>
    <w:rsid w:val="001A716D"/>
    <w:rsid w:val="001A7B4C"/>
    <w:rsid w:val="001A7CED"/>
    <w:rsid w:val="001B0B72"/>
    <w:rsid w:val="001B10EB"/>
    <w:rsid w:val="001B1E7B"/>
    <w:rsid w:val="001B384F"/>
    <w:rsid w:val="001B61FF"/>
    <w:rsid w:val="001B75A4"/>
    <w:rsid w:val="001B7B6C"/>
    <w:rsid w:val="001C05CC"/>
    <w:rsid w:val="001C65BB"/>
    <w:rsid w:val="001D09D9"/>
    <w:rsid w:val="001D16F4"/>
    <w:rsid w:val="001D1C74"/>
    <w:rsid w:val="001D3F1B"/>
    <w:rsid w:val="001D7A66"/>
    <w:rsid w:val="001E695E"/>
    <w:rsid w:val="001E7D56"/>
    <w:rsid w:val="001F699A"/>
    <w:rsid w:val="002007B9"/>
    <w:rsid w:val="00201915"/>
    <w:rsid w:val="00203EC6"/>
    <w:rsid w:val="00207790"/>
    <w:rsid w:val="00211F78"/>
    <w:rsid w:val="00217DAB"/>
    <w:rsid w:val="00217E59"/>
    <w:rsid w:val="002227BE"/>
    <w:rsid w:val="0022485F"/>
    <w:rsid w:val="00227EBF"/>
    <w:rsid w:val="002316B9"/>
    <w:rsid w:val="002317F4"/>
    <w:rsid w:val="002369F4"/>
    <w:rsid w:val="002423B7"/>
    <w:rsid w:val="00242ECD"/>
    <w:rsid w:val="0024351F"/>
    <w:rsid w:val="00247AE5"/>
    <w:rsid w:val="00251628"/>
    <w:rsid w:val="0025296B"/>
    <w:rsid w:val="002542C5"/>
    <w:rsid w:val="00255494"/>
    <w:rsid w:val="00255B94"/>
    <w:rsid w:val="0026605B"/>
    <w:rsid w:val="00270E8B"/>
    <w:rsid w:val="002717E3"/>
    <w:rsid w:val="00297390"/>
    <w:rsid w:val="00297785"/>
    <w:rsid w:val="002A7347"/>
    <w:rsid w:val="002B0937"/>
    <w:rsid w:val="002B4170"/>
    <w:rsid w:val="002B48D9"/>
    <w:rsid w:val="002B607B"/>
    <w:rsid w:val="002C3970"/>
    <w:rsid w:val="002C5397"/>
    <w:rsid w:val="002C7F1F"/>
    <w:rsid w:val="002D0CB4"/>
    <w:rsid w:val="002D4716"/>
    <w:rsid w:val="002D4C27"/>
    <w:rsid w:val="002D53D5"/>
    <w:rsid w:val="002D73CB"/>
    <w:rsid w:val="002E065D"/>
    <w:rsid w:val="002E0841"/>
    <w:rsid w:val="002E1590"/>
    <w:rsid w:val="002E3D7F"/>
    <w:rsid w:val="002E583A"/>
    <w:rsid w:val="002F0BD4"/>
    <w:rsid w:val="00302A35"/>
    <w:rsid w:val="003056F8"/>
    <w:rsid w:val="00306077"/>
    <w:rsid w:val="00310271"/>
    <w:rsid w:val="003110DF"/>
    <w:rsid w:val="00312735"/>
    <w:rsid w:val="003128AA"/>
    <w:rsid w:val="003227B1"/>
    <w:rsid w:val="00323B20"/>
    <w:rsid w:val="00326D63"/>
    <w:rsid w:val="0032775A"/>
    <w:rsid w:val="00331F0A"/>
    <w:rsid w:val="00336E66"/>
    <w:rsid w:val="003408AB"/>
    <w:rsid w:val="003428A4"/>
    <w:rsid w:val="00342EC0"/>
    <w:rsid w:val="0035015A"/>
    <w:rsid w:val="0035043B"/>
    <w:rsid w:val="00350C11"/>
    <w:rsid w:val="00351B00"/>
    <w:rsid w:val="00352A95"/>
    <w:rsid w:val="00354872"/>
    <w:rsid w:val="003561F4"/>
    <w:rsid w:val="00356404"/>
    <w:rsid w:val="003602B4"/>
    <w:rsid w:val="003639F4"/>
    <w:rsid w:val="00364F16"/>
    <w:rsid w:val="00365507"/>
    <w:rsid w:val="00372BB6"/>
    <w:rsid w:val="00372F90"/>
    <w:rsid w:val="003761A6"/>
    <w:rsid w:val="0037632B"/>
    <w:rsid w:val="00376AF9"/>
    <w:rsid w:val="00377B8F"/>
    <w:rsid w:val="00380286"/>
    <w:rsid w:val="00381ED4"/>
    <w:rsid w:val="003834ED"/>
    <w:rsid w:val="00383711"/>
    <w:rsid w:val="00387B09"/>
    <w:rsid w:val="00387F98"/>
    <w:rsid w:val="00390BFF"/>
    <w:rsid w:val="00390F4D"/>
    <w:rsid w:val="0039383D"/>
    <w:rsid w:val="0039676C"/>
    <w:rsid w:val="00396E75"/>
    <w:rsid w:val="003A0C79"/>
    <w:rsid w:val="003A3FD3"/>
    <w:rsid w:val="003A4879"/>
    <w:rsid w:val="003A7BAB"/>
    <w:rsid w:val="003B0552"/>
    <w:rsid w:val="003B1A7E"/>
    <w:rsid w:val="003B1E02"/>
    <w:rsid w:val="003B3E3E"/>
    <w:rsid w:val="003B78E5"/>
    <w:rsid w:val="003C0578"/>
    <w:rsid w:val="003C5041"/>
    <w:rsid w:val="003C662A"/>
    <w:rsid w:val="003C6BB3"/>
    <w:rsid w:val="003D0F89"/>
    <w:rsid w:val="003D40B5"/>
    <w:rsid w:val="003E2E62"/>
    <w:rsid w:val="003E3DBC"/>
    <w:rsid w:val="003F1973"/>
    <w:rsid w:val="003F5249"/>
    <w:rsid w:val="003F5DCC"/>
    <w:rsid w:val="004008EA"/>
    <w:rsid w:val="00401E12"/>
    <w:rsid w:val="00402E40"/>
    <w:rsid w:val="0040739B"/>
    <w:rsid w:val="00415C57"/>
    <w:rsid w:val="004235A5"/>
    <w:rsid w:val="00430E5C"/>
    <w:rsid w:val="004320E5"/>
    <w:rsid w:val="004334A8"/>
    <w:rsid w:val="0044030C"/>
    <w:rsid w:val="004442DB"/>
    <w:rsid w:val="004445E4"/>
    <w:rsid w:val="00451167"/>
    <w:rsid w:val="00453644"/>
    <w:rsid w:val="00456A6D"/>
    <w:rsid w:val="00457EF6"/>
    <w:rsid w:val="00460F29"/>
    <w:rsid w:val="00461429"/>
    <w:rsid w:val="00462107"/>
    <w:rsid w:val="004707DA"/>
    <w:rsid w:val="00474780"/>
    <w:rsid w:val="00476370"/>
    <w:rsid w:val="004769D3"/>
    <w:rsid w:val="00476D83"/>
    <w:rsid w:val="004830D5"/>
    <w:rsid w:val="00493F49"/>
    <w:rsid w:val="004942C5"/>
    <w:rsid w:val="004A43DF"/>
    <w:rsid w:val="004B1820"/>
    <w:rsid w:val="004B19FE"/>
    <w:rsid w:val="004B5334"/>
    <w:rsid w:val="004C58C5"/>
    <w:rsid w:val="004D2033"/>
    <w:rsid w:val="004D22B1"/>
    <w:rsid w:val="004D27E0"/>
    <w:rsid w:val="004D520C"/>
    <w:rsid w:val="004E0CEB"/>
    <w:rsid w:val="004E307E"/>
    <w:rsid w:val="004E3349"/>
    <w:rsid w:val="004E4A94"/>
    <w:rsid w:val="004F11B9"/>
    <w:rsid w:val="004F13D1"/>
    <w:rsid w:val="004F3824"/>
    <w:rsid w:val="004F6F28"/>
    <w:rsid w:val="0050007A"/>
    <w:rsid w:val="00512672"/>
    <w:rsid w:val="00515A38"/>
    <w:rsid w:val="005218BB"/>
    <w:rsid w:val="00521EDE"/>
    <w:rsid w:val="005340CB"/>
    <w:rsid w:val="00535194"/>
    <w:rsid w:val="00535832"/>
    <w:rsid w:val="00536ABE"/>
    <w:rsid w:val="00537E1E"/>
    <w:rsid w:val="0055279D"/>
    <w:rsid w:val="00552C93"/>
    <w:rsid w:val="00560287"/>
    <w:rsid w:val="005602FB"/>
    <w:rsid w:val="00570B44"/>
    <w:rsid w:val="005722E4"/>
    <w:rsid w:val="005725F9"/>
    <w:rsid w:val="00574325"/>
    <w:rsid w:val="0057795A"/>
    <w:rsid w:val="00580528"/>
    <w:rsid w:val="00584E20"/>
    <w:rsid w:val="005859B3"/>
    <w:rsid w:val="005860B1"/>
    <w:rsid w:val="005901BB"/>
    <w:rsid w:val="005920ED"/>
    <w:rsid w:val="005966E5"/>
    <w:rsid w:val="005971E3"/>
    <w:rsid w:val="005A0FF3"/>
    <w:rsid w:val="005A2080"/>
    <w:rsid w:val="005A6923"/>
    <w:rsid w:val="005B0435"/>
    <w:rsid w:val="005B72D5"/>
    <w:rsid w:val="005C2820"/>
    <w:rsid w:val="005C41DE"/>
    <w:rsid w:val="005D1CD3"/>
    <w:rsid w:val="005D550D"/>
    <w:rsid w:val="005D7FFC"/>
    <w:rsid w:val="005F462D"/>
    <w:rsid w:val="005F4DC6"/>
    <w:rsid w:val="005F518E"/>
    <w:rsid w:val="005F51FD"/>
    <w:rsid w:val="005F6902"/>
    <w:rsid w:val="006028B5"/>
    <w:rsid w:val="006034E1"/>
    <w:rsid w:val="006041AA"/>
    <w:rsid w:val="00606A4D"/>
    <w:rsid w:val="0061063A"/>
    <w:rsid w:val="006106C1"/>
    <w:rsid w:val="00620490"/>
    <w:rsid w:val="00620D7C"/>
    <w:rsid w:val="00621CCA"/>
    <w:rsid w:val="00625255"/>
    <w:rsid w:val="00627108"/>
    <w:rsid w:val="00632F6A"/>
    <w:rsid w:val="00633589"/>
    <w:rsid w:val="00635DF0"/>
    <w:rsid w:val="00650401"/>
    <w:rsid w:val="00655541"/>
    <w:rsid w:val="00657AE1"/>
    <w:rsid w:val="00660E67"/>
    <w:rsid w:val="00670596"/>
    <w:rsid w:val="00670B73"/>
    <w:rsid w:val="00671015"/>
    <w:rsid w:val="0067151B"/>
    <w:rsid w:val="00671F78"/>
    <w:rsid w:val="00676971"/>
    <w:rsid w:val="006779CD"/>
    <w:rsid w:val="00680E81"/>
    <w:rsid w:val="00681180"/>
    <w:rsid w:val="00681E5D"/>
    <w:rsid w:val="00683980"/>
    <w:rsid w:val="00685E4D"/>
    <w:rsid w:val="00686052"/>
    <w:rsid w:val="00686ECE"/>
    <w:rsid w:val="00691AB8"/>
    <w:rsid w:val="00692AB9"/>
    <w:rsid w:val="00696F6E"/>
    <w:rsid w:val="006A07F5"/>
    <w:rsid w:val="006A187A"/>
    <w:rsid w:val="006A1CFF"/>
    <w:rsid w:val="006A2D61"/>
    <w:rsid w:val="006A4D4A"/>
    <w:rsid w:val="006A70AF"/>
    <w:rsid w:val="006B10FB"/>
    <w:rsid w:val="006B2377"/>
    <w:rsid w:val="006B6641"/>
    <w:rsid w:val="006B76C8"/>
    <w:rsid w:val="006C1005"/>
    <w:rsid w:val="006C2B0B"/>
    <w:rsid w:val="006C4567"/>
    <w:rsid w:val="006C6C91"/>
    <w:rsid w:val="006D4137"/>
    <w:rsid w:val="006E0281"/>
    <w:rsid w:val="006F7BAA"/>
    <w:rsid w:val="007003BA"/>
    <w:rsid w:val="00700F13"/>
    <w:rsid w:val="0070176E"/>
    <w:rsid w:val="00705D51"/>
    <w:rsid w:val="00711BAA"/>
    <w:rsid w:val="00717866"/>
    <w:rsid w:val="00721B8D"/>
    <w:rsid w:val="00722D34"/>
    <w:rsid w:val="00723A2D"/>
    <w:rsid w:val="00724127"/>
    <w:rsid w:val="00725B99"/>
    <w:rsid w:val="00733653"/>
    <w:rsid w:val="007359C2"/>
    <w:rsid w:val="00740162"/>
    <w:rsid w:val="00744118"/>
    <w:rsid w:val="00744ED5"/>
    <w:rsid w:val="0074512B"/>
    <w:rsid w:val="00746A4E"/>
    <w:rsid w:val="007474A8"/>
    <w:rsid w:val="00751547"/>
    <w:rsid w:val="007560D6"/>
    <w:rsid w:val="00760F53"/>
    <w:rsid w:val="00762018"/>
    <w:rsid w:val="0076770C"/>
    <w:rsid w:val="007717E1"/>
    <w:rsid w:val="007755AE"/>
    <w:rsid w:val="0077679D"/>
    <w:rsid w:val="00776ABE"/>
    <w:rsid w:val="00786493"/>
    <w:rsid w:val="00786532"/>
    <w:rsid w:val="00791A9F"/>
    <w:rsid w:val="0079244C"/>
    <w:rsid w:val="00792E15"/>
    <w:rsid w:val="00793933"/>
    <w:rsid w:val="00795192"/>
    <w:rsid w:val="0079696D"/>
    <w:rsid w:val="007A1496"/>
    <w:rsid w:val="007A1E17"/>
    <w:rsid w:val="007A5561"/>
    <w:rsid w:val="007A7BC6"/>
    <w:rsid w:val="007B2D06"/>
    <w:rsid w:val="007B4D29"/>
    <w:rsid w:val="007B65F2"/>
    <w:rsid w:val="007D7291"/>
    <w:rsid w:val="007E1C43"/>
    <w:rsid w:val="007E33D7"/>
    <w:rsid w:val="007E4B20"/>
    <w:rsid w:val="007E4FB8"/>
    <w:rsid w:val="007E4FF2"/>
    <w:rsid w:val="007E5280"/>
    <w:rsid w:val="007E7F8E"/>
    <w:rsid w:val="007F0CC4"/>
    <w:rsid w:val="007F46B1"/>
    <w:rsid w:val="007F4E40"/>
    <w:rsid w:val="007F7521"/>
    <w:rsid w:val="00802187"/>
    <w:rsid w:val="00804BF4"/>
    <w:rsid w:val="008053B2"/>
    <w:rsid w:val="00805CA1"/>
    <w:rsid w:val="00810B38"/>
    <w:rsid w:val="008174D7"/>
    <w:rsid w:val="0082020E"/>
    <w:rsid w:val="00824B06"/>
    <w:rsid w:val="00827450"/>
    <w:rsid w:val="008334A1"/>
    <w:rsid w:val="00834045"/>
    <w:rsid w:val="00837431"/>
    <w:rsid w:val="00840414"/>
    <w:rsid w:val="008461BD"/>
    <w:rsid w:val="00850751"/>
    <w:rsid w:val="008512DA"/>
    <w:rsid w:val="00852D52"/>
    <w:rsid w:val="00853E96"/>
    <w:rsid w:val="00856FFC"/>
    <w:rsid w:val="00860901"/>
    <w:rsid w:val="00862562"/>
    <w:rsid w:val="00870F5B"/>
    <w:rsid w:val="00871293"/>
    <w:rsid w:val="00872A3B"/>
    <w:rsid w:val="00874CB1"/>
    <w:rsid w:val="00874E89"/>
    <w:rsid w:val="00876925"/>
    <w:rsid w:val="00884586"/>
    <w:rsid w:val="00887AD6"/>
    <w:rsid w:val="008961EA"/>
    <w:rsid w:val="008A356B"/>
    <w:rsid w:val="008B0754"/>
    <w:rsid w:val="008B1B59"/>
    <w:rsid w:val="008B2275"/>
    <w:rsid w:val="008B3236"/>
    <w:rsid w:val="008B3980"/>
    <w:rsid w:val="008B3B21"/>
    <w:rsid w:val="008B4555"/>
    <w:rsid w:val="008B485A"/>
    <w:rsid w:val="008B62D8"/>
    <w:rsid w:val="008C2565"/>
    <w:rsid w:val="008C3123"/>
    <w:rsid w:val="008C3777"/>
    <w:rsid w:val="008C6F64"/>
    <w:rsid w:val="008C7112"/>
    <w:rsid w:val="008D3E72"/>
    <w:rsid w:val="008D4622"/>
    <w:rsid w:val="008E02BE"/>
    <w:rsid w:val="008E0F83"/>
    <w:rsid w:val="008E26FE"/>
    <w:rsid w:val="008E3E3D"/>
    <w:rsid w:val="008E3ED8"/>
    <w:rsid w:val="008E4F39"/>
    <w:rsid w:val="008F0CF3"/>
    <w:rsid w:val="008F1219"/>
    <w:rsid w:val="008F1A55"/>
    <w:rsid w:val="008F2C55"/>
    <w:rsid w:val="008F320A"/>
    <w:rsid w:val="008F47C2"/>
    <w:rsid w:val="008F4DBE"/>
    <w:rsid w:val="0090137E"/>
    <w:rsid w:val="00903A87"/>
    <w:rsid w:val="00903F66"/>
    <w:rsid w:val="00903FC8"/>
    <w:rsid w:val="00906AF5"/>
    <w:rsid w:val="00907109"/>
    <w:rsid w:val="00907A43"/>
    <w:rsid w:val="00910F02"/>
    <w:rsid w:val="0091277B"/>
    <w:rsid w:val="00914E6C"/>
    <w:rsid w:val="00922D54"/>
    <w:rsid w:val="00924769"/>
    <w:rsid w:val="00925D94"/>
    <w:rsid w:val="00926A3C"/>
    <w:rsid w:val="00926E19"/>
    <w:rsid w:val="00931941"/>
    <w:rsid w:val="00936839"/>
    <w:rsid w:val="00941436"/>
    <w:rsid w:val="0094327F"/>
    <w:rsid w:val="00945D42"/>
    <w:rsid w:val="00946320"/>
    <w:rsid w:val="00946862"/>
    <w:rsid w:val="009477E2"/>
    <w:rsid w:val="00951C22"/>
    <w:rsid w:val="0095321D"/>
    <w:rsid w:val="00954EBC"/>
    <w:rsid w:val="00955581"/>
    <w:rsid w:val="00955BED"/>
    <w:rsid w:val="00957242"/>
    <w:rsid w:val="00962950"/>
    <w:rsid w:val="00963020"/>
    <w:rsid w:val="009708D6"/>
    <w:rsid w:val="00973612"/>
    <w:rsid w:val="00973D14"/>
    <w:rsid w:val="00974EEE"/>
    <w:rsid w:val="00977827"/>
    <w:rsid w:val="00977E29"/>
    <w:rsid w:val="0098159B"/>
    <w:rsid w:val="009821F7"/>
    <w:rsid w:val="009908DD"/>
    <w:rsid w:val="009944CA"/>
    <w:rsid w:val="00995DF8"/>
    <w:rsid w:val="009962A9"/>
    <w:rsid w:val="009A04AA"/>
    <w:rsid w:val="009A0CF1"/>
    <w:rsid w:val="009A2B5C"/>
    <w:rsid w:val="009A309E"/>
    <w:rsid w:val="009A32C1"/>
    <w:rsid w:val="009A7E6E"/>
    <w:rsid w:val="009B2B66"/>
    <w:rsid w:val="009B53AB"/>
    <w:rsid w:val="009C38F3"/>
    <w:rsid w:val="009C5E79"/>
    <w:rsid w:val="009D029B"/>
    <w:rsid w:val="009D0553"/>
    <w:rsid w:val="009D3FC6"/>
    <w:rsid w:val="009D679A"/>
    <w:rsid w:val="009D7DDF"/>
    <w:rsid w:val="009F0902"/>
    <w:rsid w:val="009F1D56"/>
    <w:rsid w:val="009F2262"/>
    <w:rsid w:val="009F4127"/>
    <w:rsid w:val="009F4B1A"/>
    <w:rsid w:val="009F4D34"/>
    <w:rsid w:val="009F61A2"/>
    <w:rsid w:val="009F6683"/>
    <w:rsid w:val="009F6DA1"/>
    <w:rsid w:val="00A01DC2"/>
    <w:rsid w:val="00A0287D"/>
    <w:rsid w:val="00A03948"/>
    <w:rsid w:val="00A04C62"/>
    <w:rsid w:val="00A04FE9"/>
    <w:rsid w:val="00A13196"/>
    <w:rsid w:val="00A13DC7"/>
    <w:rsid w:val="00A157D2"/>
    <w:rsid w:val="00A1669A"/>
    <w:rsid w:val="00A2722A"/>
    <w:rsid w:val="00A273DF"/>
    <w:rsid w:val="00A30AB1"/>
    <w:rsid w:val="00A30B8B"/>
    <w:rsid w:val="00A31A0D"/>
    <w:rsid w:val="00A33DB1"/>
    <w:rsid w:val="00A37F6F"/>
    <w:rsid w:val="00A44362"/>
    <w:rsid w:val="00A506A8"/>
    <w:rsid w:val="00A53BEA"/>
    <w:rsid w:val="00A543BA"/>
    <w:rsid w:val="00A6638C"/>
    <w:rsid w:val="00A70A51"/>
    <w:rsid w:val="00A73F8B"/>
    <w:rsid w:val="00A741CF"/>
    <w:rsid w:val="00A84FA5"/>
    <w:rsid w:val="00A84FD5"/>
    <w:rsid w:val="00A86313"/>
    <w:rsid w:val="00A90046"/>
    <w:rsid w:val="00A90290"/>
    <w:rsid w:val="00A91AE5"/>
    <w:rsid w:val="00A922AE"/>
    <w:rsid w:val="00A93EA8"/>
    <w:rsid w:val="00A93F0F"/>
    <w:rsid w:val="00A97347"/>
    <w:rsid w:val="00AA182D"/>
    <w:rsid w:val="00AA305A"/>
    <w:rsid w:val="00AA3C4A"/>
    <w:rsid w:val="00AA7CA9"/>
    <w:rsid w:val="00AC185A"/>
    <w:rsid w:val="00AC3A5D"/>
    <w:rsid w:val="00AD1DF4"/>
    <w:rsid w:val="00AD6CE6"/>
    <w:rsid w:val="00AF155E"/>
    <w:rsid w:val="00AF23F7"/>
    <w:rsid w:val="00AF31C6"/>
    <w:rsid w:val="00AF7551"/>
    <w:rsid w:val="00AF7D41"/>
    <w:rsid w:val="00B01425"/>
    <w:rsid w:val="00B026A5"/>
    <w:rsid w:val="00B04006"/>
    <w:rsid w:val="00B07FC2"/>
    <w:rsid w:val="00B11E12"/>
    <w:rsid w:val="00B133D6"/>
    <w:rsid w:val="00B153E6"/>
    <w:rsid w:val="00B21966"/>
    <w:rsid w:val="00B229D1"/>
    <w:rsid w:val="00B261B0"/>
    <w:rsid w:val="00B334EF"/>
    <w:rsid w:val="00B40D60"/>
    <w:rsid w:val="00B41A69"/>
    <w:rsid w:val="00B41A86"/>
    <w:rsid w:val="00B4259F"/>
    <w:rsid w:val="00B4476A"/>
    <w:rsid w:val="00B517FC"/>
    <w:rsid w:val="00B550B2"/>
    <w:rsid w:val="00B55BA1"/>
    <w:rsid w:val="00B55D7D"/>
    <w:rsid w:val="00B65C2F"/>
    <w:rsid w:val="00B70508"/>
    <w:rsid w:val="00B717F4"/>
    <w:rsid w:val="00B74157"/>
    <w:rsid w:val="00B769A8"/>
    <w:rsid w:val="00B76C61"/>
    <w:rsid w:val="00B8181D"/>
    <w:rsid w:val="00B84929"/>
    <w:rsid w:val="00B87160"/>
    <w:rsid w:val="00B87AEA"/>
    <w:rsid w:val="00B91A7D"/>
    <w:rsid w:val="00B92BCD"/>
    <w:rsid w:val="00B955EC"/>
    <w:rsid w:val="00BA0841"/>
    <w:rsid w:val="00BA0EE5"/>
    <w:rsid w:val="00BA3523"/>
    <w:rsid w:val="00BA6663"/>
    <w:rsid w:val="00BA6CF0"/>
    <w:rsid w:val="00BA7475"/>
    <w:rsid w:val="00BB41F0"/>
    <w:rsid w:val="00BC0C4E"/>
    <w:rsid w:val="00BC1831"/>
    <w:rsid w:val="00BC4DA8"/>
    <w:rsid w:val="00BC5EE6"/>
    <w:rsid w:val="00BD3A38"/>
    <w:rsid w:val="00BD72BE"/>
    <w:rsid w:val="00BE56B5"/>
    <w:rsid w:val="00BE5DD6"/>
    <w:rsid w:val="00BF069A"/>
    <w:rsid w:val="00BF0AB5"/>
    <w:rsid w:val="00BF0D38"/>
    <w:rsid w:val="00BF2247"/>
    <w:rsid w:val="00BF36AA"/>
    <w:rsid w:val="00BF3CD9"/>
    <w:rsid w:val="00BF432B"/>
    <w:rsid w:val="00BF46C2"/>
    <w:rsid w:val="00BF661D"/>
    <w:rsid w:val="00C01724"/>
    <w:rsid w:val="00C01766"/>
    <w:rsid w:val="00C06865"/>
    <w:rsid w:val="00C15527"/>
    <w:rsid w:val="00C163B9"/>
    <w:rsid w:val="00C23B9E"/>
    <w:rsid w:val="00C24B40"/>
    <w:rsid w:val="00C25127"/>
    <w:rsid w:val="00C25BE2"/>
    <w:rsid w:val="00C30709"/>
    <w:rsid w:val="00C30C15"/>
    <w:rsid w:val="00C320FB"/>
    <w:rsid w:val="00C32117"/>
    <w:rsid w:val="00C3752E"/>
    <w:rsid w:val="00C41DB9"/>
    <w:rsid w:val="00C43E9D"/>
    <w:rsid w:val="00C47F00"/>
    <w:rsid w:val="00C52309"/>
    <w:rsid w:val="00C5488A"/>
    <w:rsid w:val="00C60906"/>
    <w:rsid w:val="00C61F93"/>
    <w:rsid w:val="00C629AF"/>
    <w:rsid w:val="00C752F0"/>
    <w:rsid w:val="00C77E2A"/>
    <w:rsid w:val="00C82A4C"/>
    <w:rsid w:val="00C84BF1"/>
    <w:rsid w:val="00C86669"/>
    <w:rsid w:val="00C916F9"/>
    <w:rsid w:val="00C93693"/>
    <w:rsid w:val="00C97610"/>
    <w:rsid w:val="00CA3BB8"/>
    <w:rsid w:val="00CA6DBE"/>
    <w:rsid w:val="00CA6F1D"/>
    <w:rsid w:val="00CB0155"/>
    <w:rsid w:val="00CB2BA0"/>
    <w:rsid w:val="00CB43D8"/>
    <w:rsid w:val="00CB50DD"/>
    <w:rsid w:val="00CB60D4"/>
    <w:rsid w:val="00CB76AB"/>
    <w:rsid w:val="00CC3AC7"/>
    <w:rsid w:val="00CC3CAF"/>
    <w:rsid w:val="00CC5413"/>
    <w:rsid w:val="00CC56B9"/>
    <w:rsid w:val="00CC65FB"/>
    <w:rsid w:val="00CC7DA9"/>
    <w:rsid w:val="00CD0E90"/>
    <w:rsid w:val="00CD2C3B"/>
    <w:rsid w:val="00CD7B0E"/>
    <w:rsid w:val="00CE3F3B"/>
    <w:rsid w:val="00CF17FA"/>
    <w:rsid w:val="00CF36A5"/>
    <w:rsid w:val="00CF5A59"/>
    <w:rsid w:val="00CF67C4"/>
    <w:rsid w:val="00CF7D25"/>
    <w:rsid w:val="00D01926"/>
    <w:rsid w:val="00D03184"/>
    <w:rsid w:val="00D053FE"/>
    <w:rsid w:val="00D068D8"/>
    <w:rsid w:val="00D10A90"/>
    <w:rsid w:val="00D1779F"/>
    <w:rsid w:val="00D21293"/>
    <w:rsid w:val="00D23626"/>
    <w:rsid w:val="00D26351"/>
    <w:rsid w:val="00D3351A"/>
    <w:rsid w:val="00D35097"/>
    <w:rsid w:val="00D36EB2"/>
    <w:rsid w:val="00D37AF5"/>
    <w:rsid w:val="00D4055D"/>
    <w:rsid w:val="00D414A7"/>
    <w:rsid w:val="00D427A8"/>
    <w:rsid w:val="00D43D15"/>
    <w:rsid w:val="00D46DDC"/>
    <w:rsid w:val="00D51E66"/>
    <w:rsid w:val="00D575E1"/>
    <w:rsid w:val="00D60817"/>
    <w:rsid w:val="00D622AC"/>
    <w:rsid w:val="00D625FC"/>
    <w:rsid w:val="00D62977"/>
    <w:rsid w:val="00D64A59"/>
    <w:rsid w:val="00D67DE4"/>
    <w:rsid w:val="00D735D6"/>
    <w:rsid w:val="00D741B3"/>
    <w:rsid w:val="00D81BE9"/>
    <w:rsid w:val="00D910F0"/>
    <w:rsid w:val="00D95767"/>
    <w:rsid w:val="00DA1ADE"/>
    <w:rsid w:val="00DA396C"/>
    <w:rsid w:val="00DA6B02"/>
    <w:rsid w:val="00DC0763"/>
    <w:rsid w:val="00DC4065"/>
    <w:rsid w:val="00DD1ECF"/>
    <w:rsid w:val="00DD2580"/>
    <w:rsid w:val="00DD3C4F"/>
    <w:rsid w:val="00DD3D84"/>
    <w:rsid w:val="00DD60FE"/>
    <w:rsid w:val="00DE40F0"/>
    <w:rsid w:val="00DE48F8"/>
    <w:rsid w:val="00DE55ED"/>
    <w:rsid w:val="00DE659D"/>
    <w:rsid w:val="00DE6C0E"/>
    <w:rsid w:val="00DF344F"/>
    <w:rsid w:val="00DF5A0B"/>
    <w:rsid w:val="00E0214A"/>
    <w:rsid w:val="00E03450"/>
    <w:rsid w:val="00E0398F"/>
    <w:rsid w:val="00E04693"/>
    <w:rsid w:val="00E06C0A"/>
    <w:rsid w:val="00E0713D"/>
    <w:rsid w:val="00E153A8"/>
    <w:rsid w:val="00E237CE"/>
    <w:rsid w:val="00E263D0"/>
    <w:rsid w:val="00E30D5D"/>
    <w:rsid w:val="00E31D7D"/>
    <w:rsid w:val="00E33055"/>
    <w:rsid w:val="00E34217"/>
    <w:rsid w:val="00E3445F"/>
    <w:rsid w:val="00E34F2F"/>
    <w:rsid w:val="00E35ED0"/>
    <w:rsid w:val="00E40A7C"/>
    <w:rsid w:val="00E43456"/>
    <w:rsid w:val="00E47CCD"/>
    <w:rsid w:val="00E5046C"/>
    <w:rsid w:val="00E50FA5"/>
    <w:rsid w:val="00E54B4D"/>
    <w:rsid w:val="00E55883"/>
    <w:rsid w:val="00E57444"/>
    <w:rsid w:val="00E60226"/>
    <w:rsid w:val="00E63FDF"/>
    <w:rsid w:val="00E64388"/>
    <w:rsid w:val="00E645D4"/>
    <w:rsid w:val="00E6736A"/>
    <w:rsid w:val="00E7291C"/>
    <w:rsid w:val="00E9594C"/>
    <w:rsid w:val="00EA0783"/>
    <w:rsid w:val="00EA07FC"/>
    <w:rsid w:val="00EA1293"/>
    <w:rsid w:val="00EA3171"/>
    <w:rsid w:val="00EA4132"/>
    <w:rsid w:val="00EA494D"/>
    <w:rsid w:val="00EB3ADD"/>
    <w:rsid w:val="00EC0F43"/>
    <w:rsid w:val="00EC12BB"/>
    <w:rsid w:val="00EC346B"/>
    <w:rsid w:val="00EC44AC"/>
    <w:rsid w:val="00ED0D20"/>
    <w:rsid w:val="00ED67DC"/>
    <w:rsid w:val="00ED6BC7"/>
    <w:rsid w:val="00EE1539"/>
    <w:rsid w:val="00EE2946"/>
    <w:rsid w:val="00EF01A0"/>
    <w:rsid w:val="00EF1BA8"/>
    <w:rsid w:val="00EF2645"/>
    <w:rsid w:val="00EF26F5"/>
    <w:rsid w:val="00EF3870"/>
    <w:rsid w:val="00EF429D"/>
    <w:rsid w:val="00EF6780"/>
    <w:rsid w:val="00F03BC0"/>
    <w:rsid w:val="00F04C0A"/>
    <w:rsid w:val="00F057A6"/>
    <w:rsid w:val="00F05C29"/>
    <w:rsid w:val="00F05D38"/>
    <w:rsid w:val="00F06DA5"/>
    <w:rsid w:val="00F1051B"/>
    <w:rsid w:val="00F1244E"/>
    <w:rsid w:val="00F23645"/>
    <w:rsid w:val="00F2726A"/>
    <w:rsid w:val="00F30CC1"/>
    <w:rsid w:val="00F3612E"/>
    <w:rsid w:val="00F372DF"/>
    <w:rsid w:val="00F42F1D"/>
    <w:rsid w:val="00F5253F"/>
    <w:rsid w:val="00F5581F"/>
    <w:rsid w:val="00F7103D"/>
    <w:rsid w:val="00F71803"/>
    <w:rsid w:val="00F771EE"/>
    <w:rsid w:val="00F778AC"/>
    <w:rsid w:val="00F80D93"/>
    <w:rsid w:val="00F823CB"/>
    <w:rsid w:val="00FA0721"/>
    <w:rsid w:val="00FA4644"/>
    <w:rsid w:val="00FA5A67"/>
    <w:rsid w:val="00FA67BD"/>
    <w:rsid w:val="00FB45B2"/>
    <w:rsid w:val="00FB57CD"/>
    <w:rsid w:val="00FB7FE2"/>
    <w:rsid w:val="00FC0F50"/>
    <w:rsid w:val="00FD5FF0"/>
    <w:rsid w:val="00FE029F"/>
    <w:rsid w:val="00FE2B14"/>
    <w:rsid w:val="00FE396B"/>
    <w:rsid w:val="00FE4BA9"/>
    <w:rsid w:val="00FE6096"/>
    <w:rsid w:val="00FE6B9A"/>
    <w:rsid w:val="00FF0B0D"/>
    <w:rsid w:val="00FF2D64"/>
    <w:rsid w:val="00FF349E"/>
    <w:rsid w:val="00FF5D44"/>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8A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E065D"/>
    <w:rPr>
      <w:color w:val="0000FF"/>
      <w:u w:val="single"/>
    </w:rPr>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9944CA"/>
    <w:rPr>
      <w:rFonts w:ascii="Calibri" w:hAnsi="Calibri"/>
      <w:color w:val="auto"/>
      <w:u w:val="none"/>
    </w:rPr>
  </w:style>
  <w:style w:type="paragraph" w:customStyle="1" w:styleId="TRHeading2">
    <w:name w:val="TRHeading2"/>
    <w:basedOn w:val="Normal"/>
    <w:link w:val="TRHeading2Char"/>
    <w:qFormat/>
    <w:rsid w:val="009944CA"/>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9944CA"/>
    <w:rPr>
      <w:rFonts w:eastAsia="Times New Roman" w:cs="Calibri"/>
      <w:sz w:val="36"/>
      <w:szCs w:val="36"/>
    </w:rPr>
  </w:style>
  <w:style w:type="character" w:customStyle="1" w:styleId="Char7">
    <w:name w:val="Char7"/>
    <w:rsid w:val="00DD60FE"/>
    <w:rPr>
      <w:rFonts w:ascii="Arial" w:eastAsia="Times New Roman" w:hAnsi="Arial" w:cs="Arial"/>
      <w:bCs/>
      <w:iCs/>
      <w:color w:val="000000"/>
      <w:sz w:val="28"/>
      <w:szCs w:val="22"/>
      <w:lang w:val="en-US" w:eastAsia="en-US"/>
    </w:rPr>
  </w:style>
  <w:style w:type="paragraph" w:styleId="ListParagraph">
    <w:name w:val="List Paragraph"/>
    <w:basedOn w:val="Normal"/>
    <w:uiPriority w:val="34"/>
    <w:qFormat/>
    <w:rsid w:val="00627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8A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E065D"/>
    <w:rPr>
      <w:color w:val="0000FF"/>
      <w:u w:val="single"/>
    </w:rPr>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9944CA"/>
    <w:rPr>
      <w:rFonts w:ascii="Calibri" w:hAnsi="Calibri"/>
      <w:color w:val="auto"/>
      <w:u w:val="none"/>
    </w:rPr>
  </w:style>
  <w:style w:type="paragraph" w:customStyle="1" w:styleId="TRHeading2">
    <w:name w:val="TRHeading2"/>
    <w:basedOn w:val="Normal"/>
    <w:link w:val="TRHeading2Char"/>
    <w:qFormat/>
    <w:rsid w:val="009944CA"/>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9944CA"/>
    <w:rPr>
      <w:rFonts w:eastAsia="Times New Roman" w:cs="Calibri"/>
      <w:sz w:val="36"/>
      <w:szCs w:val="36"/>
    </w:rPr>
  </w:style>
  <w:style w:type="character" w:customStyle="1" w:styleId="Char7">
    <w:name w:val="Char7"/>
    <w:rsid w:val="00DD60FE"/>
    <w:rPr>
      <w:rFonts w:ascii="Arial" w:eastAsia="Times New Roman" w:hAnsi="Arial" w:cs="Arial"/>
      <w:bCs/>
      <w:iCs/>
      <w:color w:val="000000"/>
      <w:sz w:val="28"/>
      <w:szCs w:val="22"/>
      <w:lang w:val="en-US" w:eastAsia="en-US"/>
    </w:rPr>
  </w:style>
  <w:style w:type="paragraph" w:styleId="ListParagraph">
    <w:name w:val="List Paragraph"/>
    <w:basedOn w:val="Normal"/>
    <w:uiPriority w:val="34"/>
    <w:qFormat/>
    <w:rsid w:val="00627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19.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0.xml"/><Relationship Id="rId60"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yperlink" Target="mailto:e-portfolio@rcoa.ac.uk"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yperlink" Target="http://www.rcoa.ac.uk/careers-training/training-anaesthesia/the-training-curriculum/CCT2010" TargetMode="Externa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C604-CCB7-4D9B-A975-999ECF2F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13174</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Intermediate Level Training Record</vt:lpstr>
    </vt:vector>
  </TitlesOfParts>
  <Company>Bristol School of Anaesthesia</Company>
  <LinksUpToDate>false</LinksUpToDate>
  <CharactersWithSpaces>88096</CharactersWithSpaces>
  <SharedDoc>false</SharedDoc>
  <HLinks>
    <vt:vector size="168" baseType="variant">
      <vt:variant>
        <vt:i4>7602279</vt:i4>
      </vt:variant>
      <vt:variant>
        <vt:i4>81</vt:i4>
      </vt:variant>
      <vt:variant>
        <vt:i4>0</vt:i4>
      </vt:variant>
      <vt:variant>
        <vt:i4>5</vt:i4>
      </vt:variant>
      <vt:variant>
        <vt:lpwstr/>
      </vt:variant>
      <vt:variant>
        <vt:lpwstr>Management</vt:lpwstr>
      </vt:variant>
      <vt:variant>
        <vt:i4>1114142</vt:i4>
      </vt:variant>
      <vt:variant>
        <vt:i4>78</vt:i4>
      </vt:variant>
      <vt:variant>
        <vt:i4>0</vt:i4>
      </vt:variant>
      <vt:variant>
        <vt:i4>5</vt:i4>
      </vt:variant>
      <vt:variant>
        <vt:lpwstr/>
      </vt:variant>
      <vt:variant>
        <vt:lpwstr>TeachingLearning</vt:lpwstr>
      </vt:variant>
      <vt:variant>
        <vt:i4>589836</vt:i4>
      </vt:variant>
      <vt:variant>
        <vt:i4>75</vt:i4>
      </vt:variant>
      <vt:variant>
        <vt:i4>0</vt:i4>
      </vt:variant>
      <vt:variant>
        <vt:i4>5</vt:i4>
      </vt:variant>
      <vt:variant>
        <vt:lpwstr/>
      </vt:variant>
      <vt:variant>
        <vt:lpwstr>Academic</vt:lpwstr>
      </vt:variant>
      <vt:variant>
        <vt:i4>983069</vt:i4>
      </vt:variant>
      <vt:variant>
        <vt:i4>72</vt:i4>
      </vt:variant>
      <vt:variant>
        <vt:i4>0</vt:i4>
      </vt:variant>
      <vt:variant>
        <vt:i4>5</vt:i4>
      </vt:variant>
      <vt:variant>
        <vt:lpwstr/>
      </vt:variant>
      <vt:variant>
        <vt:lpwstr>PainMedicine</vt:lpwstr>
      </vt:variant>
      <vt:variant>
        <vt:i4>7667809</vt:i4>
      </vt:variant>
      <vt:variant>
        <vt:i4>69</vt:i4>
      </vt:variant>
      <vt:variant>
        <vt:i4>0</vt:i4>
      </vt:variant>
      <vt:variant>
        <vt:i4>5</vt:i4>
      </vt:variant>
      <vt:variant>
        <vt:lpwstr/>
      </vt:variant>
      <vt:variant>
        <vt:lpwstr>Paediatric</vt:lpwstr>
      </vt:variant>
      <vt:variant>
        <vt:i4>720907</vt:i4>
      </vt:variant>
      <vt:variant>
        <vt:i4>66</vt:i4>
      </vt:variant>
      <vt:variant>
        <vt:i4>0</vt:i4>
      </vt:variant>
      <vt:variant>
        <vt:i4>5</vt:i4>
      </vt:variant>
      <vt:variant>
        <vt:lpwstr/>
      </vt:variant>
      <vt:variant>
        <vt:lpwstr>Obstetric</vt:lpwstr>
      </vt:variant>
      <vt:variant>
        <vt:i4>5177454</vt:i4>
      </vt:variant>
      <vt:variant>
        <vt:i4>63</vt:i4>
      </vt:variant>
      <vt:variant>
        <vt:i4>0</vt:i4>
      </vt:variant>
      <vt:variant>
        <vt:i4>5</vt:i4>
      </vt:variant>
      <vt:variant>
        <vt:lpwstr/>
      </vt:variant>
      <vt:variant>
        <vt:lpwstr>ICM_Higher</vt:lpwstr>
      </vt:variant>
      <vt:variant>
        <vt:i4>3801107</vt:i4>
      </vt:variant>
      <vt:variant>
        <vt:i4>60</vt:i4>
      </vt:variant>
      <vt:variant>
        <vt:i4>0</vt:i4>
      </vt:variant>
      <vt:variant>
        <vt:i4>5</vt:i4>
      </vt:variant>
      <vt:variant>
        <vt:lpwstr/>
      </vt:variant>
      <vt:variant>
        <vt:lpwstr>ICM_Intermediate</vt:lpwstr>
      </vt:variant>
      <vt:variant>
        <vt:i4>1835025</vt:i4>
      </vt:variant>
      <vt:variant>
        <vt:i4>57</vt:i4>
      </vt:variant>
      <vt:variant>
        <vt:i4>0</vt:i4>
      </vt:variant>
      <vt:variant>
        <vt:i4>5</vt:i4>
      </vt:variant>
      <vt:variant>
        <vt:lpwstr/>
      </vt:variant>
      <vt:variant>
        <vt:lpwstr>Vascular</vt:lpwstr>
      </vt:variant>
      <vt:variant>
        <vt:i4>7602274</vt:i4>
      </vt:variant>
      <vt:variant>
        <vt:i4>54</vt:i4>
      </vt:variant>
      <vt:variant>
        <vt:i4>0</vt:i4>
      </vt:variant>
      <vt:variant>
        <vt:i4>5</vt:i4>
      </vt:variant>
      <vt:variant>
        <vt:lpwstr/>
      </vt:variant>
      <vt:variant>
        <vt:lpwstr>TraumaStabilisation</vt:lpwstr>
      </vt:variant>
      <vt:variant>
        <vt:i4>524291</vt:i4>
      </vt:variant>
      <vt:variant>
        <vt:i4>51</vt:i4>
      </vt:variant>
      <vt:variant>
        <vt:i4>0</vt:i4>
      </vt:variant>
      <vt:variant>
        <vt:i4>5</vt:i4>
      </vt:variant>
      <vt:variant>
        <vt:lpwstr/>
      </vt:variant>
      <vt:variant>
        <vt:lpwstr>Transfer</vt:lpwstr>
      </vt:variant>
      <vt:variant>
        <vt:i4>196620</vt:i4>
      </vt:variant>
      <vt:variant>
        <vt:i4>48</vt:i4>
      </vt:variant>
      <vt:variant>
        <vt:i4>0</vt:i4>
      </vt:variant>
      <vt:variant>
        <vt:i4>5</vt:i4>
      </vt:variant>
      <vt:variant>
        <vt:lpwstr/>
      </vt:variant>
      <vt:variant>
        <vt:lpwstr>Sedation</vt:lpwstr>
      </vt:variant>
      <vt:variant>
        <vt:i4>917531</vt:i4>
      </vt:variant>
      <vt:variant>
        <vt:i4>45</vt:i4>
      </vt:variant>
      <vt:variant>
        <vt:i4>0</vt:i4>
      </vt:variant>
      <vt:variant>
        <vt:i4>5</vt:i4>
      </vt:variant>
      <vt:variant>
        <vt:lpwstr/>
      </vt:variant>
      <vt:variant>
        <vt:lpwstr>Regional</vt:lpwstr>
      </vt:variant>
      <vt:variant>
        <vt:i4>1966102</vt:i4>
      </vt:variant>
      <vt:variant>
        <vt:i4>42</vt:i4>
      </vt:variant>
      <vt:variant>
        <vt:i4>0</vt:i4>
      </vt:variant>
      <vt:variant>
        <vt:i4>5</vt:i4>
      </vt:variant>
      <vt:variant>
        <vt:lpwstr/>
      </vt:variant>
      <vt:variant>
        <vt:lpwstr>PlasticsBurns</vt:lpwstr>
      </vt:variant>
      <vt:variant>
        <vt:i4>6684785</vt:i4>
      </vt:variant>
      <vt:variant>
        <vt:i4>39</vt:i4>
      </vt:variant>
      <vt:variant>
        <vt:i4>0</vt:i4>
      </vt:variant>
      <vt:variant>
        <vt:i4>5</vt:i4>
      </vt:variant>
      <vt:variant>
        <vt:lpwstr/>
      </vt:variant>
      <vt:variant>
        <vt:lpwstr>Orthopaedic</vt:lpwstr>
      </vt:variant>
      <vt:variant>
        <vt:i4>7012458</vt:i4>
      </vt:variant>
      <vt:variant>
        <vt:i4>36</vt:i4>
      </vt:variant>
      <vt:variant>
        <vt:i4>0</vt:i4>
      </vt:variant>
      <vt:variant>
        <vt:i4>5</vt:i4>
      </vt:variant>
      <vt:variant>
        <vt:lpwstr/>
      </vt:variant>
      <vt:variant>
        <vt:lpwstr>Ophthalmic</vt:lpwstr>
      </vt:variant>
      <vt:variant>
        <vt:i4>7274619</vt:i4>
      </vt:variant>
      <vt:variant>
        <vt:i4>33</vt:i4>
      </vt:variant>
      <vt:variant>
        <vt:i4>0</vt:i4>
      </vt:variant>
      <vt:variant>
        <vt:i4>5</vt:i4>
      </vt:variant>
      <vt:variant>
        <vt:lpwstr/>
      </vt:variant>
      <vt:variant>
        <vt:lpwstr>NonTheatre</vt:lpwstr>
      </vt:variant>
      <vt:variant>
        <vt:i4>1114125</vt:i4>
      </vt:variant>
      <vt:variant>
        <vt:i4>30</vt:i4>
      </vt:variant>
      <vt:variant>
        <vt:i4>0</vt:i4>
      </vt:variant>
      <vt:variant>
        <vt:i4>5</vt:i4>
      </vt:variant>
      <vt:variant>
        <vt:lpwstr/>
      </vt:variant>
      <vt:variant>
        <vt:lpwstr>RespCardiacArrest</vt:lpwstr>
      </vt:variant>
      <vt:variant>
        <vt:i4>1507345</vt:i4>
      </vt:variant>
      <vt:variant>
        <vt:i4>27</vt:i4>
      </vt:variant>
      <vt:variant>
        <vt:i4>0</vt:i4>
      </vt:variant>
      <vt:variant>
        <vt:i4>5</vt:i4>
      </vt:variant>
      <vt:variant>
        <vt:lpwstr/>
      </vt:variant>
      <vt:variant>
        <vt:lpwstr>GeneralUrolGynae</vt:lpwstr>
      </vt:variant>
      <vt:variant>
        <vt:i4>7405668</vt:i4>
      </vt:variant>
      <vt:variant>
        <vt:i4>24</vt:i4>
      </vt:variant>
      <vt:variant>
        <vt:i4>0</vt:i4>
      </vt:variant>
      <vt:variant>
        <vt:i4>5</vt:i4>
      </vt:variant>
      <vt:variant>
        <vt:lpwstr/>
      </vt:variant>
      <vt:variant>
        <vt:lpwstr>ENTMaxfacDental</vt:lpwstr>
      </vt:variant>
      <vt:variant>
        <vt:i4>8126589</vt:i4>
      </vt:variant>
      <vt:variant>
        <vt:i4>21</vt:i4>
      </vt:variant>
      <vt:variant>
        <vt:i4>0</vt:i4>
      </vt:variant>
      <vt:variant>
        <vt:i4>5</vt:i4>
      </vt:variant>
      <vt:variant>
        <vt:lpwstr/>
      </vt:variant>
      <vt:variant>
        <vt:lpwstr>DaySurgery</vt:lpwstr>
      </vt:variant>
      <vt:variant>
        <vt:i4>7733345</vt:i4>
      </vt:variant>
      <vt:variant>
        <vt:i4>18</vt:i4>
      </vt:variant>
      <vt:variant>
        <vt:i4>0</vt:i4>
      </vt:variant>
      <vt:variant>
        <vt:i4>5</vt:i4>
      </vt:variant>
      <vt:variant>
        <vt:lpwstr/>
      </vt:variant>
      <vt:variant>
        <vt:lpwstr>CriticalIndents</vt:lpwstr>
      </vt:variant>
      <vt:variant>
        <vt:i4>6750322</vt:i4>
      </vt:variant>
      <vt:variant>
        <vt:i4>15</vt:i4>
      </vt:variant>
      <vt:variant>
        <vt:i4>0</vt:i4>
      </vt:variant>
      <vt:variant>
        <vt:i4>5</vt:i4>
      </vt:variant>
      <vt:variant>
        <vt:lpwstr/>
      </vt:variant>
      <vt:variant>
        <vt:lpwstr>Airway</vt:lpwstr>
      </vt:variant>
      <vt:variant>
        <vt:i4>7798882</vt:i4>
      </vt:variant>
      <vt:variant>
        <vt:i4>12</vt:i4>
      </vt:variant>
      <vt:variant>
        <vt:i4>0</vt:i4>
      </vt:variant>
      <vt:variant>
        <vt:i4>5</vt:i4>
      </vt:variant>
      <vt:variant>
        <vt:lpwstr/>
      </vt:variant>
      <vt:variant>
        <vt:lpwstr>CardiacThoracic</vt:lpwstr>
      </vt:variant>
      <vt:variant>
        <vt:i4>1507355</vt:i4>
      </vt:variant>
      <vt:variant>
        <vt:i4>9</vt:i4>
      </vt:variant>
      <vt:variant>
        <vt:i4>0</vt:i4>
      </vt:variant>
      <vt:variant>
        <vt:i4>5</vt:i4>
      </vt:variant>
      <vt:variant>
        <vt:lpwstr/>
      </vt:variant>
      <vt:variant>
        <vt:lpwstr>Neuro</vt:lpwstr>
      </vt:variant>
      <vt:variant>
        <vt:i4>131077</vt:i4>
      </vt:variant>
      <vt:variant>
        <vt:i4>6</vt:i4>
      </vt:variant>
      <vt:variant>
        <vt:i4>0</vt:i4>
      </vt:variant>
      <vt:variant>
        <vt:i4>5</vt:i4>
      </vt:variant>
      <vt:variant>
        <vt:lpwstr/>
      </vt:variant>
      <vt:variant>
        <vt:lpwstr>SummaryCompletedUnits</vt:lpwstr>
      </vt:variant>
      <vt:variant>
        <vt:i4>6619249</vt:i4>
      </vt:variant>
      <vt:variant>
        <vt:i4>3</vt:i4>
      </vt:variant>
      <vt:variant>
        <vt:i4>0</vt:i4>
      </vt:variant>
      <vt:variant>
        <vt:i4>5</vt:i4>
      </vt:variant>
      <vt:variant>
        <vt:lpwstr/>
      </vt:variant>
      <vt:variant>
        <vt:lpwstr>InstructionsToTrainers</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Level Training Record</dc:title>
  <dc:creator>Ted Rees</dc:creator>
  <cp:lastModifiedBy>Dee Holley (Health Education England)</cp:lastModifiedBy>
  <cp:revision>2</cp:revision>
  <cp:lastPrinted>2013-06-14T11:42:00Z</cp:lastPrinted>
  <dcterms:created xsi:type="dcterms:W3CDTF">2017-07-06T08:48:00Z</dcterms:created>
  <dcterms:modified xsi:type="dcterms:W3CDTF">2017-07-06T08:48:00Z</dcterms:modified>
</cp:coreProperties>
</file>